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B02" w:rsidRPr="00FC5450" w:rsidRDefault="00910B02" w:rsidP="00910B02">
      <w:pPr>
        <w:pStyle w:val="Akapitzlist"/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>Tymczasowa organizacja ruchu przy Hali ERGO Arena</w:t>
      </w:r>
    </w:p>
    <w:p w:rsidR="005E42FA" w:rsidRPr="00FC5450" w:rsidRDefault="005E42FA" w:rsidP="00910B02">
      <w:pPr>
        <w:pStyle w:val="Domylny"/>
        <w:spacing w:after="0" w:line="100" w:lineRule="atLeast"/>
        <w:ind w:left="426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910B02" w:rsidRPr="00FC5450" w:rsidRDefault="00910B02" w:rsidP="00910B02">
      <w:pPr>
        <w:pStyle w:val="Domylny"/>
        <w:spacing w:after="0" w:line="100" w:lineRule="atLeast"/>
        <w:ind w:left="426"/>
        <w:jc w:val="both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>DOJAZD:</w:t>
      </w:r>
    </w:p>
    <w:p w:rsidR="009C74DF" w:rsidRPr="00FC5450" w:rsidRDefault="00910B02" w:rsidP="00910B02">
      <w:pPr>
        <w:pStyle w:val="Domylny"/>
        <w:spacing w:after="0" w:line="100" w:lineRule="atLeast"/>
        <w:ind w:left="1068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1)       Ul. Łokietka – kierujący nie wjeżdżają na rondo </w:t>
      </w:r>
      <w:r w:rsidRPr="00FC5450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tylko na parkingi przeznaczone dla uczestników imprezy.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Wyjazd z ronda Drogą Zieloną. Wjazd w ulicę Gospody od strony ronda wyłącznie dla miesz</w:t>
      </w:r>
      <w:r w:rsidR="009C74DF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kańców oraz służb porządkowych 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 miejskich.  </w:t>
      </w:r>
    </w:p>
    <w:p w:rsidR="00910B02" w:rsidRPr="00FC5450" w:rsidRDefault="00910B02" w:rsidP="00910B02">
      <w:pPr>
        <w:pStyle w:val="Domylny"/>
        <w:spacing w:after="0" w:line="100" w:lineRule="atLeast"/>
        <w:ind w:left="1068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2)       Dojazd Drogą Zieloną –</w:t>
      </w:r>
      <w:r w:rsidR="009C74DF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kibice z dwoma biletami na dwa mecze wjeżdżają na parking ERGO Arena, kibice z jednym biletem na pierwszy mecz na godz. 17:00 kierowani </w:t>
      </w:r>
      <w:r w:rsidR="009C74DF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są 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 parking przy ul. Łokietka, natomiast w przypadku jego zapełnienia </w:t>
      </w:r>
      <w:r w:rsidR="009C74DF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 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wyjazd Drogą Zieloną w ul. Pomorską na udostępnione tam parkingi miejskie. </w:t>
      </w:r>
    </w:p>
    <w:p w:rsidR="00910B02" w:rsidRPr="00FC5450" w:rsidRDefault="00910B02" w:rsidP="009C74DF">
      <w:pPr>
        <w:pStyle w:val="Domylny"/>
        <w:spacing w:after="0" w:line="100" w:lineRule="atLeast"/>
        <w:ind w:left="1068"/>
        <w:jc w:val="both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3)       Przejazd ul. Gospody pozostaje dla osób posiadających identyfikatory Zarządów Spółdzielni Mieszkaniowych Żabianka i Osiedle Młodych (mieszkańc</w:t>
      </w:r>
      <w:r w:rsidR="009C74DF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y) oraz dla służb porządkowych 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i miejskich.</w:t>
      </w:r>
    </w:p>
    <w:p w:rsidR="009C74DF" w:rsidRPr="00FC5450" w:rsidRDefault="009C74DF" w:rsidP="00910B02">
      <w:pPr>
        <w:pStyle w:val="Domylny"/>
        <w:spacing w:before="100" w:after="0" w:line="100" w:lineRule="atLeast"/>
        <w:ind w:left="426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910B02" w:rsidRPr="00FC5450" w:rsidRDefault="00910B02" w:rsidP="00910B02">
      <w:pPr>
        <w:pStyle w:val="Domylny"/>
        <w:spacing w:before="100" w:after="0" w:line="100" w:lineRule="atLeast"/>
        <w:ind w:left="426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>WYJAZD:</w:t>
      </w:r>
    </w:p>
    <w:p w:rsidR="00910B02" w:rsidRPr="00FC5450" w:rsidRDefault="00910B02" w:rsidP="00910B02">
      <w:pPr>
        <w:pStyle w:val="Domylny"/>
        <w:spacing w:after="0" w:line="100" w:lineRule="atLeast"/>
        <w:ind w:left="1080"/>
        <w:jc w:val="both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1)       W pierwszej kolejności ul. Gospody funkcjonuje jako ciąg pieszy (zamknięta dla pojazdów 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>do chwili rozejścia się uczestników imprezy</w:t>
      </w:r>
      <w:r w:rsidR="005E42FA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)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.</w:t>
      </w:r>
    </w:p>
    <w:p w:rsidR="00910B02" w:rsidRPr="00FC5450" w:rsidRDefault="00910B02" w:rsidP="00910B02">
      <w:pPr>
        <w:pStyle w:val="Domylny"/>
        <w:spacing w:after="0" w:line="100" w:lineRule="atLeast"/>
        <w:ind w:left="1080"/>
        <w:jc w:val="both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2)       Wyjazd z parkingu głównego w Drogę Zieloną na dwa pasy a następnie rozjazd w kier. Gdańska i Sopotu – główna i podstawowa trasa wyjazdu.</w:t>
      </w:r>
    </w:p>
    <w:p w:rsidR="00910B02" w:rsidRPr="00FC5450" w:rsidRDefault="00910B02" w:rsidP="00910B02">
      <w:pPr>
        <w:pStyle w:val="Domylny"/>
        <w:spacing w:after="0" w:line="100" w:lineRule="atLeast"/>
        <w:ind w:left="1080"/>
        <w:jc w:val="both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3)       Wyjazd z parkingu przy ul. Łokietka wyłącznie ul. Łokietka przez Sopot (</w:t>
      </w:r>
      <w:proofErr w:type="spellStart"/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bez</w:t>
      </w:r>
      <w:proofErr w:type="spellEnd"/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wjeżdżania na rondo</w:t>
      </w:r>
      <w:r w:rsidR="009C74DF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).</w:t>
      </w:r>
    </w:p>
    <w:p w:rsidR="00910B02" w:rsidRPr="00FC5450" w:rsidRDefault="00910B02" w:rsidP="00910B02">
      <w:pPr>
        <w:pStyle w:val="Domylny"/>
        <w:spacing w:after="0" w:line="100" w:lineRule="atLeast"/>
        <w:ind w:left="1080"/>
        <w:jc w:val="both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4)       Na czas rozejścia uczestników imprezy zablokowany </w:t>
      </w:r>
      <w:r w:rsidR="005E42FA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będzie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wyjazd (bliższy ul. Pomorskiej) na ul. Gospody i przekierowanie ruchu na Drogę Zieloną</w:t>
      </w:r>
      <w:r w:rsidR="005E42FA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. Po rozprowadzeniu pieszych nastąpi 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odblokowanie drogi dla pojazdów.</w:t>
      </w:r>
    </w:p>
    <w:p w:rsidR="009C74DF" w:rsidRPr="00FC5450" w:rsidRDefault="00910B02" w:rsidP="00910B02">
      <w:pPr>
        <w:pStyle w:val="Domylny"/>
        <w:spacing w:after="0" w:line="100" w:lineRule="atLeast"/>
        <w:ind w:left="108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5)       Dodatkowy wyjazd z głównego parkingu równolegle do ronda - uruchomiony</w:t>
      </w:r>
      <w:r w:rsidR="009C74DF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zostanie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po rozejściu się pieszych</w:t>
      </w:r>
      <w:r w:rsidR="009C74DF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.</w:t>
      </w:r>
    </w:p>
    <w:p w:rsidR="009C74DF" w:rsidRPr="00FC5450" w:rsidRDefault="00910B02" w:rsidP="009C74DF">
      <w:pPr>
        <w:pStyle w:val="Domylny"/>
        <w:numPr>
          <w:ilvl w:val="0"/>
          <w:numId w:val="1"/>
        </w:numPr>
        <w:spacing w:before="100" w:after="0" w:line="100" w:lineRule="atLeast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>Funkcjonowanie Parkingów</w:t>
      </w:r>
      <w:r w:rsidR="009C74DF" w:rsidRPr="00FC5450">
        <w:rPr>
          <w:rFonts w:ascii="Times New Roman" w:hAnsi="Times New Roman" w:cs="Times New Roman"/>
          <w:sz w:val="18"/>
          <w:szCs w:val="18"/>
        </w:rPr>
        <w:br/>
      </w:r>
    </w:p>
    <w:p w:rsidR="00910B02" w:rsidRPr="00FC5450" w:rsidRDefault="00910B02" w:rsidP="00910B02">
      <w:pPr>
        <w:pStyle w:val="Domylny"/>
        <w:spacing w:before="100" w:after="0" w:line="100" w:lineRule="atLeast"/>
        <w:ind w:firstLine="708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>Parking ERGO Arena</w:t>
      </w:r>
      <w:r w:rsidR="009C74DF" w:rsidRPr="00FC5450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>:</w:t>
      </w:r>
    </w:p>
    <w:p w:rsidR="00910B02" w:rsidRPr="00FC5450" w:rsidRDefault="00910B02" w:rsidP="00910B02">
      <w:pPr>
        <w:pStyle w:val="Domylny"/>
        <w:spacing w:after="0" w:line="100" w:lineRule="atLeast"/>
        <w:ind w:left="1440"/>
        <w:jc w:val="both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Symbol" w:hAnsi="Times New Roman" w:cs="Times New Roman"/>
          <w:sz w:val="18"/>
          <w:szCs w:val="18"/>
          <w:lang w:eastAsia="pl-PL"/>
        </w:rPr>
        <w:t xml:space="preserve"> </w:t>
      </w:r>
      <w:r w:rsidR="009C74DF" w:rsidRPr="00FC5450">
        <w:rPr>
          <w:rFonts w:ascii="Times New Roman" w:eastAsia="Symbol" w:hAnsi="Times New Roman" w:cs="Times New Roman"/>
          <w:sz w:val="18"/>
          <w:szCs w:val="18"/>
          <w:lang w:eastAsia="pl-PL"/>
        </w:rPr>
        <w:t xml:space="preserve">- 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parking płatny przy Hali Widowiskowo – Sportowej do 750 miejsc, </w:t>
      </w:r>
    </w:p>
    <w:p w:rsidR="00910B02" w:rsidRPr="00FC5450" w:rsidRDefault="00910B02" w:rsidP="00910B02">
      <w:pPr>
        <w:pStyle w:val="Domylny"/>
        <w:spacing w:before="100" w:after="0" w:line="100" w:lineRule="atLeast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>Parkingi miejskie</w:t>
      </w:r>
      <w:r w:rsidR="009C74DF" w:rsidRPr="00FC5450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>:</w:t>
      </w:r>
    </w:p>
    <w:p w:rsidR="00910B02" w:rsidRPr="00FC5450" w:rsidRDefault="009C74DF" w:rsidP="00910B02">
      <w:pPr>
        <w:pStyle w:val="Domylny"/>
        <w:spacing w:after="0" w:line="100" w:lineRule="atLeast"/>
        <w:ind w:left="1440"/>
        <w:jc w:val="both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- </w:t>
      </w:r>
      <w:r w:rsidR="00910B02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parking bezpłatny w ul. Pomorskiej (Gdańsk) od 300 do 350 miejsc.</w:t>
      </w:r>
    </w:p>
    <w:p w:rsidR="005E42FA" w:rsidRPr="00FC5450" w:rsidRDefault="009C74DF" w:rsidP="005E42FA">
      <w:pPr>
        <w:pStyle w:val="Domylny"/>
        <w:spacing w:after="0" w:line="100" w:lineRule="atLeast"/>
        <w:ind w:left="144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- </w:t>
      </w:r>
      <w:r w:rsidR="00910B02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parking bezpłatny wzdłuż ul. Łokietka (Sopot) od 300 do 350 miejsc,</w:t>
      </w:r>
    </w:p>
    <w:p w:rsidR="005E42FA" w:rsidRPr="00FC5450" w:rsidRDefault="005E42FA" w:rsidP="005E42FA">
      <w:pPr>
        <w:pStyle w:val="Domylny"/>
        <w:spacing w:after="0" w:line="100" w:lineRule="atLeast"/>
        <w:ind w:left="144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910B02" w:rsidRPr="00FC5450" w:rsidRDefault="005E42FA" w:rsidP="005E42FA">
      <w:pPr>
        <w:pStyle w:val="Domylny"/>
        <w:spacing w:after="0" w:line="100" w:lineRule="atLeast"/>
        <w:ind w:left="1440"/>
        <w:jc w:val="both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W</w:t>
      </w:r>
      <w:r w:rsidR="00910B02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prowadz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one zostanie</w:t>
      </w:r>
      <w:r w:rsidR="00910B02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oznakowani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e parkingowe </w:t>
      </w:r>
      <w:r w:rsidR="00910B02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wokół 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Ergo Areny</w:t>
      </w:r>
      <w:r w:rsidR="00910B02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i na skrzyżowaniach:</w:t>
      </w:r>
    </w:p>
    <w:p w:rsidR="00910B02" w:rsidRPr="00FC5450" w:rsidRDefault="009C74DF" w:rsidP="00910B02">
      <w:pPr>
        <w:pStyle w:val="Domylny"/>
        <w:spacing w:after="0" w:line="100" w:lineRule="atLeast"/>
        <w:ind w:left="1428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- </w:t>
      </w:r>
      <w:r w:rsidR="00910B02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ul. Gospody / ul. Pomorska,</w:t>
      </w:r>
    </w:p>
    <w:p w:rsidR="00910B02" w:rsidRPr="00FC5450" w:rsidRDefault="009C74DF" w:rsidP="00910B02">
      <w:pPr>
        <w:pStyle w:val="Domylny"/>
        <w:spacing w:after="0" w:line="100" w:lineRule="atLeast"/>
        <w:ind w:left="1428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- </w:t>
      </w:r>
      <w:r w:rsidR="00910B02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Droga Zielona / Al. Grunwaldzka,</w:t>
      </w:r>
    </w:p>
    <w:p w:rsidR="00910B02" w:rsidRPr="00FC5450" w:rsidRDefault="009C74DF" w:rsidP="00910B02">
      <w:pPr>
        <w:pStyle w:val="Domylny"/>
        <w:spacing w:after="0" w:line="100" w:lineRule="atLeast"/>
        <w:ind w:left="1428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Symbol" w:hAnsi="Times New Roman" w:cs="Times New Roman"/>
          <w:sz w:val="18"/>
          <w:szCs w:val="18"/>
          <w:lang w:eastAsia="pl-PL"/>
        </w:rPr>
        <w:t xml:space="preserve">- </w:t>
      </w:r>
      <w:r w:rsidR="00910B02" w:rsidRPr="00FC5450">
        <w:rPr>
          <w:rFonts w:ascii="Times New Roman" w:eastAsia="Symbol" w:hAnsi="Times New Roman" w:cs="Times New Roman"/>
          <w:sz w:val="18"/>
          <w:szCs w:val="18"/>
          <w:lang w:eastAsia="pl-PL"/>
        </w:rPr>
        <w:t xml:space="preserve"> </w:t>
      </w:r>
      <w:r w:rsidR="00910B02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przy wyjeździe bocznym na ul. Gospody w parkingu przy Ergo Arenie,</w:t>
      </w:r>
    </w:p>
    <w:p w:rsidR="00910B02" w:rsidRPr="00FC5450" w:rsidRDefault="009C74DF" w:rsidP="00910B02">
      <w:pPr>
        <w:pStyle w:val="Domylny"/>
        <w:spacing w:after="0" w:line="100" w:lineRule="atLeast"/>
        <w:ind w:left="1428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- </w:t>
      </w:r>
      <w:r w:rsidR="00910B02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ul. Łokietka</w:t>
      </w:r>
      <w:r w:rsidR="005E42FA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.</w:t>
      </w:r>
    </w:p>
    <w:p w:rsidR="00910B02" w:rsidRPr="00FC5450" w:rsidRDefault="00910B02" w:rsidP="00910B02">
      <w:pPr>
        <w:spacing w:after="0" w:line="240" w:lineRule="auto"/>
        <w:ind w:left="708"/>
        <w:jc w:val="both"/>
        <w:rPr>
          <w:rFonts w:ascii="Times New Roman" w:hAnsi="Times New Roman" w:cs="Times New Roman"/>
          <w:sz w:val="18"/>
          <w:szCs w:val="18"/>
        </w:rPr>
      </w:pPr>
    </w:p>
    <w:p w:rsidR="00910B02" w:rsidRPr="00FC5450" w:rsidRDefault="009C74DF" w:rsidP="009C74DF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sz w:val="18"/>
          <w:szCs w:val="18"/>
        </w:rPr>
      </w:pPr>
      <w:r w:rsidRPr="00FC5450">
        <w:rPr>
          <w:rFonts w:ascii="Times New Roman" w:hAnsi="Times New Roman" w:cs="Times New Roman"/>
          <w:b/>
          <w:sz w:val="18"/>
          <w:szCs w:val="18"/>
        </w:rPr>
        <w:t xml:space="preserve">Komunikacja </w:t>
      </w:r>
      <w:proofErr w:type="spellStart"/>
      <w:r w:rsidRPr="00FC5450">
        <w:rPr>
          <w:rFonts w:ascii="Times New Roman" w:hAnsi="Times New Roman" w:cs="Times New Roman"/>
          <w:b/>
          <w:sz w:val="18"/>
          <w:szCs w:val="18"/>
        </w:rPr>
        <w:t>miejska</w:t>
      </w:r>
      <w:proofErr w:type="spellEnd"/>
      <w:r w:rsidRPr="00FC5450">
        <w:rPr>
          <w:rFonts w:ascii="Times New Roman" w:hAnsi="Times New Roman" w:cs="Times New Roman"/>
          <w:b/>
          <w:sz w:val="18"/>
          <w:szCs w:val="18"/>
        </w:rPr>
        <w:br/>
      </w:r>
    </w:p>
    <w:p w:rsidR="00910B02" w:rsidRPr="00FC5450" w:rsidRDefault="00910B02" w:rsidP="00910B0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Głównym środkiem transportu na dojazd do Ergo Areny i na powrót z niej będą pociągi </w:t>
      </w:r>
      <w:r w:rsidRPr="00FC5450">
        <w:rPr>
          <w:rFonts w:ascii="Times New Roman" w:eastAsia="Times New Roman" w:hAnsi="Times New Roman" w:cs="Times New Roman"/>
          <w:b/>
          <w:bCs/>
          <w:sz w:val="18"/>
          <w:szCs w:val="18"/>
          <w:lang w:eastAsia="en-GB"/>
        </w:rPr>
        <w:t>SKM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 na trasie z Gdańska Głównego i z Gdyni Chyloni do przystanku Gdańsk Żabianka SKM.</w:t>
      </w:r>
    </w:p>
    <w:p w:rsidR="00910B02" w:rsidRPr="00FC5450" w:rsidRDefault="00910B02" w:rsidP="00910B0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>Prawie że w bezpośrednie okolice Ergo Areny dojeżdżają również tramwaje linii:</w:t>
      </w:r>
    </w:p>
    <w:p w:rsidR="00910B02" w:rsidRPr="00FC5450" w:rsidRDefault="00910B02" w:rsidP="00910B02">
      <w:pPr>
        <w:pStyle w:val="Akapitzlist"/>
        <w:numPr>
          <w:ilvl w:val="0"/>
          <w:numId w:val="3"/>
        </w:numPr>
        <w:tabs>
          <w:tab w:val="left" w:pos="1134"/>
        </w:tabs>
        <w:spacing w:before="100" w:beforeAutospacing="1" w:after="100" w:afterAutospacing="1" w:line="240" w:lineRule="auto"/>
        <w:ind w:hanging="11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2 z </w:t>
      </w:r>
      <w:proofErr w:type="spellStart"/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>Łostowic</w:t>
      </w:r>
      <w:proofErr w:type="spellEnd"/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 przez </w:t>
      </w:r>
      <w:proofErr w:type="spellStart"/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>Centrum-Zaspę-Przymorze</w:t>
      </w:r>
      <w:proofErr w:type="spellEnd"/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>,</w:t>
      </w:r>
    </w:p>
    <w:p w:rsidR="00910B02" w:rsidRPr="00FC5450" w:rsidRDefault="00910B02" w:rsidP="00910B02">
      <w:pPr>
        <w:pStyle w:val="Akapitzlist"/>
        <w:numPr>
          <w:ilvl w:val="0"/>
          <w:numId w:val="3"/>
        </w:numPr>
        <w:tabs>
          <w:tab w:val="left" w:pos="1134"/>
        </w:tabs>
        <w:spacing w:before="100" w:beforeAutospacing="1" w:after="100" w:afterAutospacing="1" w:line="240" w:lineRule="auto"/>
        <w:ind w:hanging="11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6 z </w:t>
      </w:r>
      <w:proofErr w:type="spellStart"/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>Łostowic</w:t>
      </w:r>
      <w:proofErr w:type="spellEnd"/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 przez </w:t>
      </w:r>
      <w:proofErr w:type="spellStart"/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>Centrum-Wrzeszcz-Oliwę</w:t>
      </w:r>
      <w:proofErr w:type="spellEnd"/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>,</w:t>
      </w:r>
    </w:p>
    <w:p w:rsidR="00910B02" w:rsidRPr="00FC5450" w:rsidRDefault="00910B02" w:rsidP="00910B02">
      <w:pPr>
        <w:pStyle w:val="Akapitzlist"/>
        <w:numPr>
          <w:ilvl w:val="0"/>
          <w:numId w:val="3"/>
        </w:numPr>
        <w:tabs>
          <w:tab w:val="left" w:pos="1134"/>
        </w:tabs>
        <w:spacing w:before="100" w:beforeAutospacing="1" w:after="100" w:afterAutospacing="1" w:line="240" w:lineRule="auto"/>
        <w:ind w:hanging="11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>8 ze Stogów przez Centrum-Zaspę-Przymorze,</w:t>
      </w:r>
    </w:p>
    <w:p w:rsidR="00910B02" w:rsidRPr="00FC5450" w:rsidRDefault="00910B02" w:rsidP="00910B02">
      <w:pPr>
        <w:pStyle w:val="Akapitzlist"/>
        <w:numPr>
          <w:ilvl w:val="0"/>
          <w:numId w:val="3"/>
        </w:numPr>
        <w:tabs>
          <w:tab w:val="left" w:pos="1134"/>
        </w:tabs>
        <w:spacing w:before="100" w:beforeAutospacing="1" w:after="100" w:afterAutospacing="1" w:line="240" w:lineRule="auto"/>
        <w:ind w:hanging="11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>11 z Chełmu przez Wrzeszcz-Oliwę.</w:t>
      </w:r>
    </w:p>
    <w:p w:rsidR="005E42FA" w:rsidRPr="00FC5450" w:rsidRDefault="005E42FA" w:rsidP="00910B0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en-GB"/>
        </w:rPr>
      </w:pPr>
    </w:p>
    <w:p w:rsidR="00910B02" w:rsidRPr="00FC5450" w:rsidRDefault="005E42FA" w:rsidP="00910B0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>Przyjeżdżający powinni</w:t>
      </w:r>
      <w:r w:rsidR="00910B02"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 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korzystać </w:t>
      </w:r>
      <w:r w:rsidR="00910B02"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z przystanków „Gospody” lub „Pomorska” – </w:t>
      </w:r>
      <w:r w:rsidR="00FC5450"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>położonych ok.</w:t>
      </w:r>
      <w:r w:rsidR="00910B02"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 </w:t>
      </w:r>
      <w:r w:rsidR="00910B02" w:rsidRPr="00FC5450">
        <w:rPr>
          <w:rFonts w:ascii="Times New Roman" w:eastAsia="Times New Roman" w:hAnsi="Times New Roman" w:cs="Times New Roman"/>
          <w:b/>
          <w:sz w:val="18"/>
          <w:szCs w:val="18"/>
          <w:lang w:eastAsia="en-GB"/>
        </w:rPr>
        <w:t>5 minut pieszo</w:t>
      </w:r>
      <w:r w:rsidR="00910B02"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 do Ergo Areny. Po zakończeniu meczów, z tych samych przystanków odjadą w/w linie wg stałych rozkładów jazdy i z dodatkowymi kursami w przypadku dużego zainteresowania. </w:t>
      </w:r>
    </w:p>
    <w:p w:rsidR="005E42FA" w:rsidRPr="00FC5450" w:rsidRDefault="005E42FA" w:rsidP="00910B0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en-GB"/>
        </w:rPr>
      </w:pPr>
    </w:p>
    <w:p w:rsidR="00910B02" w:rsidRPr="00FC5450" w:rsidRDefault="00910B02" w:rsidP="00910B0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Na wszystkich liniach ZTM Gdańsk będą obowiązywać stałe rozkłady jazdy. </w:t>
      </w:r>
    </w:p>
    <w:p w:rsidR="005E42FA" w:rsidRPr="00FC5450" w:rsidRDefault="005E42FA" w:rsidP="00910B0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en-GB"/>
        </w:rPr>
      </w:pPr>
    </w:p>
    <w:p w:rsidR="00910B02" w:rsidRPr="00FC5450" w:rsidRDefault="00910B02" w:rsidP="00910B02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Z uwagi na bezpieczeństwo ruchu drogowego, zarówno w fazie dowozowej jak i </w:t>
      </w:r>
      <w:proofErr w:type="spellStart"/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>odwozowej</w:t>
      </w:r>
      <w:proofErr w:type="spellEnd"/>
      <w:r w:rsidRPr="00FC5450">
        <w:rPr>
          <w:rFonts w:ascii="Times New Roman" w:eastAsia="Times New Roman" w:hAnsi="Times New Roman" w:cs="Times New Roman"/>
          <w:sz w:val="18"/>
          <w:szCs w:val="18"/>
          <w:lang w:eastAsia="en-GB"/>
        </w:rPr>
        <w:t xml:space="preserve"> kibiców mogą zostać wprowadzone chwilowe zmiany na liniach ZTM Gdańsk. Zmiany te będą dostępne na bieżąco na stronie internetowej ZTM Gdańsk </w:t>
      </w:r>
      <w:hyperlink r:id="rId5" w:tgtFrame="_blank" w:history="1">
        <w:r w:rsidRPr="00FC5450">
          <w:rPr>
            <w:rFonts w:ascii="Times New Roman" w:eastAsia="Times New Roman" w:hAnsi="Times New Roman" w:cs="Times New Roman"/>
            <w:color w:val="0000FF"/>
            <w:sz w:val="18"/>
            <w:szCs w:val="18"/>
            <w:u w:val="single"/>
            <w:lang w:eastAsia="en-GB"/>
          </w:rPr>
          <w:t>www.ztm.gda.pl</w:t>
        </w:r>
      </w:hyperlink>
    </w:p>
    <w:p w:rsidR="00910B02" w:rsidRPr="00FC5450" w:rsidRDefault="00910B02" w:rsidP="00910B02">
      <w:pPr>
        <w:pStyle w:val="Domylny"/>
        <w:numPr>
          <w:ilvl w:val="0"/>
          <w:numId w:val="1"/>
        </w:numPr>
        <w:spacing w:before="100" w:after="0" w:line="100" w:lineRule="atLeast"/>
        <w:jc w:val="both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>Tymczasowa organizacja ruchu przy Strefie Kibica (Targ Węglowy).</w:t>
      </w:r>
    </w:p>
    <w:p w:rsidR="00910B02" w:rsidRPr="00FC5450" w:rsidRDefault="00910B02" w:rsidP="00910B02">
      <w:pPr>
        <w:pStyle w:val="Domylny"/>
        <w:spacing w:after="0" w:line="100" w:lineRule="atLeast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Targ Węglowy w Gdańsku Głównym </w:t>
      </w:r>
      <w:r w:rsidR="009C74DF"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zostanie </w:t>
      </w: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wyłączony z ruchu kołowego.</w:t>
      </w:r>
    </w:p>
    <w:p w:rsidR="00910B02" w:rsidRPr="00FC5450" w:rsidRDefault="00910B02" w:rsidP="00910B02">
      <w:pPr>
        <w:pStyle w:val="Domylny"/>
        <w:spacing w:after="0" w:line="100" w:lineRule="atLeast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C5450">
        <w:rPr>
          <w:rFonts w:ascii="Times New Roman" w:eastAsia="Times New Roman" w:hAnsi="Times New Roman" w:cs="Times New Roman"/>
          <w:sz w:val="18"/>
          <w:szCs w:val="18"/>
          <w:lang w:eastAsia="pl-PL"/>
        </w:rPr>
        <w:t>Wokół Targu Węglowego nie wprowadza się tymczasowej organizacji ruchu.</w:t>
      </w:r>
    </w:p>
    <w:p w:rsidR="0099062D" w:rsidRPr="009C74DF" w:rsidRDefault="0099062D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99062D" w:rsidRPr="009C74DF" w:rsidSect="005145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DejaVu Sans">
    <w:panose1 w:val="020B0603030804020204"/>
    <w:charset w:val="EE"/>
    <w:family w:val="swiss"/>
    <w:pitch w:val="variable"/>
    <w:sig w:usb0="E7000EFF" w:usb1="5200FDFF" w:usb2="0A042021" w:usb3="00000000" w:csb0="000001B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803BF"/>
    <w:multiLevelType w:val="multilevel"/>
    <w:tmpl w:val="B5BC94E0"/>
    <w:lvl w:ilvl="0">
      <w:start w:val="1"/>
      <w:numFmt w:val="decimal"/>
      <w:lvlText w:val="%1)"/>
      <w:lvlJc w:val="left"/>
      <w:pPr>
        <w:ind w:left="1788" w:hanging="360"/>
      </w:pPr>
      <w:rPr>
        <w:sz w:val="20"/>
      </w:rPr>
    </w:lvl>
    <w:lvl w:ilvl="1">
      <w:start w:val="1"/>
      <w:numFmt w:val="lowerLetter"/>
      <w:lvlText w:val="%2."/>
      <w:lvlJc w:val="left"/>
      <w:pPr>
        <w:ind w:left="2508" w:hanging="360"/>
      </w:pPr>
    </w:lvl>
    <w:lvl w:ilvl="2">
      <w:start w:val="1"/>
      <w:numFmt w:val="lowerRoman"/>
      <w:lvlText w:val="%3."/>
      <w:lvlJc w:val="right"/>
      <w:pPr>
        <w:ind w:left="3228" w:hanging="180"/>
      </w:pPr>
    </w:lvl>
    <w:lvl w:ilvl="3">
      <w:start w:val="1"/>
      <w:numFmt w:val="decimal"/>
      <w:lvlText w:val="%4."/>
      <w:lvlJc w:val="left"/>
      <w:pPr>
        <w:ind w:left="3948" w:hanging="360"/>
      </w:pPr>
    </w:lvl>
    <w:lvl w:ilvl="4">
      <w:start w:val="1"/>
      <w:numFmt w:val="lowerLetter"/>
      <w:lvlText w:val="%5."/>
      <w:lvlJc w:val="left"/>
      <w:pPr>
        <w:ind w:left="4668" w:hanging="360"/>
      </w:pPr>
    </w:lvl>
    <w:lvl w:ilvl="5">
      <w:start w:val="1"/>
      <w:numFmt w:val="lowerRoman"/>
      <w:lvlText w:val="%6."/>
      <w:lvlJc w:val="right"/>
      <w:pPr>
        <w:ind w:left="5388" w:hanging="180"/>
      </w:pPr>
    </w:lvl>
    <w:lvl w:ilvl="6">
      <w:start w:val="1"/>
      <w:numFmt w:val="decimal"/>
      <w:lvlText w:val="%7."/>
      <w:lvlJc w:val="left"/>
      <w:pPr>
        <w:ind w:left="6108" w:hanging="360"/>
      </w:pPr>
    </w:lvl>
    <w:lvl w:ilvl="7">
      <w:start w:val="1"/>
      <w:numFmt w:val="lowerLetter"/>
      <w:lvlText w:val="%8."/>
      <w:lvlJc w:val="left"/>
      <w:pPr>
        <w:ind w:left="6828" w:hanging="360"/>
      </w:pPr>
    </w:lvl>
    <w:lvl w:ilvl="8">
      <w:start w:val="1"/>
      <w:numFmt w:val="lowerRoman"/>
      <w:lvlText w:val="%9."/>
      <w:lvlJc w:val="right"/>
      <w:pPr>
        <w:ind w:left="7548" w:hanging="180"/>
      </w:pPr>
    </w:lvl>
  </w:abstractNum>
  <w:abstractNum w:abstractNumId="1">
    <w:nsid w:val="5F150672"/>
    <w:multiLevelType w:val="hybridMultilevel"/>
    <w:tmpl w:val="FAF04C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8A7E64"/>
    <w:multiLevelType w:val="hybridMultilevel"/>
    <w:tmpl w:val="36C44F40"/>
    <w:lvl w:ilvl="0" w:tplc="4D6E00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10B02"/>
    <w:rsid w:val="005145DB"/>
    <w:rsid w:val="005E42FA"/>
    <w:rsid w:val="00910B02"/>
    <w:rsid w:val="0099062D"/>
    <w:rsid w:val="009C74DF"/>
    <w:rsid w:val="00FC54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0B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10B02"/>
    <w:pPr>
      <w:ind w:left="720"/>
      <w:contextualSpacing/>
    </w:pPr>
  </w:style>
  <w:style w:type="paragraph" w:customStyle="1" w:styleId="Domylny">
    <w:name w:val="Domyślny"/>
    <w:rsid w:val="00910B02"/>
    <w:pPr>
      <w:suppressAutoHyphens/>
    </w:pPr>
    <w:rPr>
      <w:rFonts w:ascii="Calibri" w:eastAsia="DejaVu Sans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0B0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10B02"/>
    <w:pPr>
      <w:ind w:left="720"/>
      <w:contextualSpacing/>
    </w:pPr>
  </w:style>
  <w:style w:type="paragraph" w:customStyle="1" w:styleId="Domylny">
    <w:name w:val="Domyślny"/>
    <w:rsid w:val="00910B02"/>
    <w:pPr>
      <w:suppressAutoHyphens/>
    </w:pPr>
    <w:rPr>
      <w:rFonts w:ascii="Calibri" w:eastAsia="DejaVu Sans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ztm.gda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478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Domagalski Krzysztof</dc:creator>
  <cp:lastModifiedBy>piotrowski.m</cp:lastModifiedBy>
  <cp:revision>2</cp:revision>
  <cp:lastPrinted>2013-09-06T12:17:00Z</cp:lastPrinted>
  <dcterms:created xsi:type="dcterms:W3CDTF">2013-09-06T12:18:00Z</dcterms:created>
  <dcterms:modified xsi:type="dcterms:W3CDTF">2013-09-06T12:18:00Z</dcterms:modified>
</cp:coreProperties>
</file>