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2    0    </w:t>
                            </w:r>
                            <w:r w:rsidR="00496494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96494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2    0    </w:t>
                      </w:r>
                      <w:r w:rsidR="00496494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496494"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663228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663228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663228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 w:rsidP="00663228">
            <w:pPr>
              <w:pStyle w:val="TableParagraph"/>
              <w:spacing w:after="20"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663228" w:rsidRDefault="00203414" w:rsidP="00203414">
            <w:pPr>
              <w:pStyle w:val="TableParagraph"/>
              <w:ind w:left="57"/>
              <w:rPr>
                <w:b/>
                <w:sz w:val="20"/>
                <w:szCs w:val="20"/>
                <w:lang w:val="pl-PL"/>
              </w:rPr>
            </w:pPr>
            <w:r w:rsidRPr="00663228">
              <w:rPr>
                <w:b/>
                <w:sz w:val="20"/>
                <w:szCs w:val="20"/>
                <w:lang w:val="pl-PL"/>
              </w:rPr>
              <w:t>PREZYDENT MIASTA GDAŃSK, ul. Nowe Ogrody 8/12, 80-803 Gdańsk</w:t>
            </w: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663228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663228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663228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663228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663228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663228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663228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663228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49649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 w:rsidRPr="00203414">
              <w:rPr>
                <w:b/>
                <w:sz w:val="16"/>
                <w:szCs w:val="16"/>
              </w:rPr>
              <w:t>42,</w:t>
            </w:r>
            <w:r w:rsidR="00496494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49649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</w:t>
            </w:r>
            <w:r w:rsidR="00496494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663228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63228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63228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663228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663228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663228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663228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3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203414" w:rsidRDefault="008C01F3">
      <w:pPr>
        <w:pStyle w:val="Tekstpodstawowy"/>
        <w:spacing w:before="121" w:line="264" w:lineRule="auto"/>
        <w:ind w:left="279"/>
        <w:rPr>
          <w:lang w:val="pl-PL"/>
        </w:rPr>
        <w:sectPr w:rsidR="00203414">
          <w:footerReference w:type="default" r:id="rId14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547544" w:rsidRPr="00496494" w:rsidRDefault="00547544" w:rsidP="00547544">
      <w:pPr>
        <w:rPr>
          <w:rFonts w:ascii="Trebuchet MS" w:hAnsi="Trebuchet MS"/>
          <w:b/>
          <w:sz w:val="28"/>
          <w:szCs w:val="28"/>
          <w:lang w:val="pl-PL"/>
        </w:rPr>
      </w:pPr>
      <w:r w:rsidRPr="00496494">
        <w:rPr>
          <w:rFonts w:ascii="Trebuchet MS" w:hAnsi="Trebuchet MS"/>
          <w:b/>
          <w:sz w:val="28"/>
          <w:szCs w:val="28"/>
          <w:lang w:val="pl-PL"/>
        </w:rPr>
        <w:lastRenderedPageBreak/>
        <w:t>DL1 / IL-1</w:t>
      </w: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4839A7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:rsidR="00547544" w:rsidRPr="004839A7" w:rsidRDefault="00547544" w:rsidP="00547544">
      <w:pPr>
        <w:rPr>
          <w:lang w:val="pl-PL"/>
        </w:rPr>
      </w:pPr>
    </w:p>
    <w:p w:rsidR="00547544" w:rsidRPr="004839A7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W związku z rozpoczęciem obowiązywania z dniem 25 maja 2018</w:t>
      </w:r>
      <w:r>
        <w:rPr>
          <w:rFonts w:ascii="Trebuchet MS" w:hAnsi="Trebuchet MS"/>
          <w:lang w:val="pl-PL"/>
        </w:rPr>
        <w:t xml:space="preserve"> </w:t>
      </w:r>
      <w:r w:rsidRPr="00A06139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administratorem Pani/Pana danych osobowych jest Miasto Gdańsk - Prezydent Miasta Gdańska. Dane kontaktowe: ul. Nowe Ogrody 8/12, 80-803 Gdańsk</w:t>
      </w:r>
      <w:r>
        <w:rPr>
          <w:rFonts w:ascii="Trebuchet MS" w:hAnsi="Trebuchet MS"/>
          <w:lang w:val="pl-PL"/>
        </w:rPr>
        <w:t xml:space="preserve">, </w:t>
      </w:r>
      <w:r w:rsidRPr="00A06139">
        <w:rPr>
          <w:rFonts w:ascii="Trebuchet MS" w:hAnsi="Trebuchet MS"/>
          <w:lang w:val="pl-PL"/>
        </w:rPr>
        <w:t xml:space="preserve">e-mail: </w:t>
      </w:r>
      <w:hyperlink r:id="rId15" w:history="1">
        <w:r w:rsidRPr="00A06139">
          <w:rPr>
            <w:rStyle w:val="Hipercze"/>
            <w:rFonts w:ascii="Trebuchet MS" w:hAnsi="Trebuchet MS"/>
            <w:lang w:val="pl-PL"/>
          </w:rPr>
          <w:t>umg@gdansk.gda.pl</w:t>
        </w:r>
      </w:hyperlink>
      <w:r w:rsidRPr="00A06139">
        <w:rPr>
          <w:rFonts w:ascii="Trebuchet MS" w:hAnsi="Trebuchet MS"/>
          <w:lang w:val="pl-PL"/>
        </w:rPr>
        <w:t>; tel. +485244500; fax: +48583023941,</w:t>
      </w:r>
    </w:p>
    <w:p w:rsidR="00547544" w:rsidRPr="00A06139" w:rsidRDefault="00547544" w:rsidP="00547544">
      <w:pPr>
        <w:pStyle w:val="Akapitzlist"/>
        <w:jc w:val="both"/>
        <w:rPr>
          <w:rFonts w:ascii="Trebuchet MS" w:hAnsi="Trebuchet MS"/>
          <w:lang w:val="pl-PL"/>
        </w:rPr>
      </w:pPr>
    </w:p>
    <w:p w:rsidR="00547544" w:rsidRPr="00E06590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</w:rPr>
      </w:pPr>
      <w:r w:rsidRPr="00A06139">
        <w:rPr>
          <w:rFonts w:ascii="Trebuchet MS" w:hAnsi="Trebuchet MS"/>
          <w:lang w:val="pl-PL"/>
        </w:rPr>
        <w:t xml:space="preserve">dane kontaktowe do inspektora danych osobowych w Urzędzie Miejskim w Gdańsku: e-mail: </w:t>
      </w:r>
      <w:hyperlink r:id="rId16" w:history="1">
        <w:r w:rsidRPr="00A06139">
          <w:rPr>
            <w:rStyle w:val="Hipercze"/>
            <w:rFonts w:ascii="Trebuchet MS" w:hAnsi="Trebuchet MS"/>
            <w:lang w:val="pl-PL"/>
          </w:rPr>
          <w:t>iod@gdansk.gda.pl</w:t>
        </w:r>
      </w:hyperlink>
      <w:r w:rsidRPr="00A06139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</w:rPr>
        <w:t>+48585244500,</w:t>
      </w:r>
    </w:p>
    <w:p w:rsidR="00547544" w:rsidRPr="00E06590" w:rsidRDefault="00547544" w:rsidP="00547544">
      <w:pPr>
        <w:jc w:val="both"/>
        <w:rPr>
          <w:rFonts w:ascii="Trebuchet MS" w:hAnsi="Trebuchet MS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leśnym w celu wymiaru, poboru podatku, ewidencji księgowej, windykacji i ewentualnej egzekucji,</w:t>
      </w: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obowiązek podania danych wynika z przepisów prawa regulujących podatek leśny i jest niezbędne do identyfikacji podatnika, a konsekwencją ich niepodania jest podjęcie środków prawnych przewidzianych w przepisach prawa podatkowego,</w:t>
      </w:r>
    </w:p>
    <w:p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547544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:rsidR="00547544" w:rsidRPr="00547544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161BBE" w:rsidRPr="00547544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547544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Europejskiego i Rady (UE) 2016/679 z dnia 27 kwietnia 2016</w:t>
      </w:r>
      <w:r w:rsidR="00651611">
        <w:rPr>
          <w:rFonts w:ascii="Trebuchet MS" w:hAnsi="Trebuchet MS"/>
          <w:lang w:val="pl-PL"/>
        </w:rPr>
        <w:t xml:space="preserve"> </w:t>
      </w:r>
      <w:r w:rsidRPr="00547544">
        <w:rPr>
          <w:rFonts w:ascii="Trebuchet MS" w:hAnsi="Trebuchet MS"/>
          <w:lang w:val="pl-PL"/>
        </w:rPr>
        <w:t>r.</w:t>
      </w:r>
    </w:p>
    <w:sectPr w:rsidR="00161BBE" w:rsidRPr="00547544">
      <w:headerReference w:type="default" r:id="rId17"/>
      <w:footerReference w:type="default" r:id="rId18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0A" w:rsidRDefault="005F690A">
      <w:r>
        <w:separator/>
      </w:r>
    </w:p>
  </w:endnote>
  <w:endnote w:type="continuationSeparator" w:id="0">
    <w:p w:rsidR="005F690A" w:rsidRDefault="005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0DAA7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rect id="Rectangle 10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9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8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7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6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5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4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0A" w:rsidRDefault="005F690A">
      <w:r>
        <w:separator/>
      </w:r>
    </w:p>
  </w:footnote>
  <w:footnote w:type="continuationSeparator" w:id="0">
    <w:p w:rsidR="005F690A" w:rsidRDefault="005F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BE"/>
    <w:rsid w:val="000C0B35"/>
    <w:rsid w:val="00161BBE"/>
    <w:rsid w:val="00203414"/>
    <w:rsid w:val="003D0B75"/>
    <w:rsid w:val="00496494"/>
    <w:rsid w:val="004E47A9"/>
    <w:rsid w:val="00547544"/>
    <w:rsid w:val="005F690A"/>
    <w:rsid w:val="00651611"/>
    <w:rsid w:val="0065676A"/>
    <w:rsid w:val="00663228"/>
    <w:rsid w:val="00715825"/>
    <w:rsid w:val="00770C2A"/>
    <w:rsid w:val="008C01F3"/>
    <w:rsid w:val="00E328C5"/>
    <w:rsid w:val="00F032D5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iod@gdansk.gd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umg@gdansk.gd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2019-07-10T13:26:00Z</dcterms:created>
  <dcterms:modified xsi:type="dcterms:W3CDTF">2019-12-30T08:09:00Z</dcterms:modified>
</cp:coreProperties>
</file>