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2333" w14:textId="77777777" w:rsidR="009C635F" w:rsidRDefault="009C635F" w:rsidP="00AB59BD">
      <w:pPr>
        <w:spacing w:line="360" w:lineRule="auto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14:paraId="408D05F9" w14:textId="6C129411" w:rsidR="00AB59BD" w:rsidRPr="005D3F1B" w:rsidRDefault="008F7DD2" w:rsidP="00AB59BD">
      <w:pPr>
        <w:spacing w:line="360" w:lineRule="auto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5D3F1B">
        <w:rPr>
          <w:rFonts w:ascii="Arial Narrow" w:hAnsi="Arial Narrow" w:cs="Arial Narrow"/>
          <w:b/>
          <w:bCs/>
          <w:sz w:val="22"/>
          <w:szCs w:val="22"/>
        </w:rPr>
        <w:t>Regulamin</w:t>
      </w:r>
    </w:p>
    <w:p w14:paraId="7D2B0B41" w14:textId="77777777" w:rsidR="00AB59BD" w:rsidRPr="005D3F1B" w:rsidRDefault="00AB59BD" w:rsidP="00AB59BD">
      <w:pPr>
        <w:spacing w:line="360" w:lineRule="auto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5D3F1B">
        <w:rPr>
          <w:rFonts w:ascii="Arial Narrow" w:hAnsi="Arial Narrow" w:cs="Arial Narrow"/>
          <w:b/>
          <w:bCs/>
          <w:sz w:val="22"/>
          <w:szCs w:val="22"/>
        </w:rPr>
        <w:t xml:space="preserve"> wyborów członków Gdańskiej</w:t>
      </w:r>
      <w:r w:rsidR="008F7DD2" w:rsidRPr="005D3F1B">
        <w:rPr>
          <w:rFonts w:ascii="Arial Narrow" w:hAnsi="Arial Narrow" w:cs="Arial Narrow"/>
          <w:b/>
          <w:bCs/>
          <w:sz w:val="22"/>
          <w:szCs w:val="22"/>
        </w:rPr>
        <w:t xml:space="preserve"> Rady Organizacji Pozarządowych</w:t>
      </w:r>
    </w:p>
    <w:p w14:paraId="775BA8BB" w14:textId="77777777" w:rsidR="00AB59BD" w:rsidRPr="005D3F1B" w:rsidRDefault="008F7DD2" w:rsidP="00AB59BD">
      <w:pPr>
        <w:spacing w:line="360" w:lineRule="auto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5D3F1B">
        <w:rPr>
          <w:rFonts w:ascii="Arial Narrow" w:hAnsi="Arial Narrow" w:cs="Arial Narrow"/>
          <w:b/>
          <w:bCs/>
          <w:sz w:val="22"/>
          <w:szCs w:val="22"/>
        </w:rPr>
        <w:t>oraz</w:t>
      </w:r>
      <w:r w:rsidR="00AB59BD" w:rsidRPr="005D3F1B">
        <w:rPr>
          <w:rFonts w:ascii="Arial Narrow" w:hAnsi="Arial Narrow" w:cs="Arial Narrow"/>
          <w:b/>
          <w:bCs/>
          <w:sz w:val="22"/>
          <w:szCs w:val="22"/>
        </w:rPr>
        <w:t xml:space="preserve"> udzielania rekomendacji członkom</w:t>
      </w:r>
      <w:r w:rsidRPr="005D3F1B">
        <w:rPr>
          <w:rFonts w:ascii="Arial Narrow" w:hAnsi="Arial Narrow" w:cs="Arial Narrow"/>
          <w:b/>
          <w:bCs/>
          <w:sz w:val="22"/>
          <w:szCs w:val="22"/>
        </w:rPr>
        <w:t xml:space="preserve"> komisji konkursowych do</w:t>
      </w:r>
      <w:r w:rsidR="00AB59BD" w:rsidRPr="005D3F1B">
        <w:rPr>
          <w:rFonts w:ascii="Arial Narrow" w:hAnsi="Arial Narrow" w:cs="Arial Narrow"/>
          <w:b/>
          <w:bCs/>
          <w:sz w:val="22"/>
          <w:szCs w:val="22"/>
        </w:rPr>
        <w:t xml:space="preserve"> konkurs</w:t>
      </w:r>
      <w:r w:rsidRPr="005D3F1B">
        <w:rPr>
          <w:rFonts w:ascii="Arial Narrow" w:hAnsi="Arial Narrow" w:cs="Arial Narrow"/>
          <w:b/>
          <w:bCs/>
          <w:sz w:val="22"/>
          <w:szCs w:val="22"/>
        </w:rPr>
        <w:t>ów,</w:t>
      </w:r>
      <w:r w:rsidR="00AB59BD" w:rsidRPr="005D3F1B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5D3F1B">
        <w:rPr>
          <w:rFonts w:ascii="Arial Narrow" w:hAnsi="Arial Narrow" w:cs="Arial Narrow"/>
          <w:b/>
          <w:bCs/>
          <w:sz w:val="22"/>
          <w:szCs w:val="22"/>
        </w:rPr>
        <w:br/>
      </w:r>
      <w:r w:rsidR="00AB59BD" w:rsidRPr="005D3F1B">
        <w:rPr>
          <w:rFonts w:ascii="Arial Narrow" w:hAnsi="Arial Narrow" w:cs="Arial Narrow"/>
          <w:b/>
          <w:bCs/>
          <w:sz w:val="22"/>
          <w:szCs w:val="22"/>
        </w:rPr>
        <w:t xml:space="preserve">ogłaszanych </w:t>
      </w:r>
      <w:r w:rsidRPr="005D3F1B">
        <w:rPr>
          <w:rFonts w:ascii="Arial Narrow" w:hAnsi="Arial Narrow" w:cs="Arial Narrow"/>
          <w:b/>
          <w:bCs/>
          <w:sz w:val="22"/>
          <w:szCs w:val="22"/>
        </w:rPr>
        <w:t>przez</w:t>
      </w:r>
      <w:r w:rsidR="00AB59BD" w:rsidRPr="005D3F1B">
        <w:rPr>
          <w:rFonts w:ascii="Arial Narrow" w:hAnsi="Arial Narrow" w:cs="Arial Narrow"/>
          <w:b/>
          <w:bCs/>
          <w:sz w:val="22"/>
          <w:szCs w:val="22"/>
        </w:rPr>
        <w:t xml:space="preserve"> Prezydenta Miasta Gdańska dla organizacji pozarządowych i podmiotów wymienionych </w:t>
      </w:r>
      <w:r w:rsidRPr="005D3F1B">
        <w:rPr>
          <w:rFonts w:ascii="Arial Narrow" w:hAnsi="Arial Narrow" w:cs="Arial Narrow"/>
          <w:b/>
          <w:bCs/>
          <w:sz w:val="22"/>
          <w:szCs w:val="22"/>
        </w:rPr>
        <w:br/>
      </w:r>
      <w:r w:rsidR="00AB59BD" w:rsidRPr="005D3F1B">
        <w:rPr>
          <w:rFonts w:ascii="Arial Narrow" w:hAnsi="Arial Narrow" w:cs="Arial Narrow"/>
          <w:b/>
          <w:bCs/>
          <w:sz w:val="22"/>
          <w:szCs w:val="22"/>
        </w:rPr>
        <w:t>w art. 3 ust</w:t>
      </w:r>
      <w:r w:rsidRPr="005D3F1B">
        <w:rPr>
          <w:rFonts w:ascii="Arial Narrow" w:hAnsi="Arial Narrow" w:cs="Arial Narrow"/>
          <w:b/>
          <w:bCs/>
          <w:sz w:val="22"/>
          <w:szCs w:val="22"/>
        </w:rPr>
        <w:t>.</w:t>
      </w:r>
      <w:r w:rsidR="00AB59BD" w:rsidRPr="005D3F1B">
        <w:rPr>
          <w:rFonts w:ascii="Arial Narrow" w:hAnsi="Arial Narrow" w:cs="Arial Narrow"/>
          <w:b/>
          <w:bCs/>
          <w:sz w:val="22"/>
          <w:szCs w:val="22"/>
        </w:rPr>
        <w:t xml:space="preserve"> 3 ustawy o działalności pożyt</w:t>
      </w:r>
      <w:r w:rsidRPr="005D3F1B">
        <w:rPr>
          <w:rFonts w:ascii="Arial Narrow" w:hAnsi="Arial Narrow" w:cs="Arial Narrow"/>
          <w:b/>
          <w:bCs/>
          <w:sz w:val="22"/>
          <w:szCs w:val="22"/>
        </w:rPr>
        <w:t>ku publicznego i wolontariacie.</w:t>
      </w:r>
    </w:p>
    <w:p w14:paraId="12651256" w14:textId="77777777" w:rsidR="003F3C02" w:rsidRPr="005D3F1B" w:rsidRDefault="003F3C02" w:rsidP="00094329">
      <w:pPr>
        <w:spacing w:after="100" w:line="276" w:lineRule="auto"/>
        <w:rPr>
          <w:rFonts w:ascii="Arial Narrow" w:hAnsi="Arial Narrow" w:cs="Arial Narrow"/>
          <w:sz w:val="22"/>
          <w:szCs w:val="22"/>
        </w:rPr>
      </w:pPr>
    </w:p>
    <w:p w14:paraId="4A7D1F38" w14:textId="77777777" w:rsidR="003F3C02" w:rsidRPr="005D3F1B" w:rsidRDefault="003F3C02" w:rsidP="00D479C6">
      <w:pPr>
        <w:spacing w:after="100" w:line="276" w:lineRule="auto"/>
        <w:ind w:left="360"/>
        <w:rPr>
          <w:rFonts w:ascii="Arial Narrow" w:hAnsi="Arial Narrow"/>
          <w:b/>
          <w:sz w:val="22"/>
          <w:szCs w:val="22"/>
        </w:rPr>
      </w:pPr>
      <w:r w:rsidRPr="005D3F1B">
        <w:rPr>
          <w:rFonts w:ascii="Arial Narrow" w:hAnsi="Arial Narrow"/>
          <w:b/>
          <w:sz w:val="22"/>
          <w:szCs w:val="22"/>
        </w:rPr>
        <w:t>Zasady tworzenia Gdańskiej</w:t>
      </w:r>
      <w:r w:rsidR="00337A25" w:rsidRPr="005D3F1B">
        <w:rPr>
          <w:rFonts w:ascii="Arial Narrow" w:hAnsi="Arial Narrow"/>
          <w:b/>
          <w:sz w:val="22"/>
          <w:szCs w:val="22"/>
        </w:rPr>
        <w:t xml:space="preserve"> Rady Organizacji Pozarządowych</w:t>
      </w:r>
    </w:p>
    <w:p w14:paraId="3D23871A" w14:textId="77777777" w:rsidR="003F3C02" w:rsidRPr="005D3F1B" w:rsidRDefault="003F3C02" w:rsidP="00094329">
      <w:pPr>
        <w:numPr>
          <w:ilvl w:val="0"/>
          <w:numId w:val="1"/>
        </w:numPr>
        <w:spacing w:after="100" w:line="276" w:lineRule="auto"/>
        <w:jc w:val="both"/>
        <w:rPr>
          <w:rFonts w:ascii="Arial Narrow" w:hAnsi="Arial Narrow"/>
          <w:sz w:val="22"/>
          <w:szCs w:val="22"/>
        </w:rPr>
      </w:pPr>
      <w:r w:rsidRPr="005D3F1B">
        <w:rPr>
          <w:rFonts w:ascii="Arial Narrow" w:hAnsi="Arial Narrow"/>
          <w:sz w:val="22"/>
          <w:szCs w:val="22"/>
        </w:rPr>
        <w:t>Gdańska Rada Organizacji Pozarządowych – zwana dalej Radą, jest reprezenta</w:t>
      </w:r>
      <w:r w:rsidR="008F7DD2" w:rsidRPr="005D3F1B">
        <w:rPr>
          <w:rFonts w:ascii="Arial Narrow" w:hAnsi="Arial Narrow"/>
          <w:sz w:val="22"/>
          <w:szCs w:val="22"/>
        </w:rPr>
        <w:t xml:space="preserve">cją organizacji pozarządowych </w:t>
      </w:r>
      <w:r w:rsidR="008F7DD2" w:rsidRPr="005D3F1B">
        <w:rPr>
          <w:rFonts w:ascii="Arial Narrow" w:hAnsi="Arial Narrow"/>
          <w:sz w:val="22"/>
          <w:szCs w:val="22"/>
        </w:rPr>
        <w:br/>
        <w:t xml:space="preserve">i </w:t>
      </w:r>
      <w:bookmarkStart w:id="0" w:name="_Hlk24118217"/>
      <w:r w:rsidRPr="005D3F1B">
        <w:rPr>
          <w:rFonts w:ascii="Arial Narrow" w:hAnsi="Arial Narrow"/>
          <w:sz w:val="22"/>
          <w:szCs w:val="22"/>
        </w:rPr>
        <w:t xml:space="preserve">podmiotów wymienionych w art. 3 ust 3 </w:t>
      </w:r>
      <w:r w:rsidR="00AB59BD" w:rsidRPr="005D3F1B">
        <w:rPr>
          <w:rFonts w:ascii="Arial Narrow" w:hAnsi="Arial Narrow"/>
          <w:sz w:val="22"/>
          <w:szCs w:val="22"/>
        </w:rPr>
        <w:t>u</w:t>
      </w:r>
      <w:r w:rsidR="003A56AC" w:rsidRPr="005D3F1B">
        <w:rPr>
          <w:rFonts w:ascii="Arial Narrow" w:hAnsi="Arial Narrow"/>
          <w:sz w:val="22"/>
          <w:szCs w:val="22"/>
        </w:rPr>
        <w:t>stawy o działalności pożytku p</w:t>
      </w:r>
      <w:r w:rsidRPr="005D3F1B">
        <w:rPr>
          <w:rFonts w:ascii="Arial Narrow" w:hAnsi="Arial Narrow"/>
          <w:sz w:val="22"/>
          <w:szCs w:val="22"/>
        </w:rPr>
        <w:t xml:space="preserve">ublicznego </w:t>
      </w:r>
      <w:r w:rsidR="003A56AC" w:rsidRPr="005D3F1B">
        <w:rPr>
          <w:rFonts w:ascii="Arial Narrow" w:hAnsi="Arial Narrow"/>
          <w:sz w:val="22"/>
          <w:szCs w:val="22"/>
        </w:rPr>
        <w:t>i o w</w:t>
      </w:r>
      <w:r w:rsidRPr="005D3F1B">
        <w:rPr>
          <w:rFonts w:ascii="Arial Narrow" w:hAnsi="Arial Narrow"/>
          <w:sz w:val="22"/>
          <w:szCs w:val="22"/>
        </w:rPr>
        <w:t>olontariacie</w:t>
      </w:r>
      <w:r w:rsidR="0023544E" w:rsidRPr="005D3F1B">
        <w:rPr>
          <w:rFonts w:ascii="Arial Narrow" w:hAnsi="Arial Narrow"/>
          <w:sz w:val="22"/>
          <w:szCs w:val="22"/>
        </w:rPr>
        <w:t>,</w:t>
      </w:r>
      <w:r w:rsidR="008F7DD2" w:rsidRPr="005D3F1B">
        <w:rPr>
          <w:rFonts w:ascii="Arial Narrow" w:hAnsi="Arial Narrow"/>
          <w:sz w:val="22"/>
          <w:szCs w:val="22"/>
        </w:rPr>
        <w:t xml:space="preserve"> działających </w:t>
      </w:r>
      <w:r w:rsidR="008F7DD2" w:rsidRPr="005D3F1B">
        <w:rPr>
          <w:rFonts w:ascii="Arial Narrow" w:hAnsi="Arial Narrow"/>
          <w:sz w:val="22"/>
          <w:szCs w:val="22"/>
        </w:rPr>
        <w:br/>
        <w:t xml:space="preserve">na </w:t>
      </w:r>
      <w:r w:rsidR="003B585C" w:rsidRPr="005D3F1B">
        <w:rPr>
          <w:rFonts w:ascii="Arial Narrow" w:hAnsi="Arial Narrow"/>
          <w:sz w:val="22"/>
          <w:szCs w:val="22"/>
        </w:rPr>
        <w:t xml:space="preserve">terenie Miasta Gdańska i na </w:t>
      </w:r>
      <w:r w:rsidRPr="005D3F1B">
        <w:rPr>
          <w:rFonts w:ascii="Arial Narrow" w:hAnsi="Arial Narrow"/>
          <w:sz w:val="22"/>
          <w:szCs w:val="22"/>
        </w:rPr>
        <w:t>rzecz mieszkańców Miasta Gdańska</w:t>
      </w:r>
      <w:r w:rsidR="008F7DD2" w:rsidRPr="005D3F1B">
        <w:rPr>
          <w:rFonts w:ascii="Arial Narrow" w:hAnsi="Arial Narrow"/>
          <w:sz w:val="22"/>
          <w:szCs w:val="22"/>
        </w:rPr>
        <w:t>,</w:t>
      </w:r>
      <w:r w:rsidR="003B585C" w:rsidRPr="005D3F1B">
        <w:rPr>
          <w:rFonts w:ascii="Arial Narrow" w:hAnsi="Arial Narrow"/>
          <w:sz w:val="22"/>
          <w:szCs w:val="22"/>
        </w:rPr>
        <w:t xml:space="preserve"> zwanych dalej organizacjami</w:t>
      </w:r>
      <w:r w:rsidR="008F7DD2" w:rsidRPr="005D3F1B">
        <w:rPr>
          <w:rFonts w:ascii="Arial Narrow" w:hAnsi="Arial Narrow"/>
          <w:sz w:val="22"/>
          <w:szCs w:val="22"/>
        </w:rPr>
        <w:t>.</w:t>
      </w:r>
    </w:p>
    <w:bookmarkEnd w:id="0"/>
    <w:p w14:paraId="1702CF88" w14:textId="77777777" w:rsidR="003F3C02" w:rsidRPr="005D3F1B" w:rsidRDefault="003F3C02" w:rsidP="00AB59BD">
      <w:pPr>
        <w:numPr>
          <w:ilvl w:val="0"/>
          <w:numId w:val="1"/>
        </w:numPr>
        <w:spacing w:after="100" w:line="276" w:lineRule="auto"/>
        <w:jc w:val="both"/>
        <w:rPr>
          <w:rFonts w:ascii="Arial Narrow" w:hAnsi="Arial Narrow"/>
          <w:sz w:val="22"/>
          <w:szCs w:val="22"/>
        </w:rPr>
      </w:pPr>
      <w:r w:rsidRPr="005D3F1B">
        <w:rPr>
          <w:rFonts w:ascii="Arial Narrow" w:hAnsi="Arial Narrow"/>
          <w:sz w:val="22"/>
          <w:szCs w:val="22"/>
        </w:rPr>
        <w:t>Rada składa się z</w:t>
      </w:r>
      <w:r w:rsidR="003B585C" w:rsidRPr="005D3F1B">
        <w:rPr>
          <w:rFonts w:ascii="Arial Narrow" w:hAnsi="Arial Narrow"/>
          <w:sz w:val="22"/>
          <w:szCs w:val="22"/>
        </w:rPr>
        <w:t xml:space="preserve"> 15 przedstawicieli organizacji</w:t>
      </w:r>
      <w:r w:rsidRPr="005D3F1B">
        <w:rPr>
          <w:rFonts w:ascii="Arial Narrow" w:hAnsi="Arial Narrow"/>
          <w:sz w:val="22"/>
          <w:szCs w:val="22"/>
        </w:rPr>
        <w:t>, wybranych</w:t>
      </w:r>
      <w:r w:rsidR="003A56AC" w:rsidRPr="005D3F1B">
        <w:rPr>
          <w:rFonts w:ascii="Arial Narrow" w:hAnsi="Arial Narrow"/>
          <w:sz w:val="22"/>
          <w:szCs w:val="22"/>
        </w:rPr>
        <w:t xml:space="preserve"> w demokratycznych sposób,</w:t>
      </w:r>
      <w:r w:rsidRPr="005D3F1B">
        <w:rPr>
          <w:rFonts w:ascii="Arial Narrow" w:hAnsi="Arial Narrow"/>
          <w:sz w:val="22"/>
          <w:szCs w:val="22"/>
        </w:rPr>
        <w:t xml:space="preserve"> na plenarnym spotkaniu organizacji</w:t>
      </w:r>
      <w:r w:rsidR="0023544E" w:rsidRPr="005D3F1B">
        <w:rPr>
          <w:rFonts w:ascii="Arial Narrow" w:hAnsi="Arial Narrow"/>
          <w:sz w:val="22"/>
          <w:szCs w:val="22"/>
        </w:rPr>
        <w:t>.</w:t>
      </w:r>
    </w:p>
    <w:p w14:paraId="14ABE830" w14:textId="21F7244C" w:rsidR="004108AD" w:rsidRPr="005D3F1B" w:rsidRDefault="004108AD" w:rsidP="00094329">
      <w:pPr>
        <w:numPr>
          <w:ilvl w:val="0"/>
          <w:numId w:val="1"/>
        </w:numPr>
        <w:spacing w:after="100" w:line="276" w:lineRule="auto"/>
        <w:jc w:val="both"/>
        <w:rPr>
          <w:rFonts w:ascii="Arial Narrow" w:hAnsi="Arial Narrow"/>
          <w:sz w:val="22"/>
          <w:szCs w:val="22"/>
        </w:rPr>
      </w:pPr>
      <w:r w:rsidRPr="005D3F1B">
        <w:rPr>
          <w:rFonts w:ascii="Arial Narrow" w:hAnsi="Arial Narrow"/>
          <w:sz w:val="22"/>
          <w:szCs w:val="22"/>
        </w:rPr>
        <w:t>Kadencja Rady trwa dwa lata i jest wspólna dla wszystkich członków Rady. Kadencja Rady rozpoczyna się w dniu wyborów, a kończy się z dniem poprzedzającym wybory kadencji nowej Rady.</w:t>
      </w:r>
    </w:p>
    <w:p w14:paraId="21384D8E" w14:textId="726194B0" w:rsidR="004108AD" w:rsidRPr="005D3F1B" w:rsidRDefault="004108AD" w:rsidP="00094329">
      <w:pPr>
        <w:numPr>
          <w:ilvl w:val="0"/>
          <w:numId w:val="1"/>
        </w:numPr>
        <w:spacing w:after="100" w:line="276" w:lineRule="auto"/>
        <w:jc w:val="both"/>
        <w:rPr>
          <w:rFonts w:ascii="Arial Narrow" w:hAnsi="Arial Narrow"/>
          <w:sz w:val="22"/>
          <w:szCs w:val="22"/>
        </w:rPr>
      </w:pPr>
      <w:r w:rsidRPr="005D3F1B">
        <w:rPr>
          <w:rFonts w:ascii="Arial Narrow" w:hAnsi="Arial Narrow"/>
          <w:sz w:val="22"/>
          <w:szCs w:val="22"/>
        </w:rPr>
        <w:t>Spotkaniu plenarnemu podczas, którego przeprowadza się wybory przewodniczy, prowadzi obrady i zarządza głosowania były Przewodniczący GROP ostatniej kadencji.</w:t>
      </w:r>
    </w:p>
    <w:p w14:paraId="77153989" w14:textId="04F70C9F" w:rsidR="003F3C02" w:rsidRPr="005D3F1B" w:rsidRDefault="003F3C02" w:rsidP="00094329">
      <w:pPr>
        <w:numPr>
          <w:ilvl w:val="0"/>
          <w:numId w:val="1"/>
        </w:numPr>
        <w:spacing w:after="100" w:line="276" w:lineRule="auto"/>
        <w:jc w:val="both"/>
        <w:rPr>
          <w:rFonts w:ascii="Arial Narrow" w:hAnsi="Arial Narrow"/>
          <w:sz w:val="22"/>
          <w:szCs w:val="22"/>
        </w:rPr>
      </w:pPr>
      <w:r w:rsidRPr="005D3F1B">
        <w:rPr>
          <w:rFonts w:ascii="Arial Narrow" w:hAnsi="Arial Narrow"/>
          <w:sz w:val="22"/>
          <w:szCs w:val="22"/>
        </w:rPr>
        <w:t>Rada działa na podstawie przyjętego przez siebie regulaminu.</w:t>
      </w:r>
    </w:p>
    <w:p w14:paraId="044D2539" w14:textId="77777777" w:rsidR="006B7135" w:rsidRPr="005D3F1B" w:rsidRDefault="00AB59BD" w:rsidP="00094329">
      <w:pPr>
        <w:numPr>
          <w:ilvl w:val="0"/>
          <w:numId w:val="1"/>
        </w:numPr>
        <w:spacing w:after="100" w:line="276" w:lineRule="auto"/>
        <w:jc w:val="both"/>
        <w:rPr>
          <w:rFonts w:ascii="Arial Narrow" w:hAnsi="Arial Narrow"/>
          <w:sz w:val="22"/>
          <w:szCs w:val="22"/>
        </w:rPr>
      </w:pPr>
      <w:r w:rsidRPr="005D3F1B">
        <w:rPr>
          <w:rFonts w:ascii="Arial Narrow" w:hAnsi="Arial Narrow"/>
          <w:sz w:val="22"/>
          <w:szCs w:val="22"/>
        </w:rPr>
        <w:t>Rada zobowiązana jest c</w:t>
      </w:r>
      <w:r w:rsidR="006B7135" w:rsidRPr="005D3F1B">
        <w:rPr>
          <w:rFonts w:ascii="Arial Narrow" w:hAnsi="Arial Narrow"/>
          <w:sz w:val="22"/>
          <w:szCs w:val="22"/>
        </w:rPr>
        <w:t>o roku</w:t>
      </w:r>
      <w:r w:rsidR="008F7DD2" w:rsidRPr="005D3F1B">
        <w:rPr>
          <w:rFonts w:ascii="Arial Narrow" w:hAnsi="Arial Narrow"/>
          <w:sz w:val="22"/>
          <w:szCs w:val="22"/>
        </w:rPr>
        <w:t>,</w:t>
      </w:r>
      <w:r w:rsidR="006B7135" w:rsidRPr="005D3F1B">
        <w:rPr>
          <w:rFonts w:ascii="Arial Narrow" w:hAnsi="Arial Narrow"/>
          <w:sz w:val="22"/>
          <w:szCs w:val="22"/>
        </w:rPr>
        <w:t xml:space="preserve"> </w:t>
      </w:r>
      <w:r w:rsidRPr="005D3F1B">
        <w:rPr>
          <w:rFonts w:ascii="Arial Narrow" w:hAnsi="Arial Narrow"/>
          <w:sz w:val="22"/>
          <w:szCs w:val="22"/>
        </w:rPr>
        <w:t>do 10 grudnia</w:t>
      </w:r>
      <w:r w:rsidR="008F7DD2" w:rsidRPr="005D3F1B">
        <w:rPr>
          <w:rFonts w:ascii="Arial Narrow" w:hAnsi="Arial Narrow"/>
          <w:sz w:val="22"/>
          <w:szCs w:val="22"/>
        </w:rPr>
        <w:t>,</w:t>
      </w:r>
      <w:r w:rsidRPr="005D3F1B">
        <w:rPr>
          <w:rFonts w:ascii="Arial Narrow" w:hAnsi="Arial Narrow"/>
          <w:sz w:val="22"/>
          <w:szCs w:val="22"/>
        </w:rPr>
        <w:t xml:space="preserve"> przeprowadzić</w:t>
      </w:r>
      <w:r w:rsidR="006B7135" w:rsidRPr="005D3F1B">
        <w:rPr>
          <w:rFonts w:ascii="Arial Narrow" w:hAnsi="Arial Narrow"/>
          <w:sz w:val="22"/>
          <w:szCs w:val="22"/>
        </w:rPr>
        <w:t xml:space="preserve"> spotkanie plenarne</w:t>
      </w:r>
      <w:r w:rsidR="003B585C" w:rsidRPr="005D3F1B">
        <w:rPr>
          <w:rFonts w:ascii="Arial Narrow" w:hAnsi="Arial Narrow"/>
          <w:sz w:val="22"/>
          <w:szCs w:val="22"/>
        </w:rPr>
        <w:t xml:space="preserve"> organizacji</w:t>
      </w:r>
      <w:r w:rsidR="003A56AC" w:rsidRPr="005D3F1B">
        <w:rPr>
          <w:rFonts w:ascii="Arial Narrow" w:hAnsi="Arial Narrow"/>
          <w:sz w:val="22"/>
          <w:szCs w:val="22"/>
        </w:rPr>
        <w:t>, podczas</w:t>
      </w:r>
      <w:r w:rsidR="003B585C" w:rsidRPr="005D3F1B">
        <w:rPr>
          <w:rFonts w:ascii="Arial Narrow" w:hAnsi="Arial Narrow"/>
          <w:sz w:val="22"/>
          <w:szCs w:val="22"/>
        </w:rPr>
        <w:t xml:space="preserve"> którego złoży sprawozdanie</w:t>
      </w:r>
      <w:r w:rsidRPr="005D3F1B">
        <w:rPr>
          <w:rFonts w:ascii="Arial Narrow" w:hAnsi="Arial Narrow"/>
          <w:sz w:val="22"/>
          <w:szCs w:val="22"/>
        </w:rPr>
        <w:t xml:space="preserve"> </w:t>
      </w:r>
      <w:r w:rsidR="006B7135" w:rsidRPr="005D3F1B">
        <w:rPr>
          <w:rFonts w:ascii="Arial Narrow" w:hAnsi="Arial Narrow"/>
          <w:sz w:val="22"/>
          <w:szCs w:val="22"/>
        </w:rPr>
        <w:t xml:space="preserve">za </w:t>
      </w:r>
      <w:r w:rsidRPr="005D3F1B">
        <w:rPr>
          <w:rFonts w:ascii="Arial Narrow" w:hAnsi="Arial Narrow"/>
          <w:sz w:val="22"/>
          <w:szCs w:val="22"/>
        </w:rPr>
        <w:t>okres ostatnich 12 miesięcy</w:t>
      </w:r>
      <w:r w:rsidR="003B585C" w:rsidRPr="005D3F1B">
        <w:rPr>
          <w:rFonts w:ascii="Arial Narrow" w:hAnsi="Arial Narrow"/>
          <w:sz w:val="22"/>
          <w:szCs w:val="22"/>
        </w:rPr>
        <w:t xml:space="preserve"> swojej działalności</w:t>
      </w:r>
      <w:r w:rsidRPr="005D3F1B">
        <w:rPr>
          <w:rFonts w:ascii="Arial Narrow" w:hAnsi="Arial Narrow"/>
          <w:sz w:val="22"/>
          <w:szCs w:val="22"/>
        </w:rPr>
        <w:t>.</w:t>
      </w:r>
    </w:p>
    <w:p w14:paraId="1E99B747" w14:textId="77777777" w:rsidR="00190077" w:rsidRPr="005D3F1B" w:rsidRDefault="00190077" w:rsidP="00094329">
      <w:pPr>
        <w:numPr>
          <w:ilvl w:val="0"/>
          <w:numId w:val="1"/>
        </w:numPr>
        <w:spacing w:after="100" w:line="276" w:lineRule="auto"/>
        <w:jc w:val="both"/>
        <w:rPr>
          <w:rFonts w:ascii="Arial Narrow" w:hAnsi="Arial Narrow"/>
          <w:sz w:val="22"/>
          <w:szCs w:val="22"/>
        </w:rPr>
      </w:pPr>
      <w:r w:rsidRPr="005D3F1B">
        <w:rPr>
          <w:rFonts w:ascii="Arial Narrow" w:hAnsi="Arial Narrow"/>
          <w:sz w:val="22"/>
          <w:szCs w:val="22"/>
        </w:rPr>
        <w:t>W przypadku nie uczestniczenia w pracach Rady wybranych osób przez okres dłuższy niż 3 miesiące, Rada może w</w:t>
      </w:r>
      <w:r w:rsidR="007B151D" w:rsidRPr="005D3F1B">
        <w:rPr>
          <w:rFonts w:ascii="Arial Narrow" w:hAnsi="Arial Narrow"/>
          <w:sz w:val="22"/>
          <w:szCs w:val="22"/>
        </w:rPr>
        <w:t> </w:t>
      </w:r>
      <w:r w:rsidRPr="005D3F1B">
        <w:rPr>
          <w:rFonts w:ascii="Arial Narrow" w:hAnsi="Arial Narrow"/>
          <w:sz w:val="22"/>
          <w:szCs w:val="22"/>
        </w:rPr>
        <w:t>drodze uchwały</w:t>
      </w:r>
      <w:r w:rsidR="008F7DD2" w:rsidRPr="005D3F1B">
        <w:rPr>
          <w:rFonts w:ascii="Arial Narrow" w:hAnsi="Arial Narrow"/>
          <w:sz w:val="22"/>
          <w:szCs w:val="22"/>
        </w:rPr>
        <w:t xml:space="preserve"> własnej</w:t>
      </w:r>
      <w:r w:rsidRPr="005D3F1B">
        <w:rPr>
          <w:rFonts w:ascii="Arial Narrow" w:hAnsi="Arial Narrow"/>
          <w:sz w:val="22"/>
          <w:szCs w:val="22"/>
        </w:rPr>
        <w:t>:</w:t>
      </w:r>
    </w:p>
    <w:p w14:paraId="0A18E1C8" w14:textId="77777777" w:rsidR="00190077" w:rsidRPr="005D3F1B" w:rsidRDefault="00190077" w:rsidP="00190077">
      <w:pPr>
        <w:numPr>
          <w:ilvl w:val="1"/>
          <w:numId w:val="1"/>
        </w:numPr>
        <w:spacing w:after="100" w:line="276" w:lineRule="auto"/>
        <w:jc w:val="both"/>
        <w:rPr>
          <w:rFonts w:ascii="Arial Narrow" w:hAnsi="Arial Narrow"/>
          <w:sz w:val="22"/>
          <w:szCs w:val="22"/>
        </w:rPr>
      </w:pPr>
      <w:r w:rsidRPr="005D3F1B">
        <w:rPr>
          <w:rFonts w:ascii="Arial Narrow" w:hAnsi="Arial Narrow"/>
          <w:sz w:val="22"/>
          <w:szCs w:val="22"/>
        </w:rPr>
        <w:t xml:space="preserve"> odwołać członka Rady i przeprowadzić wybory uzupełniające podczas corocznego spotkania sprawozdawczego</w:t>
      </w:r>
      <w:r w:rsidR="008F7DD2" w:rsidRPr="005D3F1B">
        <w:rPr>
          <w:rFonts w:ascii="Arial Narrow" w:hAnsi="Arial Narrow"/>
          <w:sz w:val="22"/>
          <w:szCs w:val="22"/>
        </w:rPr>
        <w:t>,</w:t>
      </w:r>
    </w:p>
    <w:p w14:paraId="779A77F7" w14:textId="77777777" w:rsidR="00190077" w:rsidRPr="005D3F1B" w:rsidRDefault="00190077" w:rsidP="00190077">
      <w:pPr>
        <w:numPr>
          <w:ilvl w:val="1"/>
          <w:numId w:val="1"/>
        </w:numPr>
        <w:spacing w:after="100" w:line="276" w:lineRule="auto"/>
        <w:jc w:val="both"/>
        <w:rPr>
          <w:rFonts w:ascii="Arial Narrow" w:hAnsi="Arial Narrow"/>
          <w:sz w:val="22"/>
          <w:szCs w:val="22"/>
        </w:rPr>
      </w:pPr>
      <w:r w:rsidRPr="005D3F1B">
        <w:rPr>
          <w:rFonts w:ascii="Arial Narrow" w:hAnsi="Arial Narrow"/>
          <w:sz w:val="22"/>
          <w:szCs w:val="22"/>
        </w:rPr>
        <w:t>odwołać członka Rady i podjąć decyzję dalszej pracy w zmniejszonym gronie w przypadku</w:t>
      </w:r>
      <w:r w:rsidR="008F7DD2" w:rsidRPr="005D3F1B">
        <w:rPr>
          <w:rFonts w:ascii="Arial Narrow" w:hAnsi="Arial Narrow"/>
          <w:sz w:val="22"/>
          <w:szCs w:val="22"/>
        </w:rPr>
        <w:t>,</w:t>
      </w:r>
      <w:r w:rsidRPr="005D3F1B">
        <w:rPr>
          <w:rFonts w:ascii="Arial Narrow" w:hAnsi="Arial Narrow"/>
          <w:sz w:val="22"/>
          <w:szCs w:val="22"/>
        </w:rPr>
        <w:t xml:space="preserve"> gdy do końca kadencji pozostał jeden rok</w:t>
      </w:r>
      <w:r w:rsidR="008F7DD2" w:rsidRPr="005D3F1B">
        <w:rPr>
          <w:rFonts w:ascii="Arial Narrow" w:hAnsi="Arial Narrow"/>
          <w:sz w:val="22"/>
          <w:szCs w:val="22"/>
        </w:rPr>
        <w:t>.</w:t>
      </w:r>
    </w:p>
    <w:p w14:paraId="7BF9356A" w14:textId="77777777" w:rsidR="00190077" w:rsidRPr="005D3F1B" w:rsidRDefault="00190077" w:rsidP="00190077">
      <w:pPr>
        <w:numPr>
          <w:ilvl w:val="0"/>
          <w:numId w:val="1"/>
        </w:numPr>
        <w:spacing w:after="100" w:line="276" w:lineRule="auto"/>
        <w:jc w:val="both"/>
        <w:rPr>
          <w:rFonts w:ascii="Arial Narrow" w:hAnsi="Arial Narrow"/>
          <w:sz w:val="22"/>
          <w:szCs w:val="22"/>
        </w:rPr>
      </w:pPr>
      <w:r w:rsidRPr="005D3F1B">
        <w:rPr>
          <w:rFonts w:ascii="Arial Narrow" w:hAnsi="Arial Narrow"/>
          <w:sz w:val="22"/>
          <w:szCs w:val="22"/>
        </w:rPr>
        <w:t xml:space="preserve">Odwołanie nie może nastąpić bez wcześniejszego poinformowania członka Rady o zamiarze jego odwołania i </w:t>
      </w:r>
      <w:r w:rsidR="008F7DD2" w:rsidRPr="005D3F1B">
        <w:rPr>
          <w:rFonts w:ascii="Arial Narrow" w:hAnsi="Arial Narrow"/>
          <w:sz w:val="22"/>
          <w:szCs w:val="22"/>
        </w:rPr>
        <w:t xml:space="preserve">podjęcia potwierdzonej próby </w:t>
      </w:r>
      <w:r w:rsidRPr="005D3F1B">
        <w:rPr>
          <w:rFonts w:ascii="Arial Narrow" w:hAnsi="Arial Narrow"/>
          <w:sz w:val="22"/>
          <w:szCs w:val="22"/>
        </w:rPr>
        <w:t>przeprowadzenia rozmowy wyjaśniającej z członkiem Rady.</w:t>
      </w:r>
    </w:p>
    <w:p w14:paraId="228318EC" w14:textId="77777777" w:rsidR="00337A25" w:rsidRPr="005D3F1B" w:rsidRDefault="00337A25" w:rsidP="00337A25">
      <w:pPr>
        <w:spacing w:after="100"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14:paraId="1A5FE17D" w14:textId="77777777" w:rsidR="003F3C02" w:rsidRPr="005D3F1B" w:rsidRDefault="003F3C02" w:rsidP="003A56AC">
      <w:pPr>
        <w:spacing w:after="100" w:line="276" w:lineRule="auto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5D3F1B">
        <w:rPr>
          <w:rFonts w:ascii="Arial Narrow" w:hAnsi="Arial Narrow"/>
          <w:b/>
          <w:sz w:val="22"/>
          <w:szCs w:val="22"/>
        </w:rPr>
        <w:t>Zasady rekomendacji członków komisji konkursowych</w:t>
      </w:r>
    </w:p>
    <w:p w14:paraId="6B5A4463" w14:textId="77777777" w:rsidR="003F3C02" w:rsidRPr="005D3F1B" w:rsidRDefault="003F3C02" w:rsidP="007E60EB">
      <w:pPr>
        <w:numPr>
          <w:ilvl w:val="0"/>
          <w:numId w:val="1"/>
        </w:numPr>
        <w:spacing w:after="100" w:line="276" w:lineRule="auto"/>
        <w:jc w:val="both"/>
        <w:rPr>
          <w:rFonts w:ascii="Arial Narrow" w:hAnsi="Arial Narrow"/>
          <w:sz w:val="22"/>
          <w:szCs w:val="22"/>
        </w:rPr>
      </w:pPr>
      <w:r w:rsidRPr="005D3F1B">
        <w:rPr>
          <w:rFonts w:ascii="Arial Narrow" w:hAnsi="Arial Narrow"/>
          <w:sz w:val="22"/>
          <w:szCs w:val="22"/>
        </w:rPr>
        <w:t xml:space="preserve">Podstawą udzielania rekomendacji </w:t>
      </w:r>
      <w:r w:rsidR="003B585C" w:rsidRPr="005D3F1B">
        <w:rPr>
          <w:rFonts w:ascii="Arial Narrow" w:hAnsi="Arial Narrow"/>
          <w:sz w:val="22"/>
          <w:szCs w:val="22"/>
        </w:rPr>
        <w:t xml:space="preserve">członkom komisji konkursowych </w:t>
      </w:r>
      <w:r w:rsidRPr="005D3F1B">
        <w:rPr>
          <w:rFonts w:ascii="Arial Narrow" w:hAnsi="Arial Narrow"/>
          <w:sz w:val="22"/>
          <w:szCs w:val="22"/>
        </w:rPr>
        <w:t xml:space="preserve">jest </w:t>
      </w:r>
      <w:r w:rsidR="00200309" w:rsidRPr="005D3F1B">
        <w:rPr>
          <w:rFonts w:ascii="Arial Narrow" w:hAnsi="Arial Narrow"/>
          <w:sz w:val="22"/>
          <w:szCs w:val="22"/>
        </w:rPr>
        <w:t xml:space="preserve">coroczny </w:t>
      </w:r>
      <w:r w:rsidRPr="005D3F1B">
        <w:rPr>
          <w:rFonts w:ascii="Arial Narrow" w:hAnsi="Arial Narrow"/>
          <w:sz w:val="22"/>
          <w:szCs w:val="22"/>
        </w:rPr>
        <w:t>Program Współpracy</w:t>
      </w:r>
      <w:r w:rsidR="003B585C" w:rsidRPr="005D3F1B">
        <w:rPr>
          <w:rFonts w:ascii="Arial Narrow" w:hAnsi="Arial Narrow"/>
          <w:sz w:val="22"/>
          <w:szCs w:val="22"/>
        </w:rPr>
        <w:t xml:space="preserve"> Miasta Gdańska z organizacjami</w:t>
      </w:r>
      <w:r w:rsidR="00200309" w:rsidRPr="005D3F1B">
        <w:rPr>
          <w:rFonts w:ascii="Arial Narrow" w:hAnsi="Arial Narrow"/>
          <w:sz w:val="22"/>
          <w:szCs w:val="22"/>
        </w:rPr>
        <w:t xml:space="preserve"> pozarządowymi.</w:t>
      </w:r>
    </w:p>
    <w:p w14:paraId="3B55DB6D" w14:textId="77777777" w:rsidR="00752508" w:rsidRPr="005D3F1B" w:rsidRDefault="00752508" w:rsidP="003A56AC">
      <w:pPr>
        <w:numPr>
          <w:ilvl w:val="0"/>
          <w:numId w:val="1"/>
        </w:numPr>
        <w:spacing w:after="100" w:line="276" w:lineRule="auto"/>
        <w:jc w:val="both"/>
        <w:rPr>
          <w:rFonts w:ascii="Arial Narrow" w:hAnsi="Arial Narrow"/>
          <w:sz w:val="22"/>
          <w:szCs w:val="22"/>
        </w:rPr>
      </w:pPr>
      <w:r w:rsidRPr="005D3F1B">
        <w:rPr>
          <w:rFonts w:ascii="Arial Narrow" w:hAnsi="Arial Narrow"/>
          <w:sz w:val="22"/>
          <w:szCs w:val="22"/>
        </w:rPr>
        <w:t>Na listę członków komisji wpisuje się osoby, które podczas wyborów otrzymają nie mniej niż 10 % głosów organizacji pozarządowych uczestniczących w spotkaniu plenarnym.</w:t>
      </w:r>
    </w:p>
    <w:p w14:paraId="67CFC135" w14:textId="77777777" w:rsidR="003F3C02" w:rsidRPr="005D3F1B" w:rsidRDefault="003A56AC" w:rsidP="00840956">
      <w:pPr>
        <w:numPr>
          <w:ilvl w:val="0"/>
          <w:numId w:val="1"/>
        </w:numPr>
        <w:spacing w:after="100" w:line="276" w:lineRule="auto"/>
        <w:jc w:val="both"/>
        <w:rPr>
          <w:rFonts w:ascii="Arial Narrow" w:hAnsi="Arial Narrow"/>
          <w:sz w:val="22"/>
          <w:szCs w:val="22"/>
        </w:rPr>
      </w:pPr>
      <w:r w:rsidRPr="005D3F1B">
        <w:rPr>
          <w:rFonts w:ascii="Arial Narrow" w:hAnsi="Arial Narrow"/>
          <w:sz w:val="22"/>
          <w:szCs w:val="22"/>
        </w:rPr>
        <w:t xml:space="preserve">Przed powołaniem komisji konkursowych, jednostka organizująca konkurs zwraca się do Rady </w:t>
      </w:r>
      <w:r w:rsidR="00200309" w:rsidRPr="005D3F1B">
        <w:rPr>
          <w:rFonts w:ascii="Arial Narrow" w:hAnsi="Arial Narrow"/>
          <w:sz w:val="22"/>
          <w:szCs w:val="22"/>
        </w:rPr>
        <w:t>z wnioskiem o</w:t>
      </w:r>
      <w:r w:rsidR="007B151D" w:rsidRPr="005D3F1B">
        <w:rPr>
          <w:rFonts w:ascii="Arial Narrow" w:hAnsi="Arial Narrow"/>
          <w:sz w:val="22"/>
          <w:szCs w:val="22"/>
        </w:rPr>
        <w:t> </w:t>
      </w:r>
      <w:r w:rsidR="00200309" w:rsidRPr="005D3F1B">
        <w:rPr>
          <w:rFonts w:ascii="Arial Narrow" w:hAnsi="Arial Narrow"/>
          <w:sz w:val="22"/>
          <w:szCs w:val="22"/>
        </w:rPr>
        <w:t xml:space="preserve">wskazanie do </w:t>
      </w:r>
      <w:r w:rsidRPr="005D3F1B">
        <w:rPr>
          <w:rFonts w:ascii="Arial Narrow" w:hAnsi="Arial Narrow"/>
          <w:sz w:val="22"/>
          <w:szCs w:val="22"/>
        </w:rPr>
        <w:t xml:space="preserve">komisji </w:t>
      </w:r>
      <w:r w:rsidR="003B585C" w:rsidRPr="005D3F1B">
        <w:rPr>
          <w:rFonts w:ascii="Arial Narrow" w:hAnsi="Arial Narrow"/>
          <w:sz w:val="22"/>
          <w:szCs w:val="22"/>
        </w:rPr>
        <w:t>przedstawicieli</w:t>
      </w:r>
      <w:r w:rsidR="00200309" w:rsidRPr="005D3F1B">
        <w:rPr>
          <w:rFonts w:ascii="Arial Narrow" w:hAnsi="Arial Narrow"/>
          <w:sz w:val="22"/>
          <w:szCs w:val="22"/>
        </w:rPr>
        <w:t xml:space="preserve"> organizacji pozarządowych</w:t>
      </w:r>
      <w:r w:rsidRPr="005D3F1B">
        <w:rPr>
          <w:rFonts w:ascii="Arial Narrow" w:hAnsi="Arial Narrow"/>
          <w:sz w:val="22"/>
          <w:szCs w:val="22"/>
        </w:rPr>
        <w:t>.</w:t>
      </w:r>
    </w:p>
    <w:p w14:paraId="2834070A" w14:textId="4F29885C" w:rsidR="00752508" w:rsidRPr="005D3F1B" w:rsidRDefault="00752508" w:rsidP="00752508">
      <w:pPr>
        <w:numPr>
          <w:ilvl w:val="0"/>
          <w:numId w:val="1"/>
        </w:numPr>
        <w:spacing w:after="100" w:line="276" w:lineRule="auto"/>
        <w:jc w:val="both"/>
        <w:rPr>
          <w:rFonts w:ascii="Arial Narrow" w:hAnsi="Arial Narrow"/>
          <w:sz w:val="22"/>
          <w:szCs w:val="22"/>
        </w:rPr>
      </w:pPr>
      <w:r w:rsidRPr="005D3F1B">
        <w:rPr>
          <w:rFonts w:ascii="Arial Narrow" w:hAnsi="Arial Narrow"/>
          <w:sz w:val="22"/>
          <w:szCs w:val="22"/>
        </w:rPr>
        <w:t>Sekretarza Rady przesyła zaproszenie do prac</w:t>
      </w:r>
      <w:r w:rsidR="004F5D13">
        <w:rPr>
          <w:rFonts w:ascii="Arial Narrow" w:hAnsi="Arial Narrow"/>
          <w:sz w:val="22"/>
          <w:szCs w:val="22"/>
        </w:rPr>
        <w:t>y</w:t>
      </w:r>
      <w:r w:rsidRPr="005D3F1B">
        <w:rPr>
          <w:rFonts w:ascii="Arial Narrow" w:hAnsi="Arial Narrow"/>
          <w:sz w:val="22"/>
          <w:szCs w:val="22"/>
        </w:rPr>
        <w:t xml:space="preserve"> w komisji do </w:t>
      </w:r>
      <w:r w:rsidR="004F5D13">
        <w:rPr>
          <w:rFonts w:ascii="Arial Narrow" w:hAnsi="Arial Narrow"/>
          <w:sz w:val="22"/>
          <w:szCs w:val="22"/>
        </w:rPr>
        <w:t xml:space="preserve">wszystkich </w:t>
      </w:r>
      <w:r w:rsidRPr="005D3F1B">
        <w:rPr>
          <w:rFonts w:ascii="Arial Narrow" w:hAnsi="Arial Narrow"/>
          <w:sz w:val="22"/>
          <w:szCs w:val="22"/>
        </w:rPr>
        <w:t xml:space="preserve">osób, </w:t>
      </w:r>
      <w:r w:rsidR="004F5D13">
        <w:rPr>
          <w:rFonts w:ascii="Arial Narrow" w:hAnsi="Arial Narrow"/>
          <w:sz w:val="22"/>
          <w:szCs w:val="22"/>
        </w:rPr>
        <w:t>z listy rekomendowanej podczas spotkania organizacji</w:t>
      </w:r>
    </w:p>
    <w:p w14:paraId="6EFEDCFA" w14:textId="2BDC7F4F" w:rsidR="00752508" w:rsidRPr="005D3F1B" w:rsidRDefault="00752508" w:rsidP="00752508">
      <w:pPr>
        <w:numPr>
          <w:ilvl w:val="0"/>
          <w:numId w:val="1"/>
        </w:numPr>
        <w:spacing w:after="100" w:line="276" w:lineRule="auto"/>
        <w:jc w:val="both"/>
        <w:rPr>
          <w:rFonts w:ascii="Arial Narrow" w:hAnsi="Arial Narrow"/>
          <w:sz w:val="22"/>
          <w:szCs w:val="22"/>
        </w:rPr>
      </w:pPr>
      <w:r w:rsidRPr="005D3F1B">
        <w:rPr>
          <w:rFonts w:ascii="Arial Narrow" w:hAnsi="Arial Narrow"/>
          <w:sz w:val="22"/>
          <w:szCs w:val="22"/>
        </w:rPr>
        <w:t>Osoby zainteresowane zgłaszają chęć pracy w komisji przez wysłanie maila do Sekretarza Rady w terminie do</w:t>
      </w:r>
      <w:r w:rsidR="004F5D13">
        <w:rPr>
          <w:rFonts w:ascii="Arial Narrow" w:hAnsi="Arial Narrow"/>
          <w:sz w:val="22"/>
          <w:szCs w:val="22"/>
        </w:rPr>
        <w:t> </w:t>
      </w:r>
      <w:r w:rsidRPr="005D3F1B">
        <w:rPr>
          <w:rFonts w:ascii="Arial Narrow" w:hAnsi="Arial Narrow"/>
          <w:sz w:val="22"/>
          <w:szCs w:val="22"/>
        </w:rPr>
        <w:t>24</w:t>
      </w:r>
      <w:r w:rsidR="007901E0" w:rsidRPr="005D3F1B">
        <w:rPr>
          <w:rFonts w:ascii="Arial Narrow" w:hAnsi="Arial Narrow"/>
          <w:sz w:val="22"/>
          <w:szCs w:val="22"/>
        </w:rPr>
        <w:t> </w:t>
      </w:r>
      <w:r w:rsidRPr="005D3F1B">
        <w:rPr>
          <w:rFonts w:ascii="Arial Narrow" w:hAnsi="Arial Narrow"/>
          <w:sz w:val="22"/>
          <w:szCs w:val="22"/>
        </w:rPr>
        <w:t>godzin od otrzymania zaproszenia.</w:t>
      </w:r>
    </w:p>
    <w:p w14:paraId="42705490" w14:textId="57201944" w:rsidR="00752508" w:rsidRPr="005D3F1B" w:rsidRDefault="00752508" w:rsidP="00752508">
      <w:pPr>
        <w:numPr>
          <w:ilvl w:val="0"/>
          <w:numId w:val="1"/>
        </w:numPr>
        <w:spacing w:after="100" w:line="276" w:lineRule="auto"/>
        <w:jc w:val="both"/>
        <w:rPr>
          <w:rFonts w:ascii="Arial Narrow" w:hAnsi="Arial Narrow"/>
          <w:sz w:val="22"/>
          <w:szCs w:val="22"/>
        </w:rPr>
      </w:pPr>
      <w:r w:rsidRPr="005D3F1B">
        <w:rPr>
          <w:rFonts w:ascii="Arial Narrow" w:hAnsi="Arial Narrow"/>
          <w:sz w:val="22"/>
          <w:szCs w:val="22"/>
        </w:rPr>
        <w:t xml:space="preserve">W przypadku większej liczby zgłoszeń przeprowadza </w:t>
      </w:r>
      <w:r w:rsidR="00FE4D55" w:rsidRPr="005D3F1B">
        <w:rPr>
          <w:rFonts w:ascii="Arial Narrow" w:hAnsi="Arial Narrow"/>
          <w:sz w:val="22"/>
          <w:szCs w:val="22"/>
        </w:rPr>
        <w:t xml:space="preserve">się </w:t>
      </w:r>
      <w:r w:rsidRPr="005D3F1B">
        <w:rPr>
          <w:rFonts w:ascii="Arial Narrow" w:hAnsi="Arial Narrow"/>
          <w:sz w:val="22"/>
          <w:szCs w:val="22"/>
        </w:rPr>
        <w:t>losowanie</w:t>
      </w:r>
      <w:r w:rsidR="005D3F1B" w:rsidRPr="005D3F1B">
        <w:rPr>
          <w:rFonts w:ascii="Arial Narrow" w:hAnsi="Arial Narrow"/>
          <w:sz w:val="22"/>
          <w:szCs w:val="22"/>
        </w:rPr>
        <w:t xml:space="preserve"> Tryb i zasady losowania zostaną przyjęte uchwałą GROP i upublicznione między innymi przez stronę www. grop.pl</w:t>
      </w:r>
      <w:r w:rsidRPr="005D3F1B">
        <w:rPr>
          <w:rFonts w:ascii="Arial Narrow" w:hAnsi="Arial Narrow"/>
          <w:sz w:val="22"/>
          <w:szCs w:val="22"/>
        </w:rPr>
        <w:t>.</w:t>
      </w:r>
    </w:p>
    <w:p w14:paraId="6A68E7F6" w14:textId="77777777" w:rsidR="004074F4" w:rsidRPr="005D3F1B" w:rsidRDefault="003F3C02" w:rsidP="007E60EB">
      <w:pPr>
        <w:numPr>
          <w:ilvl w:val="0"/>
          <w:numId w:val="1"/>
        </w:numPr>
        <w:spacing w:after="100" w:line="276" w:lineRule="auto"/>
        <w:jc w:val="both"/>
        <w:rPr>
          <w:rFonts w:ascii="Arial Narrow" w:hAnsi="Arial Narrow"/>
          <w:sz w:val="22"/>
          <w:szCs w:val="22"/>
        </w:rPr>
      </w:pPr>
      <w:r w:rsidRPr="005D3F1B">
        <w:rPr>
          <w:rFonts w:ascii="Arial Narrow" w:hAnsi="Arial Narrow"/>
          <w:sz w:val="22"/>
          <w:szCs w:val="22"/>
        </w:rPr>
        <w:t>Rada doko</w:t>
      </w:r>
      <w:r w:rsidR="00AB59BD" w:rsidRPr="005D3F1B">
        <w:rPr>
          <w:rFonts w:ascii="Arial Narrow" w:hAnsi="Arial Narrow"/>
          <w:sz w:val="22"/>
          <w:szCs w:val="22"/>
        </w:rPr>
        <w:t>nuje</w:t>
      </w:r>
      <w:r w:rsidRPr="005D3F1B">
        <w:rPr>
          <w:rFonts w:ascii="Arial Narrow" w:hAnsi="Arial Narrow"/>
          <w:sz w:val="22"/>
          <w:szCs w:val="22"/>
        </w:rPr>
        <w:t xml:space="preserve"> wskazania osób do komisji konkursowych</w:t>
      </w:r>
      <w:r w:rsidR="003B585C" w:rsidRPr="005D3F1B">
        <w:rPr>
          <w:rFonts w:ascii="Arial Narrow" w:hAnsi="Arial Narrow"/>
          <w:sz w:val="22"/>
          <w:szCs w:val="22"/>
        </w:rPr>
        <w:t xml:space="preserve"> </w:t>
      </w:r>
      <w:r w:rsidR="00AB59BD" w:rsidRPr="005D3F1B">
        <w:rPr>
          <w:rFonts w:ascii="Arial Narrow" w:hAnsi="Arial Narrow"/>
          <w:sz w:val="22"/>
          <w:szCs w:val="22"/>
        </w:rPr>
        <w:t>w formie uchwały</w:t>
      </w:r>
      <w:r w:rsidR="004074F4" w:rsidRPr="005D3F1B">
        <w:rPr>
          <w:rFonts w:ascii="Arial Narrow" w:hAnsi="Arial Narrow"/>
          <w:sz w:val="22"/>
          <w:szCs w:val="22"/>
        </w:rPr>
        <w:t>:</w:t>
      </w:r>
    </w:p>
    <w:p w14:paraId="5597A56D" w14:textId="77777777" w:rsidR="00752508" w:rsidRPr="005D3F1B" w:rsidRDefault="00752508" w:rsidP="007E60EB">
      <w:pPr>
        <w:pStyle w:val="Akapitzlist1"/>
        <w:numPr>
          <w:ilvl w:val="0"/>
          <w:numId w:val="31"/>
        </w:numPr>
        <w:spacing w:after="100" w:line="276" w:lineRule="auto"/>
        <w:jc w:val="both"/>
        <w:rPr>
          <w:rFonts w:ascii="Arial Narrow" w:hAnsi="Arial Narrow"/>
          <w:sz w:val="22"/>
          <w:szCs w:val="22"/>
        </w:rPr>
      </w:pPr>
      <w:r w:rsidRPr="005D3F1B">
        <w:rPr>
          <w:rFonts w:ascii="Arial Narrow" w:hAnsi="Arial Narrow"/>
          <w:sz w:val="22"/>
          <w:szCs w:val="22"/>
        </w:rPr>
        <w:lastRenderedPageBreak/>
        <w:t>z uwzględnieniem przeprowadzonego losowania</w:t>
      </w:r>
    </w:p>
    <w:p w14:paraId="35B2375E" w14:textId="05763B58" w:rsidR="003F3C02" w:rsidRPr="005D3F1B" w:rsidRDefault="003F3C02" w:rsidP="007E60EB">
      <w:pPr>
        <w:pStyle w:val="Akapitzlist1"/>
        <w:numPr>
          <w:ilvl w:val="0"/>
          <w:numId w:val="31"/>
        </w:numPr>
        <w:spacing w:after="100" w:line="276" w:lineRule="auto"/>
        <w:jc w:val="both"/>
        <w:rPr>
          <w:rFonts w:ascii="Arial Narrow" w:hAnsi="Arial Narrow"/>
          <w:sz w:val="22"/>
          <w:szCs w:val="22"/>
        </w:rPr>
      </w:pPr>
      <w:r w:rsidRPr="005D3F1B">
        <w:rPr>
          <w:rFonts w:ascii="Arial Narrow" w:hAnsi="Arial Narrow"/>
          <w:sz w:val="22"/>
          <w:szCs w:val="22"/>
        </w:rPr>
        <w:t>z pominięciem osób</w:t>
      </w:r>
      <w:r w:rsidR="00B47995" w:rsidRPr="005D3F1B">
        <w:rPr>
          <w:rFonts w:ascii="Arial Narrow" w:hAnsi="Arial Narrow"/>
          <w:sz w:val="22"/>
          <w:szCs w:val="22"/>
        </w:rPr>
        <w:t xml:space="preserve">, które podlegają wykluczeniu </w:t>
      </w:r>
      <w:r w:rsidRPr="005D3F1B">
        <w:rPr>
          <w:rFonts w:ascii="Arial Narrow" w:hAnsi="Arial Narrow"/>
          <w:sz w:val="22"/>
          <w:szCs w:val="22"/>
        </w:rPr>
        <w:t>na podstawie przepisów ustawy o działalności pożytku publicznego i o wol</w:t>
      </w:r>
      <w:r w:rsidR="001343AA" w:rsidRPr="005D3F1B">
        <w:rPr>
          <w:rFonts w:ascii="Arial Narrow" w:hAnsi="Arial Narrow"/>
          <w:sz w:val="22"/>
          <w:szCs w:val="22"/>
        </w:rPr>
        <w:t>ontariacie zamieszczonych w pkt</w:t>
      </w:r>
      <w:r w:rsidR="00D75FCA" w:rsidRPr="005D3F1B">
        <w:rPr>
          <w:rFonts w:ascii="Arial Narrow" w:hAnsi="Arial Narrow"/>
          <w:sz w:val="22"/>
          <w:szCs w:val="22"/>
        </w:rPr>
        <w:t xml:space="preserve"> </w:t>
      </w:r>
      <w:r w:rsidR="00FE4D55" w:rsidRPr="005D3F1B">
        <w:rPr>
          <w:rFonts w:ascii="Arial Narrow" w:hAnsi="Arial Narrow"/>
          <w:sz w:val="22"/>
          <w:szCs w:val="22"/>
        </w:rPr>
        <w:t>38</w:t>
      </w:r>
      <w:r w:rsidR="00F05345" w:rsidRPr="005D3F1B">
        <w:rPr>
          <w:rFonts w:ascii="Arial Narrow" w:hAnsi="Arial Narrow"/>
          <w:sz w:val="22"/>
          <w:szCs w:val="22"/>
        </w:rPr>
        <w:t xml:space="preserve"> </w:t>
      </w:r>
      <w:r w:rsidR="003A672B" w:rsidRPr="005D3F1B">
        <w:rPr>
          <w:rFonts w:ascii="Arial Narrow" w:hAnsi="Arial Narrow"/>
          <w:sz w:val="22"/>
          <w:szCs w:val="22"/>
        </w:rPr>
        <w:t>tego Regulaminu,</w:t>
      </w:r>
    </w:p>
    <w:p w14:paraId="1102D2CA" w14:textId="77777777" w:rsidR="003A672B" w:rsidRPr="005D3F1B" w:rsidRDefault="003A672B" w:rsidP="007E60EB">
      <w:pPr>
        <w:pStyle w:val="Akapitzlist1"/>
        <w:numPr>
          <w:ilvl w:val="0"/>
          <w:numId w:val="31"/>
        </w:numPr>
        <w:spacing w:after="100" w:line="276" w:lineRule="auto"/>
        <w:jc w:val="both"/>
        <w:rPr>
          <w:rFonts w:ascii="Arial Narrow" w:hAnsi="Arial Narrow"/>
          <w:sz w:val="22"/>
          <w:szCs w:val="22"/>
        </w:rPr>
      </w:pPr>
      <w:r w:rsidRPr="005D3F1B">
        <w:rPr>
          <w:rFonts w:ascii="Arial Narrow" w:hAnsi="Arial Narrow"/>
          <w:sz w:val="22"/>
          <w:szCs w:val="22"/>
        </w:rPr>
        <w:t>z uwzględnieniem udziału nie więcej niż jednego przedstawiciela danej organizacji w jednej komisji konkursowej.</w:t>
      </w:r>
    </w:p>
    <w:p w14:paraId="345D475B" w14:textId="77777777" w:rsidR="001C4047" w:rsidRPr="005D3F1B" w:rsidRDefault="003F3C02" w:rsidP="00840956">
      <w:pPr>
        <w:numPr>
          <w:ilvl w:val="0"/>
          <w:numId w:val="1"/>
        </w:numPr>
        <w:spacing w:after="100" w:line="276" w:lineRule="auto"/>
        <w:jc w:val="both"/>
        <w:rPr>
          <w:rFonts w:ascii="Arial Narrow" w:hAnsi="Arial Narrow"/>
          <w:sz w:val="22"/>
          <w:szCs w:val="22"/>
        </w:rPr>
      </w:pPr>
      <w:r w:rsidRPr="005D3F1B">
        <w:rPr>
          <w:rFonts w:ascii="Arial Narrow" w:hAnsi="Arial Narrow"/>
          <w:sz w:val="22"/>
          <w:szCs w:val="22"/>
        </w:rPr>
        <w:t xml:space="preserve">Kadencja </w:t>
      </w:r>
      <w:r w:rsidR="00200309" w:rsidRPr="005D3F1B">
        <w:rPr>
          <w:rFonts w:ascii="Arial Narrow" w:hAnsi="Arial Narrow"/>
          <w:sz w:val="22"/>
          <w:szCs w:val="22"/>
        </w:rPr>
        <w:t>osoby rekomendowanej do</w:t>
      </w:r>
      <w:r w:rsidRPr="005D3F1B">
        <w:rPr>
          <w:rFonts w:ascii="Arial Narrow" w:hAnsi="Arial Narrow"/>
          <w:sz w:val="22"/>
          <w:szCs w:val="22"/>
        </w:rPr>
        <w:t xml:space="preserve"> komisji</w:t>
      </w:r>
      <w:r w:rsidR="001C4047" w:rsidRPr="005D3F1B">
        <w:rPr>
          <w:rFonts w:ascii="Arial Narrow" w:hAnsi="Arial Narrow"/>
          <w:sz w:val="22"/>
          <w:szCs w:val="22"/>
        </w:rPr>
        <w:t xml:space="preserve"> </w:t>
      </w:r>
      <w:r w:rsidR="00200309" w:rsidRPr="005D3F1B">
        <w:rPr>
          <w:rFonts w:ascii="Arial Narrow" w:hAnsi="Arial Narrow"/>
          <w:sz w:val="22"/>
          <w:szCs w:val="22"/>
        </w:rPr>
        <w:t xml:space="preserve">konkursowej </w:t>
      </w:r>
      <w:r w:rsidR="001C4047" w:rsidRPr="005D3F1B">
        <w:rPr>
          <w:rFonts w:ascii="Arial Narrow" w:hAnsi="Arial Narrow"/>
          <w:sz w:val="22"/>
          <w:szCs w:val="22"/>
        </w:rPr>
        <w:t xml:space="preserve">jest wspólna </w:t>
      </w:r>
      <w:r w:rsidR="00200309" w:rsidRPr="005D3F1B">
        <w:rPr>
          <w:rFonts w:ascii="Arial Narrow" w:hAnsi="Arial Narrow"/>
          <w:sz w:val="22"/>
          <w:szCs w:val="22"/>
        </w:rPr>
        <w:t xml:space="preserve">z kadencją GROP </w:t>
      </w:r>
      <w:r w:rsidR="001C4047" w:rsidRPr="005D3F1B">
        <w:rPr>
          <w:rFonts w:ascii="Arial Narrow" w:hAnsi="Arial Narrow"/>
          <w:sz w:val="22"/>
          <w:szCs w:val="22"/>
        </w:rPr>
        <w:t>i</w:t>
      </w:r>
      <w:r w:rsidRPr="005D3F1B">
        <w:rPr>
          <w:rFonts w:ascii="Arial Narrow" w:hAnsi="Arial Narrow"/>
          <w:sz w:val="22"/>
          <w:szCs w:val="22"/>
        </w:rPr>
        <w:t xml:space="preserve"> trwa </w:t>
      </w:r>
      <w:r w:rsidR="007B151D" w:rsidRPr="005D3F1B">
        <w:rPr>
          <w:rFonts w:ascii="Arial Narrow" w:hAnsi="Arial Narrow"/>
          <w:b/>
          <w:sz w:val="22"/>
          <w:szCs w:val="22"/>
        </w:rPr>
        <w:t>dwa</w:t>
      </w:r>
      <w:r w:rsidRPr="005D3F1B">
        <w:rPr>
          <w:rFonts w:ascii="Arial Narrow" w:hAnsi="Arial Narrow"/>
          <w:sz w:val="22"/>
          <w:szCs w:val="22"/>
        </w:rPr>
        <w:t xml:space="preserve"> </w:t>
      </w:r>
      <w:r w:rsidR="00B47995" w:rsidRPr="005D3F1B">
        <w:rPr>
          <w:rFonts w:ascii="Arial Narrow" w:hAnsi="Arial Narrow"/>
          <w:sz w:val="22"/>
          <w:szCs w:val="22"/>
        </w:rPr>
        <w:t>lata</w:t>
      </w:r>
      <w:r w:rsidRPr="005D3F1B">
        <w:rPr>
          <w:rFonts w:ascii="Arial Narrow" w:hAnsi="Arial Narrow"/>
          <w:sz w:val="22"/>
          <w:szCs w:val="22"/>
        </w:rPr>
        <w:t>.</w:t>
      </w:r>
    </w:p>
    <w:p w14:paraId="79873BD5" w14:textId="77777777" w:rsidR="00190077" w:rsidRPr="005D3F1B" w:rsidRDefault="00190077" w:rsidP="007901E0">
      <w:pPr>
        <w:numPr>
          <w:ilvl w:val="0"/>
          <w:numId w:val="1"/>
        </w:numPr>
        <w:spacing w:after="100" w:line="276" w:lineRule="auto"/>
        <w:jc w:val="both"/>
        <w:rPr>
          <w:rFonts w:ascii="Arial Narrow" w:hAnsi="Arial Narrow"/>
          <w:sz w:val="22"/>
          <w:szCs w:val="22"/>
        </w:rPr>
      </w:pPr>
      <w:r w:rsidRPr="005D3F1B">
        <w:rPr>
          <w:rFonts w:ascii="Arial Narrow" w:hAnsi="Arial Narrow"/>
          <w:sz w:val="22"/>
          <w:szCs w:val="22"/>
        </w:rPr>
        <w:t>W przypadku nie uczestniczenia w pracach komisji</w:t>
      </w:r>
      <w:r w:rsidR="007901E0" w:rsidRPr="005D3F1B">
        <w:rPr>
          <w:rFonts w:ascii="Arial Narrow" w:hAnsi="Arial Narrow"/>
          <w:sz w:val="22"/>
          <w:szCs w:val="22"/>
        </w:rPr>
        <w:t xml:space="preserve"> mimo wskazania więcej niż 3 razy</w:t>
      </w:r>
      <w:r w:rsidRPr="005D3F1B">
        <w:rPr>
          <w:rFonts w:ascii="Arial Narrow" w:hAnsi="Arial Narrow"/>
          <w:sz w:val="22"/>
          <w:szCs w:val="22"/>
        </w:rPr>
        <w:t xml:space="preserve"> lub wielokrotnego informowania Rady o niemożliwości pracy w komisji, Rada może</w:t>
      </w:r>
      <w:r w:rsidR="007901E0" w:rsidRPr="005D3F1B">
        <w:rPr>
          <w:rFonts w:ascii="Arial Narrow" w:hAnsi="Arial Narrow"/>
          <w:sz w:val="22"/>
          <w:szCs w:val="22"/>
        </w:rPr>
        <w:t xml:space="preserve"> </w:t>
      </w:r>
      <w:r w:rsidRPr="005D3F1B">
        <w:rPr>
          <w:rFonts w:ascii="Arial Narrow" w:hAnsi="Arial Narrow"/>
          <w:sz w:val="22"/>
          <w:szCs w:val="22"/>
        </w:rPr>
        <w:t xml:space="preserve">podjąć uchwałę o skreśleniu tej osoby z listy osób rekomendowanych do komisji </w:t>
      </w:r>
    </w:p>
    <w:p w14:paraId="540F490C" w14:textId="77777777" w:rsidR="00190077" w:rsidRPr="005D3F1B" w:rsidRDefault="00190077" w:rsidP="00190077">
      <w:pPr>
        <w:numPr>
          <w:ilvl w:val="0"/>
          <w:numId w:val="1"/>
        </w:numPr>
        <w:spacing w:after="100" w:line="276" w:lineRule="auto"/>
        <w:jc w:val="both"/>
        <w:rPr>
          <w:rFonts w:ascii="Arial Narrow" w:hAnsi="Arial Narrow"/>
          <w:sz w:val="22"/>
          <w:szCs w:val="22"/>
        </w:rPr>
      </w:pPr>
      <w:r w:rsidRPr="005D3F1B">
        <w:rPr>
          <w:rFonts w:ascii="Arial Narrow" w:hAnsi="Arial Narrow"/>
          <w:sz w:val="22"/>
          <w:szCs w:val="22"/>
        </w:rPr>
        <w:t xml:space="preserve">Skreślenie nie może nastąpić bez wcześniejszego poinformowania osoby o zamiarze jej odwołania i </w:t>
      </w:r>
      <w:r w:rsidR="003A672B" w:rsidRPr="005D3F1B">
        <w:rPr>
          <w:rFonts w:ascii="Arial Narrow" w:hAnsi="Arial Narrow"/>
          <w:sz w:val="22"/>
          <w:szCs w:val="22"/>
        </w:rPr>
        <w:t xml:space="preserve">podjęcia potwierdzonej próby </w:t>
      </w:r>
      <w:r w:rsidRPr="005D3F1B">
        <w:rPr>
          <w:rFonts w:ascii="Arial Narrow" w:hAnsi="Arial Narrow"/>
          <w:sz w:val="22"/>
          <w:szCs w:val="22"/>
        </w:rPr>
        <w:t>przeprowadzenia rozmowy wyjaśniającej przez Radę.</w:t>
      </w:r>
    </w:p>
    <w:p w14:paraId="69723623" w14:textId="77777777" w:rsidR="007901E0" w:rsidRPr="005D3F1B" w:rsidRDefault="007901E0" w:rsidP="00190077">
      <w:pPr>
        <w:numPr>
          <w:ilvl w:val="0"/>
          <w:numId w:val="1"/>
        </w:numPr>
        <w:spacing w:after="100" w:line="276" w:lineRule="auto"/>
        <w:jc w:val="both"/>
        <w:rPr>
          <w:rFonts w:ascii="Arial Narrow" w:hAnsi="Arial Narrow"/>
          <w:sz w:val="22"/>
          <w:szCs w:val="22"/>
        </w:rPr>
      </w:pPr>
      <w:r w:rsidRPr="005D3F1B">
        <w:rPr>
          <w:rFonts w:ascii="Arial Narrow" w:hAnsi="Arial Narrow"/>
          <w:sz w:val="22"/>
          <w:szCs w:val="22"/>
        </w:rPr>
        <w:t xml:space="preserve">W przypadku zmniejszenia się liczy osób na liście członków komisji do poziomu niedającego możliwości sprawnego powoływania komisji konkursowych, Rada może przeprowadzić powtórny proces rekrutacji osób do komisji. Kadencja </w:t>
      </w:r>
      <w:proofErr w:type="spellStart"/>
      <w:r w:rsidRPr="005D3F1B">
        <w:rPr>
          <w:rFonts w:ascii="Arial Narrow" w:hAnsi="Arial Narrow"/>
          <w:sz w:val="22"/>
          <w:szCs w:val="22"/>
        </w:rPr>
        <w:t>nowopowołanych</w:t>
      </w:r>
      <w:proofErr w:type="spellEnd"/>
      <w:r w:rsidRPr="005D3F1B">
        <w:rPr>
          <w:rFonts w:ascii="Arial Narrow" w:hAnsi="Arial Narrow"/>
          <w:sz w:val="22"/>
          <w:szCs w:val="22"/>
        </w:rPr>
        <w:t xml:space="preserve"> osób kończy się wraz z kadencją osób powołanych na spotkaniu w dniu 19 listopada 2022r.</w:t>
      </w:r>
    </w:p>
    <w:p w14:paraId="5D93C251" w14:textId="77777777" w:rsidR="00190077" w:rsidRPr="005D3F1B" w:rsidRDefault="00190077" w:rsidP="00190077">
      <w:pPr>
        <w:spacing w:after="100" w:line="276" w:lineRule="auto"/>
        <w:jc w:val="both"/>
        <w:rPr>
          <w:rFonts w:ascii="Arial Narrow" w:hAnsi="Arial Narrow"/>
          <w:sz w:val="22"/>
          <w:szCs w:val="22"/>
        </w:rPr>
      </w:pPr>
    </w:p>
    <w:p w14:paraId="089282F5" w14:textId="77777777" w:rsidR="003F3C02" w:rsidRPr="005D3F1B" w:rsidRDefault="003F3C02" w:rsidP="001343AA">
      <w:pPr>
        <w:spacing w:after="100" w:line="276" w:lineRule="auto"/>
        <w:rPr>
          <w:rFonts w:ascii="Arial Narrow" w:hAnsi="Arial Narrow" w:cs="Arial Narrow"/>
          <w:b/>
          <w:sz w:val="22"/>
          <w:szCs w:val="22"/>
        </w:rPr>
      </w:pPr>
      <w:r w:rsidRPr="005D3F1B">
        <w:rPr>
          <w:rFonts w:ascii="Arial Narrow" w:hAnsi="Arial Narrow" w:cs="Arial Narrow"/>
          <w:b/>
          <w:sz w:val="22"/>
          <w:szCs w:val="22"/>
        </w:rPr>
        <w:t>Czynne prawo wyborcze</w:t>
      </w:r>
    </w:p>
    <w:p w14:paraId="77B6A932" w14:textId="77777777" w:rsidR="007B151D" w:rsidRPr="005D3F1B" w:rsidRDefault="007B151D" w:rsidP="00237FFD">
      <w:pPr>
        <w:numPr>
          <w:ilvl w:val="0"/>
          <w:numId w:val="1"/>
        </w:numPr>
        <w:spacing w:after="100"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D3F1B">
        <w:rPr>
          <w:rFonts w:ascii="Arial Narrow" w:hAnsi="Arial Narrow" w:cs="Arial Narrow"/>
          <w:sz w:val="22"/>
          <w:szCs w:val="22"/>
        </w:rPr>
        <w:t>Każda organizacja pozarządowa i podmiot wymieniony w art. 3 ust 3 ustawy o działalności pożytku publicznego i o wolontariacie, działających na terenie Miasta Gdańska i na rzecz mieszkańców Miasta Gdańska, ma jeden głos.</w:t>
      </w:r>
    </w:p>
    <w:p w14:paraId="3585EC35" w14:textId="77777777" w:rsidR="003B585C" w:rsidRPr="005D3F1B" w:rsidRDefault="007B151D" w:rsidP="009C635F">
      <w:pPr>
        <w:numPr>
          <w:ilvl w:val="0"/>
          <w:numId w:val="1"/>
        </w:numPr>
        <w:spacing w:after="100"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D3F1B">
        <w:rPr>
          <w:rFonts w:ascii="Arial Narrow" w:hAnsi="Arial Narrow" w:cs="Arial Narrow"/>
          <w:sz w:val="22"/>
          <w:szCs w:val="22"/>
        </w:rPr>
        <w:t>W dniu wyborów k</w:t>
      </w:r>
      <w:r w:rsidR="003F3C02" w:rsidRPr="005D3F1B">
        <w:rPr>
          <w:rFonts w:ascii="Arial Narrow" w:hAnsi="Arial Narrow" w:cs="Arial Narrow"/>
          <w:sz w:val="22"/>
          <w:szCs w:val="22"/>
        </w:rPr>
        <w:t xml:space="preserve">ażda organizacja </w:t>
      </w:r>
      <w:r w:rsidR="001343AA" w:rsidRPr="005D3F1B">
        <w:rPr>
          <w:rFonts w:ascii="Arial Narrow" w:hAnsi="Arial Narrow" w:cs="Arial Narrow"/>
          <w:sz w:val="22"/>
          <w:szCs w:val="22"/>
        </w:rPr>
        <w:t>otrzy</w:t>
      </w:r>
      <w:r w:rsidR="003B585C" w:rsidRPr="005D3F1B">
        <w:rPr>
          <w:rFonts w:ascii="Arial Narrow" w:hAnsi="Arial Narrow" w:cs="Arial Narrow"/>
          <w:sz w:val="22"/>
          <w:szCs w:val="22"/>
        </w:rPr>
        <w:t>muje dwie karty do glosowania zawierające</w:t>
      </w:r>
    </w:p>
    <w:p w14:paraId="6DC38FA2" w14:textId="77777777" w:rsidR="003B585C" w:rsidRPr="005D3F1B" w:rsidRDefault="003B585C" w:rsidP="009C635F">
      <w:pPr>
        <w:numPr>
          <w:ilvl w:val="0"/>
          <w:numId w:val="40"/>
        </w:numPr>
        <w:spacing w:after="100"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D3F1B">
        <w:rPr>
          <w:rFonts w:ascii="Arial Narrow" w:hAnsi="Arial Narrow" w:cs="Arial Narrow"/>
          <w:sz w:val="22"/>
          <w:szCs w:val="22"/>
        </w:rPr>
        <w:t>listę kandydatów do Rady,</w:t>
      </w:r>
    </w:p>
    <w:p w14:paraId="026A26A7" w14:textId="77777777" w:rsidR="001343AA" w:rsidRPr="005D3F1B" w:rsidRDefault="003A672B" w:rsidP="009C635F">
      <w:pPr>
        <w:numPr>
          <w:ilvl w:val="0"/>
          <w:numId w:val="40"/>
        </w:numPr>
        <w:spacing w:after="100"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D3F1B">
        <w:rPr>
          <w:rFonts w:ascii="Arial Narrow" w:hAnsi="Arial Narrow" w:cs="Arial Narrow"/>
          <w:sz w:val="22"/>
          <w:szCs w:val="22"/>
        </w:rPr>
        <w:t xml:space="preserve">listę </w:t>
      </w:r>
      <w:r w:rsidR="003B585C" w:rsidRPr="005D3F1B">
        <w:rPr>
          <w:rFonts w:ascii="Arial Narrow" w:hAnsi="Arial Narrow" w:cs="Arial Narrow"/>
          <w:sz w:val="22"/>
          <w:szCs w:val="22"/>
        </w:rPr>
        <w:t xml:space="preserve">kandydatów do </w:t>
      </w:r>
      <w:r w:rsidR="001343AA" w:rsidRPr="005D3F1B">
        <w:rPr>
          <w:rFonts w:ascii="Arial Narrow" w:hAnsi="Arial Narrow" w:cs="Arial Narrow"/>
          <w:sz w:val="22"/>
          <w:szCs w:val="22"/>
        </w:rPr>
        <w:t>komisji konkursowych.</w:t>
      </w:r>
    </w:p>
    <w:p w14:paraId="3D597E41" w14:textId="77777777" w:rsidR="003F3C02" w:rsidRPr="005D3F1B" w:rsidRDefault="003F3C02" w:rsidP="009C635F">
      <w:pPr>
        <w:numPr>
          <w:ilvl w:val="0"/>
          <w:numId w:val="1"/>
        </w:numPr>
        <w:spacing w:after="100"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D3F1B">
        <w:rPr>
          <w:rFonts w:ascii="Arial Narrow" w:hAnsi="Arial Narrow" w:cs="Arial Narrow"/>
          <w:sz w:val="22"/>
          <w:szCs w:val="22"/>
        </w:rPr>
        <w:t>W imieniu organizacji pozarządowej</w:t>
      </w:r>
      <w:r w:rsidR="00D75FCA" w:rsidRPr="005D3F1B">
        <w:rPr>
          <w:rFonts w:ascii="Arial Narrow" w:hAnsi="Arial Narrow" w:cs="Arial Narrow"/>
          <w:sz w:val="22"/>
          <w:szCs w:val="22"/>
        </w:rPr>
        <w:t xml:space="preserve">, w </w:t>
      </w:r>
      <w:r w:rsidRPr="005D3F1B">
        <w:rPr>
          <w:rFonts w:ascii="Arial Narrow" w:hAnsi="Arial Narrow" w:cs="Arial Narrow"/>
          <w:sz w:val="22"/>
          <w:szCs w:val="22"/>
        </w:rPr>
        <w:t xml:space="preserve">głosowaniu uczestniczy osoba upoważniona przez </w:t>
      </w:r>
      <w:r w:rsidR="003B585C" w:rsidRPr="005D3F1B">
        <w:rPr>
          <w:rFonts w:ascii="Arial Narrow" w:hAnsi="Arial Narrow" w:cs="Arial Narrow"/>
          <w:sz w:val="22"/>
          <w:szCs w:val="22"/>
        </w:rPr>
        <w:t xml:space="preserve">właściwy </w:t>
      </w:r>
      <w:r w:rsidR="00D75FCA" w:rsidRPr="005D3F1B">
        <w:rPr>
          <w:rFonts w:ascii="Arial Narrow" w:hAnsi="Arial Narrow" w:cs="Arial Narrow"/>
          <w:sz w:val="22"/>
          <w:szCs w:val="22"/>
        </w:rPr>
        <w:t xml:space="preserve">organ tej organizacji. (Wzór </w:t>
      </w:r>
      <w:r w:rsidRPr="005D3F1B">
        <w:rPr>
          <w:rFonts w:ascii="Arial Narrow" w:hAnsi="Arial Narrow" w:cs="Arial Narrow"/>
          <w:sz w:val="22"/>
          <w:szCs w:val="22"/>
        </w:rPr>
        <w:t>u</w:t>
      </w:r>
      <w:r w:rsidR="00D75FCA" w:rsidRPr="005D3F1B">
        <w:rPr>
          <w:rFonts w:ascii="Arial Narrow" w:hAnsi="Arial Narrow" w:cs="Arial Narrow"/>
          <w:sz w:val="22"/>
          <w:szCs w:val="22"/>
        </w:rPr>
        <w:t>poważnienia w załączniku nr 1).</w:t>
      </w:r>
    </w:p>
    <w:p w14:paraId="2D4D5630" w14:textId="77777777" w:rsidR="001343AA" w:rsidRPr="005D3F1B" w:rsidRDefault="003F3C02" w:rsidP="009C635F">
      <w:pPr>
        <w:numPr>
          <w:ilvl w:val="0"/>
          <w:numId w:val="1"/>
        </w:numPr>
        <w:spacing w:after="100"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D3F1B">
        <w:rPr>
          <w:rFonts w:ascii="Arial Narrow" w:hAnsi="Arial Narrow" w:cs="Arial Narrow"/>
          <w:sz w:val="22"/>
          <w:szCs w:val="22"/>
        </w:rPr>
        <w:t xml:space="preserve">Podczas rejestracji uczestników, przedstawiciel organizacji pozostawia w dokumentach spotkania </w:t>
      </w:r>
      <w:r w:rsidR="00D75FCA" w:rsidRPr="005D3F1B">
        <w:rPr>
          <w:rFonts w:ascii="Arial Narrow" w:hAnsi="Arial Narrow" w:cs="Arial Narrow"/>
          <w:sz w:val="22"/>
          <w:szCs w:val="22"/>
        </w:rPr>
        <w:t xml:space="preserve">oryginał upoważnienia do </w:t>
      </w:r>
      <w:r w:rsidRPr="005D3F1B">
        <w:rPr>
          <w:rFonts w:ascii="Arial Narrow" w:hAnsi="Arial Narrow" w:cs="Arial Narrow"/>
          <w:sz w:val="22"/>
          <w:szCs w:val="22"/>
        </w:rPr>
        <w:t>brania udziału w głosowaniu</w:t>
      </w:r>
      <w:r w:rsidR="003B585C" w:rsidRPr="005D3F1B">
        <w:rPr>
          <w:rFonts w:ascii="Arial Narrow" w:hAnsi="Arial Narrow" w:cs="Arial Narrow"/>
          <w:sz w:val="22"/>
          <w:szCs w:val="22"/>
        </w:rPr>
        <w:t>, a w</w:t>
      </w:r>
      <w:r w:rsidRPr="005D3F1B">
        <w:rPr>
          <w:rFonts w:ascii="Arial Narrow" w:hAnsi="Arial Narrow" w:cs="Arial Narrow"/>
          <w:sz w:val="22"/>
          <w:szCs w:val="22"/>
        </w:rPr>
        <w:t xml:space="preserve"> zamian </w:t>
      </w:r>
      <w:r w:rsidR="00D75FCA" w:rsidRPr="005D3F1B">
        <w:rPr>
          <w:rFonts w:ascii="Arial Narrow" w:hAnsi="Arial Narrow" w:cs="Arial Narrow"/>
          <w:sz w:val="22"/>
          <w:szCs w:val="22"/>
        </w:rPr>
        <w:t xml:space="preserve">otrzymuje </w:t>
      </w:r>
      <w:r w:rsidR="003B585C" w:rsidRPr="005D3F1B">
        <w:rPr>
          <w:rFonts w:ascii="Arial Narrow" w:hAnsi="Arial Narrow" w:cs="Arial Narrow"/>
          <w:sz w:val="22"/>
          <w:szCs w:val="22"/>
        </w:rPr>
        <w:t xml:space="preserve">dwie </w:t>
      </w:r>
      <w:r w:rsidR="00D75FCA" w:rsidRPr="005D3F1B">
        <w:rPr>
          <w:rFonts w:ascii="Arial Narrow" w:hAnsi="Arial Narrow" w:cs="Arial Narrow"/>
          <w:sz w:val="22"/>
          <w:szCs w:val="22"/>
        </w:rPr>
        <w:t>karty do głosowania.</w:t>
      </w:r>
    </w:p>
    <w:p w14:paraId="0AF0405D" w14:textId="77777777" w:rsidR="003B585C" w:rsidRPr="005D3F1B" w:rsidRDefault="003B585C" w:rsidP="001343AA">
      <w:pPr>
        <w:spacing w:after="100" w:line="276" w:lineRule="auto"/>
        <w:jc w:val="both"/>
        <w:rPr>
          <w:rFonts w:ascii="Arial Narrow" w:hAnsi="Arial Narrow" w:cs="Arial Narrow"/>
          <w:b/>
          <w:sz w:val="22"/>
          <w:szCs w:val="22"/>
        </w:rPr>
      </w:pPr>
    </w:p>
    <w:p w14:paraId="2B7D2C4D" w14:textId="784D4B5D" w:rsidR="00EF60DD" w:rsidRPr="009C635F" w:rsidRDefault="003F3C02" w:rsidP="001343AA">
      <w:pPr>
        <w:spacing w:after="100" w:line="276" w:lineRule="auto"/>
        <w:jc w:val="both"/>
        <w:rPr>
          <w:rFonts w:ascii="Arial Narrow" w:hAnsi="Arial Narrow" w:cs="Arial Narrow"/>
          <w:b/>
          <w:sz w:val="28"/>
          <w:szCs w:val="28"/>
        </w:rPr>
      </w:pPr>
      <w:r w:rsidRPr="009C635F">
        <w:rPr>
          <w:rFonts w:ascii="Arial Narrow" w:hAnsi="Arial Narrow" w:cs="Arial Narrow"/>
          <w:b/>
          <w:sz w:val="28"/>
          <w:szCs w:val="28"/>
        </w:rPr>
        <w:t>Zgłaszanie kandydatów</w:t>
      </w:r>
    </w:p>
    <w:p w14:paraId="787FFFC5" w14:textId="2F5FF835" w:rsidR="00EF60DD" w:rsidRPr="009C635F" w:rsidRDefault="00EF60DD" w:rsidP="00094329">
      <w:pPr>
        <w:numPr>
          <w:ilvl w:val="0"/>
          <w:numId w:val="1"/>
        </w:numPr>
        <w:spacing w:after="100" w:line="276" w:lineRule="auto"/>
        <w:jc w:val="both"/>
        <w:rPr>
          <w:rFonts w:ascii="Arial Narrow" w:hAnsi="Arial Narrow" w:cs="Arial Narrow"/>
          <w:sz w:val="28"/>
          <w:szCs w:val="28"/>
        </w:rPr>
      </w:pPr>
      <w:r w:rsidRPr="009C635F">
        <w:rPr>
          <w:rFonts w:ascii="Arial Narrow" w:hAnsi="Arial Narrow" w:cs="Arial Narrow"/>
          <w:b/>
          <w:bCs/>
          <w:sz w:val="28"/>
          <w:szCs w:val="28"/>
        </w:rPr>
        <w:t>Zgłoszenie Kandydata do Gdańskiej Rady Organizacji Pozarządowych</w:t>
      </w:r>
      <w:r w:rsidRPr="009C635F">
        <w:rPr>
          <w:rFonts w:ascii="Arial Narrow" w:hAnsi="Arial Narrow" w:cs="Arial Narrow"/>
          <w:sz w:val="28"/>
          <w:szCs w:val="28"/>
        </w:rPr>
        <w:t xml:space="preserve"> odbywa się przez:</w:t>
      </w:r>
    </w:p>
    <w:p w14:paraId="1C5AF402" w14:textId="7D6420E2" w:rsidR="00EF60DD" w:rsidRPr="009C635F" w:rsidRDefault="00EF60DD" w:rsidP="009C635F">
      <w:pPr>
        <w:numPr>
          <w:ilvl w:val="1"/>
          <w:numId w:val="38"/>
        </w:numPr>
        <w:spacing w:after="100" w:line="276" w:lineRule="auto"/>
        <w:jc w:val="both"/>
        <w:rPr>
          <w:rFonts w:ascii="Arial Narrow" w:hAnsi="Arial Narrow" w:cs="Arial Narrow"/>
          <w:sz w:val="28"/>
          <w:szCs w:val="28"/>
        </w:rPr>
      </w:pPr>
      <w:r w:rsidRPr="009C635F">
        <w:rPr>
          <w:rFonts w:ascii="Arial Narrow" w:hAnsi="Arial Narrow" w:cs="Arial Narrow"/>
          <w:sz w:val="28"/>
          <w:szCs w:val="28"/>
        </w:rPr>
        <w:t xml:space="preserve">Wypełnienie formularza zgłoszeniowego – on </w:t>
      </w:r>
      <w:proofErr w:type="spellStart"/>
      <w:r w:rsidRPr="009C635F">
        <w:rPr>
          <w:rFonts w:ascii="Arial Narrow" w:hAnsi="Arial Narrow" w:cs="Arial Narrow"/>
          <w:sz w:val="28"/>
          <w:szCs w:val="28"/>
        </w:rPr>
        <w:t>line</w:t>
      </w:r>
      <w:proofErr w:type="spellEnd"/>
      <w:r w:rsidRPr="009C635F">
        <w:rPr>
          <w:rFonts w:ascii="Arial Narrow" w:hAnsi="Arial Narrow" w:cs="Arial Narrow"/>
          <w:sz w:val="28"/>
          <w:szCs w:val="28"/>
        </w:rPr>
        <w:t xml:space="preserve"> lub w wersji papierowej</w:t>
      </w:r>
    </w:p>
    <w:p w14:paraId="29060791" w14:textId="08D980AD" w:rsidR="009C635F" w:rsidRPr="009C635F" w:rsidRDefault="00EF60DD" w:rsidP="003A776D">
      <w:pPr>
        <w:numPr>
          <w:ilvl w:val="0"/>
          <w:numId w:val="1"/>
        </w:numPr>
        <w:spacing w:after="100" w:line="276" w:lineRule="auto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9C635F">
        <w:rPr>
          <w:rFonts w:ascii="Arial Narrow" w:hAnsi="Arial Narrow" w:cs="Arial Narrow"/>
          <w:sz w:val="28"/>
          <w:szCs w:val="28"/>
        </w:rPr>
        <w:t>Dostarczenie w dniu spotkania plenarnego do godz. 10.30: zgłoszenia wypełnionego przez organizację (zał</w:t>
      </w:r>
      <w:r w:rsidR="009C635F">
        <w:rPr>
          <w:rFonts w:ascii="Arial Narrow" w:hAnsi="Arial Narrow" w:cs="Arial Narrow"/>
          <w:sz w:val="28"/>
          <w:szCs w:val="28"/>
        </w:rPr>
        <w:t xml:space="preserve">. </w:t>
      </w:r>
      <w:r w:rsidRPr="009C635F">
        <w:rPr>
          <w:rFonts w:ascii="Arial Narrow" w:hAnsi="Arial Narrow" w:cs="Arial Narrow"/>
          <w:sz w:val="28"/>
          <w:szCs w:val="28"/>
        </w:rPr>
        <w:t xml:space="preserve">nr </w:t>
      </w:r>
      <w:r w:rsidR="009C635F" w:rsidRPr="009C635F">
        <w:rPr>
          <w:rFonts w:ascii="Arial Narrow" w:hAnsi="Arial Narrow" w:cs="Arial Narrow"/>
          <w:sz w:val="28"/>
          <w:szCs w:val="28"/>
        </w:rPr>
        <w:t>2</w:t>
      </w:r>
      <w:r w:rsidRPr="009C635F">
        <w:rPr>
          <w:rFonts w:ascii="Arial Narrow" w:hAnsi="Arial Narrow" w:cs="Arial Narrow"/>
          <w:sz w:val="28"/>
          <w:szCs w:val="28"/>
        </w:rPr>
        <w:t xml:space="preserve">) </w:t>
      </w:r>
    </w:p>
    <w:p w14:paraId="01434334" w14:textId="058A6309" w:rsidR="00EF60DD" w:rsidRPr="009C635F" w:rsidRDefault="00EF60DD" w:rsidP="003A776D">
      <w:pPr>
        <w:numPr>
          <w:ilvl w:val="0"/>
          <w:numId w:val="1"/>
        </w:numPr>
        <w:spacing w:after="100" w:line="276" w:lineRule="auto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9C635F">
        <w:rPr>
          <w:rFonts w:ascii="Arial Narrow" w:hAnsi="Arial Narrow" w:cs="Arial Narrow"/>
          <w:b/>
          <w:bCs/>
          <w:sz w:val="28"/>
          <w:szCs w:val="28"/>
        </w:rPr>
        <w:t xml:space="preserve">Zgłoszenie Kandydata </w:t>
      </w:r>
      <w:r w:rsidRPr="009C635F">
        <w:rPr>
          <w:rFonts w:ascii="Arial Narrow" w:hAnsi="Arial Narrow" w:cs="Arial Narrow"/>
          <w:b/>
          <w:bCs/>
          <w:sz w:val="28"/>
          <w:szCs w:val="28"/>
        </w:rPr>
        <w:t>do komisji konkursowych</w:t>
      </w:r>
      <w:r w:rsidRPr="009C635F">
        <w:rPr>
          <w:rFonts w:ascii="Arial Narrow" w:hAnsi="Arial Narrow" w:cs="Arial Narrow"/>
          <w:b/>
          <w:bCs/>
          <w:sz w:val="28"/>
          <w:szCs w:val="28"/>
        </w:rPr>
        <w:t xml:space="preserve"> odbywa się przez:</w:t>
      </w:r>
    </w:p>
    <w:p w14:paraId="0C75D5E5" w14:textId="77777777" w:rsidR="00EF60DD" w:rsidRPr="009C635F" w:rsidRDefault="00EF60DD" w:rsidP="009C635F">
      <w:pPr>
        <w:numPr>
          <w:ilvl w:val="1"/>
          <w:numId w:val="39"/>
        </w:numPr>
        <w:spacing w:after="100" w:line="276" w:lineRule="auto"/>
        <w:jc w:val="both"/>
        <w:rPr>
          <w:rFonts w:ascii="Arial Narrow" w:hAnsi="Arial Narrow" w:cs="Arial Narrow"/>
          <w:sz w:val="28"/>
          <w:szCs w:val="28"/>
        </w:rPr>
      </w:pPr>
      <w:r w:rsidRPr="009C635F">
        <w:rPr>
          <w:rFonts w:ascii="Arial Narrow" w:hAnsi="Arial Narrow" w:cs="Arial Narrow"/>
          <w:sz w:val="28"/>
          <w:szCs w:val="28"/>
        </w:rPr>
        <w:t xml:space="preserve">Wypełnienie formularza zgłoszeniowego – on </w:t>
      </w:r>
      <w:proofErr w:type="spellStart"/>
      <w:r w:rsidRPr="009C635F">
        <w:rPr>
          <w:rFonts w:ascii="Arial Narrow" w:hAnsi="Arial Narrow" w:cs="Arial Narrow"/>
          <w:sz w:val="28"/>
          <w:szCs w:val="28"/>
        </w:rPr>
        <w:t>line</w:t>
      </w:r>
      <w:proofErr w:type="spellEnd"/>
      <w:r w:rsidRPr="009C635F">
        <w:rPr>
          <w:rFonts w:ascii="Arial Narrow" w:hAnsi="Arial Narrow" w:cs="Arial Narrow"/>
          <w:sz w:val="28"/>
          <w:szCs w:val="28"/>
        </w:rPr>
        <w:t xml:space="preserve"> lub w wersji papierowej</w:t>
      </w:r>
    </w:p>
    <w:p w14:paraId="1F9B67EB" w14:textId="0D59F6F1" w:rsidR="00EF60DD" w:rsidRPr="009C635F" w:rsidRDefault="00EF60DD" w:rsidP="009C635F">
      <w:pPr>
        <w:numPr>
          <w:ilvl w:val="1"/>
          <w:numId w:val="39"/>
        </w:numPr>
        <w:spacing w:after="100" w:line="276" w:lineRule="auto"/>
        <w:jc w:val="both"/>
        <w:rPr>
          <w:rFonts w:ascii="Arial Narrow" w:hAnsi="Arial Narrow" w:cs="Arial Narrow"/>
          <w:sz w:val="28"/>
          <w:szCs w:val="28"/>
        </w:rPr>
      </w:pPr>
      <w:r w:rsidRPr="009C635F">
        <w:rPr>
          <w:rFonts w:ascii="Arial Narrow" w:hAnsi="Arial Narrow" w:cs="Arial Narrow"/>
          <w:sz w:val="28"/>
          <w:szCs w:val="28"/>
        </w:rPr>
        <w:t>Dostarczenie w dniu spotkania plenarnego do godz. 10.30: zgłoszenia wypełnionego przez organizację (</w:t>
      </w:r>
      <w:proofErr w:type="spellStart"/>
      <w:r w:rsidRPr="009C635F">
        <w:rPr>
          <w:rFonts w:ascii="Arial Narrow" w:hAnsi="Arial Narrow" w:cs="Arial Narrow"/>
          <w:sz w:val="28"/>
          <w:szCs w:val="28"/>
        </w:rPr>
        <w:t>zał</w:t>
      </w:r>
      <w:proofErr w:type="spellEnd"/>
      <w:r w:rsidRPr="009C635F">
        <w:rPr>
          <w:rFonts w:ascii="Arial Narrow" w:hAnsi="Arial Narrow" w:cs="Arial Narrow"/>
          <w:sz w:val="28"/>
          <w:szCs w:val="28"/>
        </w:rPr>
        <w:t xml:space="preserve"> nr 1) i wyrażenia zgody na kandydowanie (</w:t>
      </w:r>
      <w:proofErr w:type="spellStart"/>
      <w:r w:rsidRPr="009C635F">
        <w:rPr>
          <w:rFonts w:ascii="Arial Narrow" w:hAnsi="Arial Narrow" w:cs="Arial Narrow"/>
          <w:sz w:val="28"/>
          <w:szCs w:val="28"/>
        </w:rPr>
        <w:t>zał</w:t>
      </w:r>
      <w:proofErr w:type="spellEnd"/>
      <w:r w:rsidRPr="009C635F">
        <w:rPr>
          <w:rFonts w:ascii="Arial Narrow" w:hAnsi="Arial Narrow" w:cs="Arial Narrow"/>
          <w:sz w:val="28"/>
          <w:szCs w:val="28"/>
        </w:rPr>
        <w:t xml:space="preserve"> nr 2)</w:t>
      </w:r>
      <w:r w:rsidRPr="009C635F">
        <w:rPr>
          <w:rFonts w:ascii="Arial Narrow" w:hAnsi="Arial Narrow" w:cs="Arial Narrow"/>
          <w:sz w:val="28"/>
          <w:szCs w:val="28"/>
        </w:rPr>
        <w:t xml:space="preserve"> oraz 3 rekomendacji od organizacji (</w:t>
      </w:r>
      <w:proofErr w:type="spellStart"/>
      <w:r w:rsidRPr="009C635F">
        <w:rPr>
          <w:rFonts w:ascii="Arial Narrow" w:hAnsi="Arial Narrow" w:cs="Arial Narrow"/>
          <w:sz w:val="28"/>
          <w:szCs w:val="28"/>
        </w:rPr>
        <w:t>zał</w:t>
      </w:r>
      <w:proofErr w:type="spellEnd"/>
      <w:r w:rsidRPr="009C635F">
        <w:rPr>
          <w:rFonts w:ascii="Arial Narrow" w:hAnsi="Arial Narrow" w:cs="Arial Narrow"/>
          <w:sz w:val="28"/>
          <w:szCs w:val="28"/>
        </w:rPr>
        <w:t xml:space="preserve"> nr 3)</w:t>
      </w:r>
    </w:p>
    <w:p w14:paraId="66FA8AF2" w14:textId="77777777" w:rsidR="00EF60DD" w:rsidRDefault="00EF60DD" w:rsidP="00EF60DD">
      <w:pPr>
        <w:spacing w:after="100" w:line="276" w:lineRule="auto"/>
        <w:ind w:left="360"/>
        <w:jc w:val="both"/>
        <w:rPr>
          <w:rFonts w:ascii="Arial Narrow" w:hAnsi="Arial Narrow" w:cs="Arial Narrow"/>
          <w:sz w:val="22"/>
          <w:szCs w:val="22"/>
        </w:rPr>
      </w:pPr>
    </w:p>
    <w:p w14:paraId="1ED547A2" w14:textId="66201985" w:rsidR="003F3C02" w:rsidRPr="005D3F1B" w:rsidRDefault="003F3C02" w:rsidP="00094329">
      <w:pPr>
        <w:numPr>
          <w:ilvl w:val="0"/>
          <w:numId w:val="1"/>
        </w:numPr>
        <w:spacing w:after="100"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D3F1B">
        <w:rPr>
          <w:rFonts w:ascii="Arial Narrow" w:hAnsi="Arial Narrow" w:cs="Arial Narrow"/>
          <w:sz w:val="22"/>
          <w:szCs w:val="22"/>
        </w:rPr>
        <w:t>Zgłos</w:t>
      </w:r>
      <w:r w:rsidR="00F23FE2" w:rsidRPr="005D3F1B">
        <w:rPr>
          <w:rFonts w:ascii="Arial Narrow" w:hAnsi="Arial Narrow" w:cs="Arial Narrow"/>
          <w:sz w:val="22"/>
          <w:szCs w:val="22"/>
        </w:rPr>
        <w:t xml:space="preserve">zenia kandydatów dokonuje się </w:t>
      </w:r>
      <w:r w:rsidRPr="005D3F1B">
        <w:rPr>
          <w:rFonts w:ascii="Arial Narrow" w:hAnsi="Arial Narrow" w:cs="Arial Narrow"/>
          <w:sz w:val="22"/>
          <w:szCs w:val="22"/>
        </w:rPr>
        <w:t xml:space="preserve">przez stronę internetową wypełniając </w:t>
      </w:r>
      <w:r w:rsidR="003B585C" w:rsidRPr="005D3F1B">
        <w:rPr>
          <w:rFonts w:ascii="Arial Narrow" w:hAnsi="Arial Narrow" w:cs="Arial Narrow"/>
          <w:sz w:val="22"/>
          <w:szCs w:val="22"/>
        </w:rPr>
        <w:t>formularz zamieszczony</w:t>
      </w:r>
      <w:r w:rsidR="00F23FE2" w:rsidRPr="005D3F1B">
        <w:rPr>
          <w:rFonts w:ascii="Arial Narrow" w:hAnsi="Arial Narrow" w:cs="Arial Narrow"/>
          <w:sz w:val="22"/>
          <w:szCs w:val="22"/>
        </w:rPr>
        <w:t xml:space="preserve"> pod linkami</w:t>
      </w:r>
      <w:r w:rsidR="004F5D13">
        <w:rPr>
          <w:rFonts w:ascii="Arial Narrow" w:hAnsi="Arial Narrow" w:cs="Arial Narrow"/>
          <w:sz w:val="22"/>
          <w:szCs w:val="22"/>
        </w:rPr>
        <w:t xml:space="preserve"> lub wypełniając formularz zgłoszeniowy w wersji papierowej:</w:t>
      </w:r>
    </w:p>
    <w:p w14:paraId="7729D9DB" w14:textId="633E0E09" w:rsidR="0083317D" w:rsidRPr="009C635F" w:rsidRDefault="007B151D" w:rsidP="009C635F">
      <w:pPr>
        <w:numPr>
          <w:ilvl w:val="0"/>
          <w:numId w:val="35"/>
        </w:numPr>
        <w:spacing w:line="276" w:lineRule="auto"/>
        <w:ind w:left="720"/>
        <w:jc w:val="both"/>
        <w:rPr>
          <w:rFonts w:ascii="Arial Narrow" w:hAnsi="Arial Narrow" w:cs="Arial Narrow"/>
        </w:rPr>
      </w:pPr>
      <w:r w:rsidRPr="009C635F">
        <w:rPr>
          <w:rFonts w:ascii="Arial Narrow" w:hAnsi="Arial Narrow" w:cs="Arial Narrow"/>
        </w:rPr>
        <w:t>k</w:t>
      </w:r>
      <w:r w:rsidR="001C4047" w:rsidRPr="009C635F">
        <w:rPr>
          <w:rFonts w:ascii="Arial Narrow" w:hAnsi="Arial Narrow" w:cs="Arial Narrow"/>
        </w:rPr>
        <w:t>andydaci do Gdańskiej Rady</w:t>
      </w:r>
      <w:r w:rsidR="00D75FCA" w:rsidRPr="009C635F">
        <w:rPr>
          <w:rFonts w:ascii="Arial Narrow" w:hAnsi="Arial Narrow" w:cs="Arial Narrow"/>
        </w:rPr>
        <w:t xml:space="preserve"> Organizacji Pozarządowych</w:t>
      </w:r>
      <w:r w:rsidR="004F5D13" w:rsidRPr="009C635F">
        <w:rPr>
          <w:rFonts w:ascii="Arial Narrow" w:hAnsi="Arial Narrow" w:cs="Arial Narrow"/>
        </w:rPr>
        <w:t xml:space="preserve"> (załącznik nr 4)</w:t>
      </w:r>
      <w:r w:rsidR="00F23FE2" w:rsidRPr="009C635F">
        <w:rPr>
          <w:rFonts w:ascii="Arial Narrow" w:hAnsi="Arial Narrow" w:cs="Arial Narrow"/>
        </w:rPr>
        <w:t>:</w:t>
      </w:r>
      <w:r w:rsidR="0083317D" w:rsidRPr="009C635F">
        <w:rPr>
          <w:rFonts w:ascii="Arial Narrow" w:hAnsi="Arial Narrow" w:cs="Arial Narrow"/>
        </w:rPr>
        <w:t xml:space="preserve"> </w:t>
      </w:r>
    </w:p>
    <w:p w14:paraId="1B9795C1" w14:textId="09A6781C" w:rsidR="00A81A72" w:rsidRDefault="00000000" w:rsidP="009C635F">
      <w:pPr>
        <w:spacing w:line="276" w:lineRule="auto"/>
        <w:ind w:left="720"/>
        <w:jc w:val="both"/>
        <w:rPr>
          <w:rFonts w:ascii="Arial Narrow" w:hAnsi="Arial Narrow" w:cs="Arial Narrow"/>
          <w:color w:val="4472C4"/>
          <w:sz w:val="22"/>
          <w:szCs w:val="22"/>
        </w:rPr>
      </w:pPr>
      <w:hyperlink r:id="rId7" w:history="1">
        <w:r w:rsidR="0083317D">
          <w:rPr>
            <w:rStyle w:val="Hipercze"/>
            <w:rFonts w:ascii="Arial Narrow" w:hAnsi="Arial Narrow" w:cs="Tahoma"/>
            <w:color w:val="4472C4"/>
            <w:sz w:val="28"/>
            <w:szCs w:val="28"/>
          </w:rPr>
          <w:t>Zgłoszenie kandydata</w:t>
        </w:r>
        <w:r w:rsidR="005D3F1B">
          <w:rPr>
            <w:rStyle w:val="Hipercze"/>
            <w:rFonts w:ascii="Arial Narrow" w:hAnsi="Arial Narrow" w:cs="Tahoma"/>
            <w:color w:val="4472C4"/>
            <w:sz w:val="28"/>
            <w:szCs w:val="28"/>
          </w:rPr>
          <w:t xml:space="preserve"> 2022</w:t>
        </w:r>
        <w:r w:rsidR="0083317D">
          <w:rPr>
            <w:rStyle w:val="Hipercze"/>
            <w:rFonts w:ascii="Arial Narrow" w:hAnsi="Arial Narrow" w:cs="Tahoma"/>
            <w:color w:val="4472C4"/>
            <w:sz w:val="28"/>
            <w:szCs w:val="28"/>
          </w:rPr>
          <w:t xml:space="preserve"> do Gdańskiej Rady Organizacji Pozarządowych</w:t>
        </w:r>
      </w:hyperlink>
      <w:r w:rsidR="005D3F1B">
        <w:rPr>
          <w:rFonts w:ascii="Arial Narrow" w:hAnsi="Arial Narrow"/>
          <w:color w:val="4472C4"/>
        </w:rPr>
        <w:t xml:space="preserve"> </w:t>
      </w:r>
      <w:r w:rsidR="0083317D">
        <w:rPr>
          <w:rFonts w:ascii="Arial Narrow" w:hAnsi="Arial Narrow"/>
          <w:color w:val="4472C4"/>
        </w:rPr>
        <w:t xml:space="preserve"> </w:t>
      </w:r>
    </w:p>
    <w:p w14:paraId="2158D5DF" w14:textId="77777777" w:rsidR="0083317D" w:rsidRPr="005D3F1B" w:rsidRDefault="0083317D" w:rsidP="009C635F">
      <w:pPr>
        <w:spacing w:line="360" w:lineRule="atLeast"/>
        <w:ind w:left="708"/>
        <w:jc w:val="both"/>
        <w:rPr>
          <w:rFonts w:ascii="Arial Narrow" w:hAnsi="Arial Narrow" w:cs="Calibri"/>
        </w:rPr>
      </w:pPr>
    </w:p>
    <w:p w14:paraId="68118DCC" w14:textId="55CF3AD1" w:rsidR="0083317D" w:rsidRPr="009C635F" w:rsidRDefault="001C4047" w:rsidP="009C635F">
      <w:pPr>
        <w:numPr>
          <w:ilvl w:val="0"/>
          <w:numId w:val="35"/>
        </w:numPr>
        <w:spacing w:line="276" w:lineRule="auto"/>
        <w:ind w:left="720"/>
        <w:jc w:val="both"/>
        <w:rPr>
          <w:rFonts w:ascii="Arial Narrow" w:hAnsi="Arial Narrow"/>
          <w:sz w:val="28"/>
          <w:szCs w:val="28"/>
        </w:rPr>
      </w:pPr>
      <w:r w:rsidRPr="009C635F">
        <w:rPr>
          <w:rFonts w:ascii="Arial Narrow" w:hAnsi="Arial Narrow" w:cs="Arial Narrow"/>
        </w:rPr>
        <w:t>kandydaci do komisji konkursowych</w:t>
      </w:r>
      <w:r w:rsidR="004F5D13" w:rsidRPr="009C635F">
        <w:rPr>
          <w:rFonts w:ascii="Arial Narrow" w:hAnsi="Arial Narrow" w:cs="Arial Narrow"/>
        </w:rPr>
        <w:t xml:space="preserve"> (załącznik nr 5)</w:t>
      </w:r>
      <w:r w:rsidRPr="009C635F">
        <w:rPr>
          <w:rFonts w:ascii="Arial Narrow" w:hAnsi="Arial Narrow" w:cs="Arial Narrow"/>
        </w:rPr>
        <w:t>:</w:t>
      </w:r>
      <w:r w:rsidR="00EE403E" w:rsidRPr="009C635F">
        <w:rPr>
          <w:rFonts w:ascii="Arial Narrow" w:hAnsi="Arial Narrow"/>
          <w:sz w:val="28"/>
          <w:szCs w:val="28"/>
        </w:rPr>
        <w:t xml:space="preserve"> </w:t>
      </w:r>
    </w:p>
    <w:p w14:paraId="0479B762" w14:textId="77777777" w:rsidR="00A81A72" w:rsidRDefault="00000000" w:rsidP="009C635F">
      <w:pPr>
        <w:spacing w:line="276" w:lineRule="auto"/>
        <w:ind w:left="720"/>
        <w:jc w:val="both"/>
        <w:rPr>
          <w:rFonts w:ascii="Arial Narrow" w:hAnsi="Arial Narrow"/>
          <w:color w:val="4472C4"/>
          <w:sz w:val="28"/>
          <w:szCs w:val="28"/>
        </w:rPr>
      </w:pPr>
      <w:hyperlink r:id="rId8" w:history="1">
        <w:r w:rsidR="00A81A72">
          <w:rPr>
            <w:rStyle w:val="Hipercze"/>
            <w:rFonts w:ascii="Arial Narrow" w:hAnsi="Arial Narrow" w:cs="Tahoma"/>
            <w:color w:val="4472C4"/>
            <w:sz w:val="28"/>
            <w:szCs w:val="28"/>
          </w:rPr>
          <w:t>Zgłoszenie do Komisji Konkursowej 2022</w:t>
        </w:r>
      </w:hyperlink>
      <w:r w:rsidR="00A81A72">
        <w:rPr>
          <w:rFonts w:ascii="Arial Narrow" w:hAnsi="Arial Narrow"/>
          <w:color w:val="4472C4"/>
          <w:sz w:val="28"/>
          <w:szCs w:val="28"/>
        </w:rPr>
        <w:t xml:space="preserve"> </w:t>
      </w:r>
    </w:p>
    <w:p w14:paraId="4C7CF022" w14:textId="77777777" w:rsidR="00A81A72" w:rsidRPr="009C635F" w:rsidRDefault="00A81A72" w:rsidP="00A81A72">
      <w:pPr>
        <w:spacing w:line="276" w:lineRule="auto"/>
        <w:ind w:left="1428"/>
        <w:jc w:val="both"/>
        <w:rPr>
          <w:rFonts w:ascii="Arial Narrow" w:hAnsi="Arial Narrow"/>
          <w:sz w:val="28"/>
          <w:szCs w:val="28"/>
        </w:rPr>
      </w:pPr>
    </w:p>
    <w:p w14:paraId="6BC4D3AD" w14:textId="71E7EBCE" w:rsidR="004F5D13" w:rsidRDefault="003F3C02" w:rsidP="009C635F">
      <w:pPr>
        <w:spacing w:after="100" w:line="276" w:lineRule="auto"/>
        <w:ind w:left="360"/>
        <w:jc w:val="both"/>
        <w:rPr>
          <w:rFonts w:ascii="Arial Narrow" w:hAnsi="Arial Narrow" w:cs="Arial Narrow"/>
        </w:rPr>
      </w:pPr>
      <w:r w:rsidRPr="009C635F">
        <w:rPr>
          <w:rFonts w:ascii="Arial Narrow" w:hAnsi="Arial Narrow" w:cs="Arial Narrow"/>
        </w:rPr>
        <w:t xml:space="preserve">w nieprzekraczalnym terminie </w:t>
      </w:r>
      <w:r w:rsidR="00F23FE2" w:rsidRPr="009C635F">
        <w:rPr>
          <w:rFonts w:ascii="Arial Narrow" w:hAnsi="Arial Narrow" w:cs="Arial Narrow"/>
        </w:rPr>
        <w:t xml:space="preserve">do </w:t>
      </w:r>
      <w:r w:rsidR="00827F6F" w:rsidRPr="009C635F">
        <w:rPr>
          <w:rFonts w:ascii="Arial Narrow" w:hAnsi="Arial Narrow" w:cs="Arial Narrow"/>
          <w:b/>
        </w:rPr>
        <w:t>14</w:t>
      </w:r>
      <w:r w:rsidR="00190077" w:rsidRPr="009C635F">
        <w:rPr>
          <w:rFonts w:ascii="Arial Narrow" w:hAnsi="Arial Narrow" w:cs="Arial Narrow"/>
          <w:b/>
        </w:rPr>
        <w:t xml:space="preserve"> listopada 20</w:t>
      </w:r>
      <w:r w:rsidR="00827F6F" w:rsidRPr="009C635F">
        <w:rPr>
          <w:rFonts w:ascii="Arial Narrow" w:hAnsi="Arial Narrow" w:cs="Arial Narrow"/>
          <w:b/>
        </w:rPr>
        <w:t>22</w:t>
      </w:r>
      <w:r w:rsidR="00F23FE2" w:rsidRPr="009C635F">
        <w:rPr>
          <w:rFonts w:ascii="Arial Narrow" w:hAnsi="Arial Narrow" w:cs="Arial Narrow"/>
          <w:b/>
        </w:rPr>
        <w:t xml:space="preserve"> r.</w:t>
      </w:r>
      <w:r w:rsidR="004B43C5" w:rsidRPr="009C635F">
        <w:rPr>
          <w:rFonts w:ascii="Arial Narrow" w:hAnsi="Arial Narrow" w:cs="Arial Narrow"/>
        </w:rPr>
        <w:t xml:space="preserve"> </w:t>
      </w:r>
      <w:r w:rsidRPr="009C635F">
        <w:rPr>
          <w:rFonts w:ascii="Arial Narrow" w:hAnsi="Arial Narrow" w:cs="Arial Narrow"/>
        </w:rPr>
        <w:t xml:space="preserve">(decyduje </w:t>
      </w:r>
      <w:r w:rsidR="004B43C5" w:rsidRPr="009C635F">
        <w:rPr>
          <w:rFonts w:ascii="Arial Narrow" w:hAnsi="Arial Narrow" w:cs="Arial Narrow"/>
        </w:rPr>
        <w:t xml:space="preserve">godzina i </w:t>
      </w:r>
      <w:r w:rsidRPr="009C635F">
        <w:rPr>
          <w:rFonts w:ascii="Arial Narrow" w:hAnsi="Arial Narrow" w:cs="Arial Narrow"/>
        </w:rPr>
        <w:t xml:space="preserve">data wysłania formularza) lub wersji papierowej do Wydziału </w:t>
      </w:r>
      <w:r w:rsidR="006B7135" w:rsidRPr="009C635F">
        <w:rPr>
          <w:rFonts w:ascii="Arial Narrow" w:hAnsi="Arial Narrow" w:cs="Arial Narrow"/>
        </w:rPr>
        <w:t>Rozwoju</w:t>
      </w:r>
      <w:r w:rsidRPr="009C635F">
        <w:rPr>
          <w:rFonts w:ascii="Arial Narrow" w:hAnsi="Arial Narrow" w:cs="Arial Narrow"/>
        </w:rPr>
        <w:t xml:space="preserve"> Społecz</w:t>
      </w:r>
      <w:r w:rsidR="006B7135" w:rsidRPr="009C635F">
        <w:rPr>
          <w:rFonts w:ascii="Arial Narrow" w:hAnsi="Arial Narrow" w:cs="Arial Narrow"/>
        </w:rPr>
        <w:t xml:space="preserve">nego </w:t>
      </w:r>
      <w:r w:rsidR="00F23FE2" w:rsidRPr="009C635F">
        <w:rPr>
          <w:rFonts w:ascii="Arial Narrow" w:hAnsi="Arial Narrow" w:cs="Arial Narrow"/>
        </w:rPr>
        <w:t xml:space="preserve">Urzędu Miejskiego w Gdańsku </w:t>
      </w:r>
      <w:r w:rsidR="001343AA" w:rsidRPr="009C635F">
        <w:rPr>
          <w:rFonts w:ascii="Arial Narrow" w:hAnsi="Arial Narrow" w:cs="Arial Narrow"/>
        </w:rPr>
        <w:t xml:space="preserve">(ul. Kartuska 5) </w:t>
      </w:r>
      <w:r w:rsidRPr="009C635F">
        <w:rPr>
          <w:rFonts w:ascii="Arial Narrow" w:hAnsi="Arial Narrow" w:cs="Arial Narrow"/>
        </w:rPr>
        <w:t xml:space="preserve">w nieprzekraczalnym terminie do </w:t>
      </w:r>
      <w:r w:rsidR="00827F6F" w:rsidRPr="009C635F">
        <w:rPr>
          <w:rFonts w:ascii="Arial Narrow" w:hAnsi="Arial Narrow" w:cs="Arial Narrow"/>
          <w:b/>
        </w:rPr>
        <w:t>14</w:t>
      </w:r>
      <w:r w:rsidR="00190077" w:rsidRPr="009C635F">
        <w:rPr>
          <w:rFonts w:ascii="Arial Narrow" w:hAnsi="Arial Narrow" w:cs="Arial Narrow"/>
          <w:b/>
        </w:rPr>
        <w:t xml:space="preserve"> listopada 201</w:t>
      </w:r>
      <w:r w:rsidR="007B151D" w:rsidRPr="009C635F">
        <w:rPr>
          <w:rFonts w:ascii="Arial Narrow" w:hAnsi="Arial Narrow" w:cs="Arial Narrow"/>
          <w:b/>
        </w:rPr>
        <w:t>9</w:t>
      </w:r>
      <w:r w:rsidR="00F23FE2" w:rsidRPr="009C635F">
        <w:rPr>
          <w:rFonts w:ascii="Arial Narrow" w:hAnsi="Arial Narrow" w:cs="Arial Narrow"/>
          <w:b/>
        </w:rPr>
        <w:t xml:space="preserve"> r.</w:t>
      </w:r>
      <w:r w:rsidR="00190077" w:rsidRPr="009C635F">
        <w:rPr>
          <w:rFonts w:ascii="Arial Narrow" w:hAnsi="Arial Narrow" w:cs="Arial Narrow"/>
          <w:b/>
        </w:rPr>
        <w:t xml:space="preserve"> </w:t>
      </w:r>
      <w:r w:rsidR="001343AA" w:rsidRPr="009C635F">
        <w:rPr>
          <w:rFonts w:ascii="Arial Narrow" w:hAnsi="Arial Narrow" w:cs="Arial Narrow"/>
          <w:b/>
        </w:rPr>
        <w:t>do</w:t>
      </w:r>
      <w:r w:rsidR="001343AA" w:rsidRPr="009C635F">
        <w:rPr>
          <w:rFonts w:ascii="Arial Narrow" w:hAnsi="Arial Narrow" w:cs="Arial Narrow"/>
        </w:rPr>
        <w:t xml:space="preserve"> </w:t>
      </w:r>
      <w:r w:rsidR="001343AA" w:rsidRPr="009C635F">
        <w:rPr>
          <w:rFonts w:ascii="Arial Narrow" w:hAnsi="Arial Narrow" w:cs="Arial Narrow"/>
          <w:b/>
        </w:rPr>
        <w:t>godz.1</w:t>
      </w:r>
      <w:r w:rsidR="00190077" w:rsidRPr="009C635F">
        <w:rPr>
          <w:rFonts w:ascii="Arial Narrow" w:hAnsi="Arial Narrow" w:cs="Arial Narrow"/>
          <w:b/>
        </w:rPr>
        <w:t>6</w:t>
      </w:r>
      <w:r w:rsidR="001343AA" w:rsidRPr="009C635F">
        <w:rPr>
          <w:rFonts w:ascii="Arial Narrow" w:hAnsi="Arial Narrow" w:cs="Arial Narrow"/>
          <w:b/>
        </w:rPr>
        <w:t>.00</w:t>
      </w:r>
      <w:r w:rsidR="001343AA" w:rsidRPr="009C635F">
        <w:rPr>
          <w:rFonts w:ascii="Arial Narrow" w:hAnsi="Arial Narrow" w:cs="Arial Narrow"/>
        </w:rPr>
        <w:t xml:space="preserve"> </w:t>
      </w:r>
      <w:r w:rsidRPr="009C635F">
        <w:rPr>
          <w:rFonts w:ascii="Arial Narrow" w:hAnsi="Arial Narrow" w:cs="Arial Narrow"/>
        </w:rPr>
        <w:t xml:space="preserve">(decyduje data złożenia dokumentów w </w:t>
      </w:r>
      <w:r w:rsidR="00190077" w:rsidRPr="009C635F">
        <w:rPr>
          <w:rFonts w:ascii="Arial Narrow" w:hAnsi="Arial Narrow" w:cs="Arial Narrow"/>
        </w:rPr>
        <w:t>Referacie Współpracy</w:t>
      </w:r>
      <w:r w:rsidR="00F23FE2" w:rsidRPr="009C635F">
        <w:rPr>
          <w:rFonts w:ascii="Arial Narrow" w:hAnsi="Arial Narrow" w:cs="Arial Narrow"/>
        </w:rPr>
        <w:t xml:space="preserve"> – pok. 205, II piętro</w:t>
      </w:r>
      <w:r w:rsidRPr="009C635F">
        <w:rPr>
          <w:rFonts w:ascii="Arial Narrow" w:hAnsi="Arial Narrow" w:cs="Arial Narrow"/>
        </w:rPr>
        <w:t>).</w:t>
      </w:r>
      <w:r w:rsidR="004F5D13" w:rsidRPr="009C635F">
        <w:rPr>
          <w:rFonts w:ascii="Arial Narrow" w:hAnsi="Arial Narrow" w:cs="Arial Narrow"/>
        </w:rPr>
        <w:t xml:space="preserve"> </w:t>
      </w:r>
    </w:p>
    <w:p w14:paraId="694E27DB" w14:textId="77777777" w:rsidR="009C635F" w:rsidRPr="009C635F" w:rsidRDefault="009C635F" w:rsidP="009C635F">
      <w:pPr>
        <w:spacing w:after="100" w:line="276" w:lineRule="auto"/>
        <w:ind w:left="360"/>
        <w:jc w:val="both"/>
        <w:rPr>
          <w:rFonts w:ascii="Arial Narrow" w:hAnsi="Arial Narrow" w:cs="Arial Narrow"/>
        </w:rPr>
      </w:pPr>
    </w:p>
    <w:p w14:paraId="7770B301" w14:textId="47DF8C8F" w:rsidR="0067010F" w:rsidRPr="005D3F1B" w:rsidRDefault="003F3C02" w:rsidP="00094329">
      <w:pPr>
        <w:numPr>
          <w:ilvl w:val="0"/>
          <w:numId w:val="1"/>
        </w:numPr>
        <w:spacing w:after="100"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D3F1B">
        <w:rPr>
          <w:rFonts w:ascii="Arial Narrow" w:hAnsi="Arial Narrow" w:cs="Arial Narrow"/>
          <w:sz w:val="22"/>
          <w:szCs w:val="22"/>
        </w:rPr>
        <w:t xml:space="preserve">Kandydat jest zobowiązany wypełnić wszystkie pola </w:t>
      </w:r>
      <w:r w:rsidR="00EF60DD">
        <w:rPr>
          <w:rFonts w:ascii="Arial Narrow" w:hAnsi="Arial Narrow" w:cs="Arial Narrow"/>
          <w:sz w:val="22"/>
          <w:szCs w:val="22"/>
        </w:rPr>
        <w:t>formularza</w:t>
      </w:r>
      <w:r w:rsidRPr="005D3F1B">
        <w:rPr>
          <w:rFonts w:ascii="Arial Narrow" w:hAnsi="Arial Narrow" w:cs="Arial Narrow"/>
          <w:sz w:val="22"/>
          <w:szCs w:val="22"/>
        </w:rPr>
        <w:t>, w tym zamieścić informację o sobie</w:t>
      </w:r>
      <w:r w:rsidR="007B151D" w:rsidRPr="005D3F1B">
        <w:rPr>
          <w:rFonts w:ascii="Arial Narrow" w:hAnsi="Arial Narrow" w:cs="Arial Narrow"/>
          <w:sz w:val="22"/>
          <w:szCs w:val="22"/>
        </w:rPr>
        <w:t xml:space="preserve"> (t</w:t>
      </w:r>
      <w:r w:rsidRPr="005D3F1B">
        <w:rPr>
          <w:rFonts w:ascii="Arial Narrow" w:hAnsi="Arial Narrow" w:cs="Arial Narrow"/>
          <w:sz w:val="22"/>
          <w:szCs w:val="22"/>
        </w:rPr>
        <w:t>ekst nie może przek</w:t>
      </w:r>
      <w:r w:rsidR="0067010F" w:rsidRPr="005D3F1B">
        <w:rPr>
          <w:rFonts w:ascii="Arial Narrow" w:hAnsi="Arial Narrow" w:cs="Arial Narrow"/>
          <w:sz w:val="22"/>
          <w:szCs w:val="22"/>
        </w:rPr>
        <w:t>roczyć 1</w:t>
      </w:r>
      <w:r w:rsidR="0083317D" w:rsidRPr="005D3F1B">
        <w:rPr>
          <w:rFonts w:ascii="Arial Narrow" w:hAnsi="Arial Narrow" w:cs="Arial Narrow"/>
          <w:sz w:val="22"/>
          <w:szCs w:val="22"/>
        </w:rPr>
        <w:t>2</w:t>
      </w:r>
      <w:r w:rsidR="0067010F" w:rsidRPr="005D3F1B">
        <w:rPr>
          <w:rFonts w:ascii="Arial Narrow" w:hAnsi="Arial Narrow" w:cs="Arial Narrow"/>
          <w:sz w:val="22"/>
          <w:szCs w:val="22"/>
        </w:rPr>
        <w:t>00 znaków ze spacjami</w:t>
      </w:r>
      <w:r w:rsidR="007B151D" w:rsidRPr="005D3F1B">
        <w:rPr>
          <w:rFonts w:ascii="Arial Narrow" w:hAnsi="Arial Narrow" w:cs="Arial Narrow"/>
          <w:sz w:val="22"/>
          <w:szCs w:val="22"/>
        </w:rPr>
        <w:t>).</w:t>
      </w:r>
    </w:p>
    <w:p w14:paraId="399028C5" w14:textId="77777777" w:rsidR="003F3C02" w:rsidRPr="005D3F1B" w:rsidRDefault="004B43C5" w:rsidP="00627E0C">
      <w:pPr>
        <w:numPr>
          <w:ilvl w:val="0"/>
          <w:numId w:val="1"/>
        </w:numPr>
        <w:spacing w:after="100"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D3F1B">
        <w:rPr>
          <w:rFonts w:ascii="Arial Narrow" w:hAnsi="Arial Narrow" w:cs="Arial Narrow"/>
          <w:sz w:val="22"/>
          <w:szCs w:val="22"/>
        </w:rPr>
        <w:t>Lista</w:t>
      </w:r>
      <w:r w:rsidR="003F3C02" w:rsidRPr="005D3F1B">
        <w:rPr>
          <w:rFonts w:ascii="Arial Narrow" w:hAnsi="Arial Narrow" w:cs="Arial Narrow"/>
          <w:sz w:val="22"/>
          <w:szCs w:val="22"/>
        </w:rPr>
        <w:t xml:space="preserve"> zgłoszonych kandydatów</w:t>
      </w:r>
      <w:r w:rsidRPr="005D3F1B">
        <w:rPr>
          <w:rFonts w:ascii="Arial Narrow" w:hAnsi="Arial Narrow" w:cs="Arial Narrow"/>
          <w:sz w:val="22"/>
          <w:szCs w:val="22"/>
        </w:rPr>
        <w:t>,</w:t>
      </w:r>
      <w:r w:rsidR="003F3C02" w:rsidRPr="005D3F1B">
        <w:rPr>
          <w:rFonts w:ascii="Arial Narrow" w:hAnsi="Arial Narrow" w:cs="Arial Narrow"/>
          <w:sz w:val="22"/>
          <w:szCs w:val="22"/>
        </w:rPr>
        <w:t xml:space="preserve"> </w:t>
      </w:r>
      <w:r w:rsidRPr="005D3F1B">
        <w:rPr>
          <w:rFonts w:ascii="Arial Narrow" w:hAnsi="Arial Narrow" w:cs="Arial Narrow"/>
          <w:sz w:val="22"/>
          <w:szCs w:val="22"/>
        </w:rPr>
        <w:t>wraz z informacją o nich,</w:t>
      </w:r>
      <w:r w:rsidR="003F3C02" w:rsidRPr="005D3F1B">
        <w:rPr>
          <w:rFonts w:ascii="Arial Narrow" w:hAnsi="Arial Narrow" w:cs="Arial Narrow"/>
          <w:sz w:val="22"/>
          <w:szCs w:val="22"/>
        </w:rPr>
        <w:t xml:space="preserve"> zostanie </w:t>
      </w:r>
      <w:r w:rsidR="007B151D" w:rsidRPr="005D3F1B">
        <w:rPr>
          <w:rFonts w:ascii="Arial Narrow" w:hAnsi="Arial Narrow" w:cs="Arial Narrow"/>
          <w:sz w:val="22"/>
          <w:szCs w:val="22"/>
        </w:rPr>
        <w:t>rozdana</w:t>
      </w:r>
      <w:r w:rsidR="003F3C02" w:rsidRPr="005D3F1B">
        <w:rPr>
          <w:rFonts w:ascii="Arial Narrow" w:hAnsi="Arial Narrow" w:cs="Arial Narrow"/>
          <w:sz w:val="22"/>
          <w:szCs w:val="22"/>
        </w:rPr>
        <w:t xml:space="preserve"> w wersji papierowej na plenarnym spotkaniu</w:t>
      </w:r>
      <w:r w:rsidR="006B7135" w:rsidRPr="005D3F1B">
        <w:rPr>
          <w:rFonts w:ascii="Arial Narrow" w:hAnsi="Arial Narrow" w:cs="Arial Narrow"/>
          <w:sz w:val="22"/>
          <w:szCs w:val="22"/>
        </w:rPr>
        <w:t>.</w:t>
      </w:r>
    </w:p>
    <w:p w14:paraId="6A78EDB2" w14:textId="295A3861" w:rsidR="003F3C02" w:rsidRDefault="003F3C02" w:rsidP="005863E0">
      <w:pPr>
        <w:numPr>
          <w:ilvl w:val="0"/>
          <w:numId w:val="1"/>
        </w:numPr>
        <w:spacing w:after="100"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D3F1B">
        <w:rPr>
          <w:rFonts w:ascii="Arial Narrow" w:hAnsi="Arial Narrow" w:cs="Arial Narrow"/>
          <w:sz w:val="22"/>
          <w:szCs w:val="22"/>
        </w:rPr>
        <w:t xml:space="preserve">Na podstawie przesłanych zgłoszeń przygotowane zostają karty do głosowania </w:t>
      </w:r>
      <w:r w:rsidR="00190077" w:rsidRPr="005D3F1B">
        <w:rPr>
          <w:rFonts w:ascii="Arial Narrow" w:hAnsi="Arial Narrow" w:cs="Arial Narrow"/>
          <w:sz w:val="22"/>
          <w:szCs w:val="22"/>
        </w:rPr>
        <w:t>na członków</w:t>
      </w:r>
      <w:r w:rsidRPr="005D3F1B">
        <w:rPr>
          <w:rFonts w:ascii="Arial Narrow" w:hAnsi="Arial Narrow" w:cs="Arial Narrow"/>
          <w:sz w:val="22"/>
          <w:szCs w:val="22"/>
        </w:rPr>
        <w:t xml:space="preserve"> komisji konkursowej i</w:t>
      </w:r>
      <w:r w:rsidR="007B151D" w:rsidRPr="005D3F1B">
        <w:rPr>
          <w:rFonts w:ascii="Arial Narrow" w:hAnsi="Arial Narrow" w:cs="Arial Narrow"/>
          <w:sz w:val="22"/>
          <w:szCs w:val="22"/>
        </w:rPr>
        <w:t> </w:t>
      </w:r>
      <w:r w:rsidRPr="005D3F1B">
        <w:rPr>
          <w:rFonts w:ascii="Arial Narrow" w:hAnsi="Arial Narrow" w:cs="Arial Narrow"/>
          <w:sz w:val="22"/>
          <w:szCs w:val="22"/>
        </w:rPr>
        <w:t>Gdańskiej Rady Organizacji Pozarządowych.</w:t>
      </w:r>
    </w:p>
    <w:p w14:paraId="3C43C797" w14:textId="77777777" w:rsidR="003F3C02" w:rsidRPr="00EF60DD" w:rsidRDefault="003F3C02" w:rsidP="00EF60DD">
      <w:pPr>
        <w:numPr>
          <w:ilvl w:val="0"/>
          <w:numId w:val="1"/>
        </w:numPr>
        <w:spacing w:after="100"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EF60DD">
        <w:rPr>
          <w:rFonts w:ascii="Arial Narrow" w:hAnsi="Arial Narrow" w:cs="Arial Narrow"/>
          <w:b/>
          <w:sz w:val="22"/>
          <w:szCs w:val="22"/>
        </w:rPr>
        <w:t>Nie będzie mo</w:t>
      </w:r>
      <w:r w:rsidR="004B43C5" w:rsidRPr="00EF60DD">
        <w:rPr>
          <w:rFonts w:ascii="Arial Narrow" w:hAnsi="Arial Narrow" w:cs="Arial Narrow"/>
          <w:b/>
          <w:sz w:val="22"/>
          <w:szCs w:val="22"/>
        </w:rPr>
        <w:t>żliwości</w:t>
      </w:r>
      <w:r w:rsidR="006B7135" w:rsidRPr="00EF60DD">
        <w:rPr>
          <w:rFonts w:ascii="Arial Narrow" w:hAnsi="Arial Narrow" w:cs="Arial Narrow"/>
          <w:b/>
          <w:sz w:val="22"/>
          <w:szCs w:val="22"/>
        </w:rPr>
        <w:t xml:space="preserve"> </w:t>
      </w:r>
      <w:r w:rsidR="004B43C5" w:rsidRPr="00EF60DD">
        <w:rPr>
          <w:rFonts w:ascii="Arial Narrow" w:hAnsi="Arial Narrow" w:cs="Arial Narrow"/>
          <w:b/>
          <w:sz w:val="22"/>
          <w:szCs w:val="22"/>
        </w:rPr>
        <w:t>prezentacji kandydatów</w:t>
      </w:r>
      <w:r w:rsidRPr="00EF60DD">
        <w:rPr>
          <w:rFonts w:ascii="Arial Narrow" w:hAnsi="Arial Narrow" w:cs="Arial Narrow"/>
          <w:b/>
          <w:sz w:val="22"/>
          <w:szCs w:val="22"/>
        </w:rPr>
        <w:t xml:space="preserve"> podczas spotkania plenarnego.</w:t>
      </w:r>
    </w:p>
    <w:p w14:paraId="440C808A" w14:textId="77777777" w:rsidR="00EF60DD" w:rsidRDefault="003F3C02" w:rsidP="00EF60DD">
      <w:pPr>
        <w:numPr>
          <w:ilvl w:val="0"/>
          <w:numId w:val="1"/>
        </w:numPr>
        <w:spacing w:after="100"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D3F1B">
        <w:rPr>
          <w:rFonts w:ascii="Arial Narrow" w:hAnsi="Arial Narrow" w:cs="Arial Narrow"/>
          <w:sz w:val="22"/>
          <w:szCs w:val="22"/>
        </w:rPr>
        <w:t>Osoba kandydująca jest zobowiązana przedstawić</w:t>
      </w:r>
      <w:r w:rsidR="007F39DB">
        <w:rPr>
          <w:rFonts w:ascii="Arial Narrow" w:hAnsi="Arial Narrow" w:cs="Arial Narrow"/>
          <w:sz w:val="22"/>
          <w:szCs w:val="22"/>
        </w:rPr>
        <w:t xml:space="preserve"> w dniu</w:t>
      </w:r>
      <w:r w:rsidRPr="005D3F1B">
        <w:rPr>
          <w:rFonts w:ascii="Arial Narrow" w:hAnsi="Arial Narrow" w:cs="Arial Narrow"/>
          <w:sz w:val="22"/>
          <w:szCs w:val="22"/>
        </w:rPr>
        <w:t xml:space="preserve"> </w:t>
      </w:r>
      <w:r w:rsidR="007F39DB" w:rsidRPr="005D3F1B">
        <w:rPr>
          <w:rFonts w:ascii="Arial Narrow" w:hAnsi="Arial Narrow" w:cs="Arial Narrow"/>
          <w:sz w:val="22"/>
          <w:szCs w:val="22"/>
        </w:rPr>
        <w:t xml:space="preserve">spotkania </w:t>
      </w:r>
      <w:r w:rsidR="007F39DB" w:rsidRPr="005D3F1B">
        <w:rPr>
          <w:rFonts w:ascii="Arial Narrow" w:hAnsi="Arial Narrow" w:cs="Arial Narrow"/>
          <w:b/>
          <w:sz w:val="22"/>
          <w:szCs w:val="22"/>
          <w:u w:val="single"/>
        </w:rPr>
        <w:t>do godz. 10.30</w:t>
      </w:r>
      <w:r w:rsidR="007F39DB" w:rsidRPr="005D3F1B">
        <w:rPr>
          <w:rFonts w:ascii="Arial Narrow" w:hAnsi="Arial Narrow" w:cs="Arial Narrow"/>
          <w:sz w:val="22"/>
          <w:szCs w:val="22"/>
        </w:rPr>
        <w:t>, w recepcji</w:t>
      </w:r>
      <w:r w:rsidR="007F39DB">
        <w:rPr>
          <w:rFonts w:ascii="Arial Narrow" w:hAnsi="Arial Narrow" w:cs="Arial Narrow"/>
          <w:sz w:val="22"/>
          <w:szCs w:val="22"/>
        </w:rPr>
        <w:t xml:space="preserve"> spotkania:</w:t>
      </w:r>
    </w:p>
    <w:p w14:paraId="43358C3C" w14:textId="383AC9E2" w:rsidR="007F39DB" w:rsidRDefault="007F39DB" w:rsidP="009C635F">
      <w:pPr>
        <w:numPr>
          <w:ilvl w:val="1"/>
          <w:numId w:val="37"/>
        </w:numPr>
        <w:spacing w:after="100"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EF60DD">
        <w:rPr>
          <w:rFonts w:ascii="Arial Narrow" w:hAnsi="Arial Narrow" w:cs="Arial Narrow"/>
          <w:sz w:val="22"/>
          <w:szCs w:val="22"/>
        </w:rPr>
        <w:t>w przypadku kandydowania do Gdańskiej Rady Organizacji Pozarządowych oryginał zgłoszenia na kandydata przez organizację</w:t>
      </w:r>
      <w:r w:rsidR="00EF60DD" w:rsidRPr="00EF60DD">
        <w:rPr>
          <w:rFonts w:ascii="Arial Narrow" w:hAnsi="Arial Narrow" w:cs="Arial Narrow"/>
          <w:sz w:val="22"/>
          <w:szCs w:val="22"/>
        </w:rPr>
        <w:t xml:space="preserve"> (zał. nr 2)</w:t>
      </w:r>
      <w:r w:rsidR="00EF60DD">
        <w:rPr>
          <w:rFonts w:ascii="Arial Narrow" w:hAnsi="Arial Narrow" w:cs="Arial Narrow"/>
          <w:sz w:val="22"/>
          <w:szCs w:val="22"/>
        </w:rPr>
        <w:t>, oryginał wyrażenia zgody na kandydowanie (zał. Nr 1)</w:t>
      </w:r>
    </w:p>
    <w:p w14:paraId="10F08A57" w14:textId="39316030" w:rsidR="007F39DB" w:rsidRPr="00EF60DD" w:rsidRDefault="007F39DB" w:rsidP="009C635F">
      <w:pPr>
        <w:numPr>
          <w:ilvl w:val="1"/>
          <w:numId w:val="37"/>
        </w:numPr>
        <w:spacing w:after="100"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EF60DD">
        <w:rPr>
          <w:rFonts w:ascii="Arial Narrow" w:hAnsi="Arial Narrow" w:cs="Arial Narrow"/>
          <w:sz w:val="22"/>
          <w:szCs w:val="22"/>
        </w:rPr>
        <w:t>w przypadku kandydowania do komisji konkursowych oryginał zgłoszenia na członka komisji</w:t>
      </w:r>
      <w:r w:rsidR="00EF60DD" w:rsidRPr="00EF60DD">
        <w:rPr>
          <w:rFonts w:ascii="Arial Narrow" w:hAnsi="Arial Narrow" w:cs="Arial Narrow"/>
          <w:sz w:val="22"/>
          <w:szCs w:val="22"/>
        </w:rPr>
        <w:t xml:space="preserve"> (</w:t>
      </w:r>
      <w:proofErr w:type="spellStart"/>
      <w:r w:rsidR="00EF60DD" w:rsidRPr="00EF60DD">
        <w:rPr>
          <w:rFonts w:ascii="Arial Narrow" w:hAnsi="Arial Narrow" w:cs="Arial Narrow"/>
          <w:sz w:val="22"/>
          <w:szCs w:val="22"/>
        </w:rPr>
        <w:t>zał</w:t>
      </w:r>
      <w:proofErr w:type="spellEnd"/>
      <w:r w:rsidR="00EF60DD" w:rsidRPr="00EF60DD">
        <w:rPr>
          <w:rFonts w:ascii="Arial Narrow" w:hAnsi="Arial Narrow" w:cs="Arial Narrow"/>
          <w:sz w:val="22"/>
          <w:szCs w:val="22"/>
        </w:rPr>
        <w:t xml:space="preserve"> nr 2)</w:t>
      </w:r>
      <w:r w:rsidRPr="00EF60DD">
        <w:rPr>
          <w:rFonts w:ascii="Arial Narrow" w:hAnsi="Arial Narrow" w:cs="Arial Narrow"/>
          <w:sz w:val="22"/>
          <w:szCs w:val="22"/>
        </w:rPr>
        <w:t xml:space="preserve"> oraz oryginały 3 rekomendacji od organizacji działających na rzecz mieszkańców Gdańska</w:t>
      </w:r>
      <w:r w:rsidR="00EF60DD" w:rsidRPr="00EF60DD">
        <w:rPr>
          <w:rFonts w:ascii="Arial Narrow" w:hAnsi="Arial Narrow" w:cs="Arial Narrow"/>
          <w:sz w:val="22"/>
          <w:szCs w:val="22"/>
        </w:rPr>
        <w:t xml:space="preserve"> (zał. nr 3) </w:t>
      </w:r>
      <w:r w:rsidR="00EF60DD" w:rsidRPr="00EF60DD">
        <w:rPr>
          <w:rFonts w:ascii="Arial Narrow" w:hAnsi="Arial Narrow" w:cs="Arial Narrow"/>
          <w:sz w:val="22"/>
          <w:szCs w:val="22"/>
        </w:rPr>
        <w:t>)</w:t>
      </w:r>
      <w:r w:rsidR="00EF60DD">
        <w:rPr>
          <w:rFonts w:ascii="Arial Narrow" w:hAnsi="Arial Narrow" w:cs="Arial Narrow"/>
          <w:sz w:val="22"/>
          <w:szCs w:val="22"/>
        </w:rPr>
        <w:t>, oryginał wyrażenia zgody na kandydowanie (zał. Nr 1)</w:t>
      </w:r>
    </w:p>
    <w:p w14:paraId="0F1551AB" w14:textId="2615610A" w:rsidR="007B151D" w:rsidRPr="005D3F1B" w:rsidRDefault="00EF60DD" w:rsidP="00094329">
      <w:pPr>
        <w:numPr>
          <w:ilvl w:val="0"/>
          <w:numId w:val="1"/>
        </w:numPr>
        <w:spacing w:after="100" w:line="276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Obecność w dniu wyborów nie jest obowiązkowa, wystarczy złożenie </w:t>
      </w:r>
      <w:r w:rsidR="009C635F">
        <w:rPr>
          <w:rFonts w:ascii="Arial Narrow" w:hAnsi="Arial Narrow" w:cs="Arial Narrow"/>
          <w:sz w:val="22"/>
          <w:szCs w:val="22"/>
        </w:rPr>
        <w:t>powyższych dokumentów.</w:t>
      </w:r>
    </w:p>
    <w:p w14:paraId="3FEABD9A" w14:textId="77777777" w:rsidR="0083317D" w:rsidRPr="005D3F1B" w:rsidRDefault="0083317D" w:rsidP="00CC4596">
      <w:pPr>
        <w:spacing w:after="100" w:line="276" w:lineRule="auto"/>
        <w:ind w:left="360"/>
        <w:jc w:val="both"/>
        <w:rPr>
          <w:rFonts w:ascii="Arial Narrow" w:hAnsi="Arial Narrow" w:cs="Arial Narrow"/>
          <w:b/>
          <w:sz w:val="22"/>
          <w:szCs w:val="22"/>
        </w:rPr>
      </w:pPr>
    </w:p>
    <w:p w14:paraId="2B78846E" w14:textId="77777777" w:rsidR="003F3C02" w:rsidRPr="005D3F1B" w:rsidRDefault="003F3C02" w:rsidP="00CC4596">
      <w:pPr>
        <w:spacing w:after="100" w:line="276" w:lineRule="auto"/>
        <w:ind w:left="360"/>
        <w:jc w:val="both"/>
        <w:rPr>
          <w:rFonts w:ascii="Arial Narrow" w:hAnsi="Arial Narrow" w:cs="Arial Narrow"/>
          <w:b/>
          <w:sz w:val="22"/>
          <w:szCs w:val="22"/>
        </w:rPr>
      </w:pPr>
      <w:r w:rsidRPr="005D3F1B">
        <w:rPr>
          <w:rFonts w:ascii="Arial Narrow" w:hAnsi="Arial Narrow" w:cs="Arial Narrow"/>
          <w:b/>
          <w:sz w:val="22"/>
          <w:szCs w:val="22"/>
        </w:rPr>
        <w:t>Wymagania w stosunku do kandydatów do GROP</w:t>
      </w:r>
    </w:p>
    <w:p w14:paraId="497D2E60" w14:textId="77777777" w:rsidR="003F3C02" w:rsidRPr="005D3F1B" w:rsidRDefault="003F3C02" w:rsidP="001D4C18">
      <w:pPr>
        <w:numPr>
          <w:ilvl w:val="0"/>
          <w:numId w:val="1"/>
        </w:numPr>
        <w:spacing w:after="100"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D3F1B">
        <w:rPr>
          <w:rFonts w:ascii="Arial Narrow" w:hAnsi="Arial Narrow" w:cs="Arial Narrow"/>
          <w:sz w:val="22"/>
          <w:szCs w:val="22"/>
        </w:rPr>
        <w:t>W imieniu organizacji do Gdańskiej Rady Organizacji Pozarządowej może kandydować jedna</w:t>
      </w:r>
      <w:r w:rsidR="00532756" w:rsidRPr="005D3F1B">
        <w:rPr>
          <w:rFonts w:ascii="Arial Narrow" w:hAnsi="Arial Narrow" w:cs="Arial Narrow"/>
          <w:sz w:val="22"/>
          <w:szCs w:val="22"/>
        </w:rPr>
        <w:t>,</w:t>
      </w:r>
      <w:r w:rsidRPr="005D3F1B">
        <w:rPr>
          <w:rFonts w:ascii="Arial Narrow" w:hAnsi="Arial Narrow" w:cs="Arial Narrow"/>
          <w:sz w:val="22"/>
          <w:szCs w:val="22"/>
        </w:rPr>
        <w:t xml:space="preserve"> upoważniona przez organ tej organizacji</w:t>
      </w:r>
      <w:r w:rsidR="00532756" w:rsidRPr="005D3F1B">
        <w:rPr>
          <w:rFonts w:ascii="Arial Narrow" w:hAnsi="Arial Narrow" w:cs="Arial Narrow"/>
          <w:sz w:val="22"/>
          <w:szCs w:val="22"/>
        </w:rPr>
        <w:t>,</w:t>
      </w:r>
      <w:r w:rsidRPr="005D3F1B">
        <w:rPr>
          <w:rFonts w:ascii="Arial Narrow" w:hAnsi="Arial Narrow" w:cs="Arial Narrow"/>
          <w:sz w:val="22"/>
          <w:szCs w:val="22"/>
        </w:rPr>
        <w:t xml:space="preserve"> osoba. (Wzór upoważnienia w załączniku nr 2).</w:t>
      </w:r>
    </w:p>
    <w:p w14:paraId="6268FE7A" w14:textId="77777777" w:rsidR="00190077" w:rsidRPr="005D3F1B" w:rsidRDefault="00190077" w:rsidP="001D4C18">
      <w:pPr>
        <w:numPr>
          <w:ilvl w:val="0"/>
          <w:numId w:val="1"/>
        </w:numPr>
        <w:spacing w:after="100"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D3F1B">
        <w:rPr>
          <w:rFonts w:ascii="Arial Narrow" w:hAnsi="Arial Narrow" w:cs="Arial Narrow"/>
          <w:sz w:val="22"/>
          <w:szCs w:val="22"/>
        </w:rPr>
        <w:t>Osoby kandydujące powinny dysponować czasem</w:t>
      </w:r>
      <w:r w:rsidR="007B0940" w:rsidRPr="005D3F1B">
        <w:rPr>
          <w:rFonts w:ascii="Arial Narrow" w:hAnsi="Arial Narrow" w:cs="Arial Narrow"/>
          <w:sz w:val="22"/>
          <w:szCs w:val="22"/>
        </w:rPr>
        <w:t>,</w:t>
      </w:r>
      <w:r w:rsidRPr="005D3F1B">
        <w:rPr>
          <w:rFonts w:ascii="Arial Narrow" w:hAnsi="Arial Narrow" w:cs="Arial Narrow"/>
          <w:sz w:val="22"/>
          <w:szCs w:val="22"/>
        </w:rPr>
        <w:t xml:space="preserve"> umożliwiającym udział w spotkaniach w wymiarze min</w:t>
      </w:r>
      <w:r w:rsidR="007B0940" w:rsidRPr="005D3F1B">
        <w:rPr>
          <w:rFonts w:ascii="Arial Narrow" w:hAnsi="Arial Narrow" w:cs="Arial Narrow"/>
          <w:sz w:val="22"/>
          <w:szCs w:val="22"/>
        </w:rPr>
        <w:t>.</w:t>
      </w:r>
      <w:r w:rsidRPr="005D3F1B">
        <w:rPr>
          <w:rFonts w:ascii="Arial Narrow" w:hAnsi="Arial Narrow" w:cs="Arial Narrow"/>
          <w:sz w:val="22"/>
          <w:szCs w:val="22"/>
        </w:rPr>
        <w:t xml:space="preserve"> 6 godzin miesięcznie</w:t>
      </w:r>
      <w:r w:rsidR="001D4C18" w:rsidRPr="005D3F1B">
        <w:rPr>
          <w:rFonts w:ascii="Arial Narrow" w:hAnsi="Arial Narrow" w:cs="Arial Narrow"/>
          <w:sz w:val="22"/>
          <w:szCs w:val="22"/>
        </w:rPr>
        <w:t xml:space="preserve"> (w różnych porach dnia).</w:t>
      </w:r>
    </w:p>
    <w:p w14:paraId="70F773D8" w14:textId="77777777" w:rsidR="00190077" w:rsidRPr="005D3F1B" w:rsidRDefault="00190077" w:rsidP="009C635F">
      <w:pPr>
        <w:numPr>
          <w:ilvl w:val="0"/>
          <w:numId w:val="1"/>
        </w:numPr>
        <w:spacing w:after="120"/>
        <w:jc w:val="both"/>
        <w:rPr>
          <w:rFonts w:ascii="Arial Narrow" w:hAnsi="Arial Narrow" w:cs="Arial Narrow"/>
          <w:sz w:val="22"/>
          <w:szCs w:val="22"/>
        </w:rPr>
      </w:pPr>
      <w:r w:rsidRPr="005D3F1B">
        <w:rPr>
          <w:rFonts w:ascii="Arial Narrow" w:hAnsi="Arial Narrow" w:cs="Arial Narrow"/>
          <w:sz w:val="22"/>
          <w:szCs w:val="22"/>
        </w:rPr>
        <w:t>Wskazane jest</w:t>
      </w:r>
      <w:r w:rsidR="001D4C18" w:rsidRPr="005D3F1B">
        <w:rPr>
          <w:rFonts w:ascii="Arial Narrow" w:hAnsi="Arial Narrow" w:cs="Arial Narrow"/>
          <w:sz w:val="22"/>
          <w:szCs w:val="22"/>
        </w:rPr>
        <w:t>,</w:t>
      </w:r>
      <w:r w:rsidRPr="005D3F1B">
        <w:rPr>
          <w:rFonts w:ascii="Arial Narrow" w:hAnsi="Arial Narrow" w:cs="Arial Narrow"/>
          <w:sz w:val="22"/>
          <w:szCs w:val="22"/>
        </w:rPr>
        <w:t xml:space="preserve"> aby osoby kandydujące posiadały wiedzę w zakresie funkcjonowania samorządu terytorialnego </w:t>
      </w:r>
      <w:r w:rsidR="001D4C18" w:rsidRPr="005D3F1B">
        <w:rPr>
          <w:rFonts w:ascii="Arial Narrow" w:hAnsi="Arial Narrow" w:cs="Arial Narrow"/>
          <w:sz w:val="22"/>
          <w:szCs w:val="22"/>
        </w:rPr>
        <w:br/>
      </w:r>
      <w:r w:rsidR="00532756" w:rsidRPr="005D3F1B">
        <w:rPr>
          <w:rFonts w:ascii="Arial Narrow" w:hAnsi="Arial Narrow" w:cs="Arial Narrow"/>
          <w:sz w:val="22"/>
          <w:szCs w:val="22"/>
        </w:rPr>
        <w:t>i Modelu Współpracy Administracji Publicznej z Organizacjami P</w:t>
      </w:r>
      <w:r w:rsidRPr="005D3F1B">
        <w:rPr>
          <w:rFonts w:ascii="Arial Narrow" w:hAnsi="Arial Narrow" w:cs="Arial Narrow"/>
          <w:sz w:val="22"/>
          <w:szCs w:val="22"/>
        </w:rPr>
        <w:t>ozarządowymi</w:t>
      </w:r>
      <w:r w:rsidR="001D4C18" w:rsidRPr="005D3F1B">
        <w:rPr>
          <w:rFonts w:ascii="Arial Narrow" w:hAnsi="Arial Narrow" w:cs="Arial Narrow"/>
          <w:sz w:val="22"/>
          <w:szCs w:val="22"/>
        </w:rPr>
        <w:t>.</w:t>
      </w:r>
    </w:p>
    <w:p w14:paraId="60242A64" w14:textId="77777777" w:rsidR="0067010F" w:rsidRPr="005D3F1B" w:rsidRDefault="0067010F" w:rsidP="0067010F">
      <w:pPr>
        <w:numPr>
          <w:ilvl w:val="0"/>
          <w:numId w:val="1"/>
        </w:numPr>
        <w:rPr>
          <w:rFonts w:ascii="Arial Narrow" w:hAnsi="Arial Narrow" w:cs="Arial Narrow"/>
          <w:sz w:val="22"/>
          <w:szCs w:val="22"/>
        </w:rPr>
      </w:pPr>
      <w:r w:rsidRPr="005D3F1B">
        <w:rPr>
          <w:rFonts w:ascii="Arial Narrow" w:hAnsi="Arial Narrow" w:cs="Arial Narrow"/>
          <w:sz w:val="22"/>
          <w:szCs w:val="22"/>
        </w:rPr>
        <w:t>Osoby wybrane do Rady są zobowiązane do uczestnictwa w warsztacie szkoleniowym zorganizowanym przez Radę.</w:t>
      </w:r>
    </w:p>
    <w:p w14:paraId="667B2128" w14:textId="77777777" w:rsidR="00337A25" w:rsidRPr="005D3F1B" w:rsidRDefault="00337A25" w:rsidP="00337A25">
      <w:pPr>
        <w:spacing w:after="100" w:line="276" w:lineRule="auto"/>
        <w:ind w:left="360"/>
        <w:jc w:val="both"/>
        <w:rPr>
          <w:rFonts w:ascii="Arial Narrow" w:hAnsi="Arial Narrow" w:cs="Arial Narrow"/>
          <w:sz w:val="22"/>
          <w:szCs w:val="22"/>
        </w:rPr>
      </w:pPr>
    </w:p>
    <w:p w14:paraId="1CB3EBC7" w14:textId="77777777" w:rsidR="003F3C02" w:rsidRPr="005D3F1B" w:rsidRDefault="003F3C02" w:rsidP="00CC4596">
      <w:pPr>
        <w:spacing w:after="100" w:line="276" w:lineRule="auto"/>
        <w:ind w:left="360"/>
        <w:jc w:val="both"/>
        <w:rPr>
          <w:rFonts w:ascii="Arial Narrow" w:hAnsi="Arial Narrow" w:cs="Arial Narrow"/>
          <w:b/>
          <w:sz w:val="22"/>
          <w:szCs w:val="22"/>
        </w:rPr>
      </w:pPr>
      <w:r w:rsidRPr="005D3F1B">
        <w:rPr>
          <w:rFonts w:ascii="Arial Narrow" w:hAnsi="Arial Narrow" w:cs="Arial Narrow"/>
          <w:b/>
          <w:sz w:val="22"/>
          <w:szCs w:val="22"/>
        </w:rPr>
        <w:t>Wymagania w stosunku do kandydatów do komisji konkursowych</w:t>
      </w:r>
    </w:p>
    <w:p w14:paraId="3D68E884" w14:textId="77777777" w:rsidR="003F3C02" w:rsidRPr="005D3F1B" w:rsidRDefault="0083317D" w:rsidP="005863E0">
      <w:pPr>
        <w:numPr>
          <w:ilvl w:val="0"/>
          <w:numId w:val="1"/>
        </w:numPr>
        <w:spacing w:after="100"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D3F1B">
        <w:rPr>
          <w:rFonts w:ascii="Arial Narrow" w:hAnsi="Arial Narrow" w:cs="Arial Narrow"/>
          <w:sz w:val="22"/>
          <w:szCs w:val="22"/>
        </w:rPr>
        <w:t xml:space="preserve">Z jednej organizacji </w:t>
      </w:r>
      <w:r w:rsidR="003F3C02" w:rsidRPr="005D3F1B">
        <w:rPr>
          <w:rFonts w:ascii="Arial Narrow" w:hAnsi="Arial Narrow" w:cs="Arial Narrow"/>
          <w:sz w:val="22"/>
          <w:szCs w:val="22"/>
        </w:rPr>
        <w:t xml:space="preserve">do komisji konkursowej może kandydować </w:t>
      </w:r>
      <w:r w:rsidR="00190077" w:rsidRPr="005D3F1B">
        <w:rPr>
          <w:rFonts w:ascii="Arial Narrow" w:hAnsi="Arial Narrow" w:cs="Arial Narrow"/>
          <w:sz w:val="22"/>
          <w:szCs w:val="22"/>
        </w:rPr>
        <w:t>do 3 osób</w:t>
      </w:r>
      <w:r w:rsidR="00532756" w:rsidRPr="005D3F1B">
        <w:rPr>
          <w:rFonts w:ascii="Arial Narrow" w:hAnsi="Arial Narrow" w:cs="Arial Narrow"/>
          <w:sz w:val="22"/>
          <w:szCs w:val="22"/>
        </w:rPr>
        <w:t>, upoważnionych</w:t>
      </w:r>
      <w:r w:rsidR="00190077" w:rsidRPr="005D3F1B">
        <w:rPr>
          <w:rFonts w:ascii="Arial Narrow" w:hAnsi="Arial Narrow" w:cs="Arial Narrow"/>
          <w:sz w:val="22"/>
          <w:szCs w:val="22"/>
        </w:rPr>
        <w:t xml:space="preserve"> </w:t>
      </w:r>
      <w:r w:rsidR="003F3C02" w:rsidRPr="005D3F1B">
        <w:rPr>
          <w:rFonts w:ascii="Arial Narrow" w:hAnsi="Arial Narrow" w:cs="Arial Narrow"/>
          <w:sz w:val="22"/>
          <w:szCs w:val="22"/>
        </w:rPr>
        <w:t>przez organ tej organizacji. (Wzór upoważnienia w załączniku nr 2).</w:t>
      </w:r>
    </w:p>
    <w:p w14:paraId="7CACE4C5" w14:textId="77777777" w:rsidR="003F3C02" w:rsidRPr="005D3F1B" w:rsidRDefault="003F3C02" w:rsidP="00094329">
      <w:pPr>
        <w:numPr>
          <w:ilvl w:val="0"/>
          <w:numId w:val="1"/>
        </w:numPr>
        <w:spacing w:after="100"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D3F1B">
        <w:rPr>
          <w:rFonts w:ascii="Arial Narrow" w:hAnsi="Arial Narrow" w:cs="Arial Narrow"/>
          <w:sz w:val="22"/>
          <w:szCs w:val="22"/>
        </w:rPr>
        <w:t>Na podstawie ustawy o działalności pożytku publicznego i o wolontariacie z prac komisji konkursowych wyłączone są osoby:</w:t>
      </w:r>
    </w:p>
    <w:p w14:paraId="0FD14B16" w14:textId="77777777" w:rsidR="003F3C02" w:rsidRPr="005D3F1B" w:rsidRDefault="003F3C02" w:rsidP="009C635F">
      <w:pPr>
        <w:numPr>
          <w:ilvl w:val="1"/>
          <w:numId w:val="36"/>
        </w:numPr>
        <w:spacing w:after="100"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D3F1B">
        <w:rPr>
          <w:rFonts w:ascii="Arial Narrow" w:hAnsi="Arial Narrow" w:cs="Arial Narrow"/>
          <w:sz w:val="22"/>
          <w:szCs w:val="22"/>
        </w:rPr>
        <w:t xml:space="preserve">upoważnione przez </w:t>
      </w:r>
      <w:r w:rsidR="004B43C5" w:rsidRPr="005D3F1B">
        <w:rPr>
          <w:rFonts w:ascii="Arial Narrow" w:hAnsi="Arial Narrow" w:cs="Arial Narrow"/>
          <w:sz w:val="22"/>
          <w:szCs w:val="22"/>
        </w:rPr>
        <w:t xml:space="preserve">takie </w:t>
      </w:r>
      <w:r w:rsidRPr="005D3F1B">
        <w:rPr>
          <w:rFonts w:ascii="Arial Narrow" w:hAnsi="Arial Narrow" w:cs="Arial Narrow"/>
          <w:sz w:val="22"/>
          <w:szCs w:val="22"/>
        </w:rPr>
        <w:t>organizacje pozarządowe,</w:t>
      </w:r>
      <w:r w:rsidR="004B43C5" w:rsidRPr="005D3F1B">
        <w:rPr>
          <w:rFonts w:ascii="Arial Narrow" w:hAnsi="Arial Narrow" w:cs="Arial Narrow"/>
          <w:sz w:val="22"/>
          <w:szCs w:val="22"/>
        </w:rPr>
        <w:t xml:space="preserve"> które złożyły swoje oferty w danym konkursie (zadaniu konkursowym)</w:t>
      </w:r>
    </w:p>
    <w:p w14:paraId="6B3A45A9" w14:textId="77777777" w:rsidR="003F3C02" w:rsidRPr="005D3F1B" w:rsidRDefault="003F3C02" w:rsidP="009C635F">
      <w:pPr>
        <w:numPr>
          <w:ilvl w:val="1"/>
          <w:numId w:val="36"/>
        </w:numPr>
        <w:spacing w:after="100"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D3F1B">
        <w:rPr>
          <w:rFonts w:ascii="Arial Narrow" w:hAnsi="Arial Narrow" w:cs="Arial Narrow"/>
          <w:sz w:val="22"/>
          <w:szCs w:val="22"/>
        </w:rPr>
        <w:t xml:space="preserve">wyłączone na podstawie przepisów Kodeksu postępowania administracyjnego od udziału w postępowaniu </w:t>
      </w:r>
      <w:r w:rsidR="004B43C5" w:rsidRPr="005D3F1B">
        <w:rPr>
          <w:rFonts w:ascii="Arial Narrow" w:hAnsi="Arial Narrow" w:cs="Arial Narrow"/>
          <w:sz w:val="22"/>
          <w:szCs w:val="22"/>
        </w:rPr>
        <w:br/>
      </w:r>
      <w:r w:rsidRPr="005D3F1B">
        <w:rPr>
          <w:rFonts w:ascii="Arial Narrow" w:hAnsi="Arial Narrow" w:cs="Arial Narrow"/>
          <w:sz w:val="22"/>
          <w:szCs w:val="22"/>
        </w:rPr>
        <w:t>w sprawie:</w:t>
      </w:r>
    </w:p>
    <w:p w14:paraId="358F46DA" w14:textId="77777777" w:rsidR="003F3C02" w:rsidRPr="005D3F1B" w:rsidRDefault="004B43C5" w:rsidP="009C635F">
      <w:pPr>
        <w:numPr>
          <w:ilvl w:val="1"/>
          <w:numId w:val="33"/>
        </w:numPr>
        <w:tabs>
          <w:tab w:val="right" w:pos="284"/>
          <w:tab w:val="left" w:pos="408"/>
        </w:tabs>
        <w:spacing w:after="100" w:line="276" w:lineRule="auto"/>
        <w:ind w:left="1134"/>
        <w:jc w:val="both"/>
        <w:rPr>
          <w:rFonts w:ascii="Arial Narrow" w:hAnsi="Arial Narrow" w:cs="Arial Narrow"/>
          <w:sz w:val="22"/>
          <w:szCs w:val="22"/>
        </w:rPr>
      </w:pPr>
      <w:r w:rsidRPr="005D3F1B">
        <w:rPr>
          <w:rFonts w:ascii="Arial Narrow" w:hAnsi="Arial Narrow" w:cs="Arial Narrow"/>
          <w:sz w:val="22"/>
          <w:szCs w:val="22"/>
        </w:rPr>
        <w:lastRenderedPageBreak/>
        <w:t xml:space="preserve">w której </w:t>
      </w:r>
      <w:r w:rsidR="003F3C02" w:rsidRPr="005D3F1B">
        <w:rPr>
          <w:rFonts w:ascii="Arial Narrow" w:hAnsi="Arial Narrow" w:cs="Arial Narrow"/>
          <w:sz w:val="22"/>
          <w:szCs w:val="22"/>
        </w:rPr>
        <w:t>jest stroną albo pozostaje z jedną ze stron w takim stosunku prawnym, że wynik sprawy może mieć wpływ na jego prawa lub obowiązki,</w:t>
      </w:r>
    </w:p>
    <w:p w14:paraId="549DE6BF" w14:textId="77777777" w:rsidR="003F3C02" w:rsidRPr="005D3F1B" w:rsidRDefault="003F3C02" w:rsidP="009C635F">
      <w:pPr>
        <w:numPr>
          <w:ilvl w:val="1"/>
          <w:numId w:val="33"/>
        </w:numPr>
        <w:tabs>
          <w:tab w:val="right" w:pos="284"/>
          <w:tab w:val="left" w:pos="408"/>
        </w:tabs>
        <w:spacing w:after="100" w:line="276" w:lineRule="auto"/>
        <w:ind w:left="1134"/>
        <w:jc w:val="both"/>
        <w:rPr>
          <w:rFonts w:ascii="Arial Narrow" w:hAnsi="Arial Narrow" w:cs="Arial Narrow"/>
          <w:sz w:val="22"/>
          <w:szCs w:val="22"/>
        </w:rPr>
      </w:pPr>
      <w:r w:rsidRPr="005D3F1B">
        <w:rPr>
          <w:rFonts w:ascii="Arial Narrow" w:hAnsi="Arial Narrow" w:cs="Arial Narrow"/>
          <w:sz w:val="22"/>
          <w:szCs w:val="22"/>
        </w:rPr>
        <w:t>swego małżonka oraz krewnych i powinowatych do drugiego stopnia,</w:t>
      </w:r>
    </w:p>
    <w:p w14:paraId="48AA0727" w14:textId="77777777" w:rsidR="003F3C02" w:rsidRPr="005D3F1B" w:rsidRDefault="003F3C02" w:rsidP="009C635F">
      <w:pPr>
        <w:numPr>
          <w:ilvl w:val="1"/>
          <w:numId w:val="33"/>
        </w:numPr>
        <w:tabs>
          <w:tab w:val="right" w:pos="284"/>
          <w:tab w:val="left" w:pos="408"/>
        </w:tabs>
        <w:spacing w:after="100" w:line="276" w:lineRule="auto"/>
        <w:ind w:left="1134"/>
        <w:jc w:val="both"/>
        <w:rPr>
          <w:rFonts w:ascii="Arial Narrow" w:hAnsi="Arial Narrow" w:cs="Arial Narrow"/>
          <w:sz w:val="22"/>
          <w:szCs w:val="22"/>
        </w:rPr>
      </w:pPr>
      <w:r w:rsidRPr="005D3F1B">
        <w:rPr>
          <w:rFonts w:ascii="Arial Narrow" w:hAnsi="Arial Narrow" w:cs="Arial Narrow"/>
          <w:sz w:val="22"/>
          <w:szCs w:val="22"/>
        </w:rPr>
        <w:t>osoby związanej z nim z tytułu przysposobienia, opieki lub kurateli,</w:t>
      </w:r>
    </w:p>
    <w:p w14:paraId="3DE12DDF" w14:textId="77777777" w:rsidR="003F3C02" w:rsidRPr="005D3F1B" w:rsidRDefault="003F3C02" w:rsidP="009C635F">
      <w:pPr>
        <w:numPr>
          <w:ilvl w:val="1"/>
          <w:numId w:val="33"/>
        </w:numPr>
        <w:tabs>
          <w:tab w:val="right" w:pos="284"/>
          <w:tab w:val="left" w:pos="408"/>
        </w:tabs>
        <w:spacing w:after="100" w:line="276" w:lineRule="auto"/>
        <w:ind w:left="1134"/>
        <w:jc w:val="both"/>
        <w:rPr>
          <w:rFonts w:ascii="Arial Narrow" w:hAnsi="Arial Narrow" w:cs="Arial Narrow"/>
          <w:sz w:val="22"/>
          <w:szCs w:val="22"/>
        </w:rPr>
      </w:pPr>
      <w:r w:rsidRPr="005D3F1B">
        <w:rPr>
          <w:rFonts w:ascii="Arial Narrow" w:hAnsi="Arial Narrow" w:cs="Arial Narrow"/>
          <w:sz w:val="22"/>
          <w:szCs w:val="22"/>
        </w:rPr>
        <w:t>w której jedną ze stron jest osoba pozostająca wobec niego w stosunku nadrzędności służbowej.</w:t>
      </w:r>
    </w:p>
    <w:p w14:paraId="02A9A187" w14:textId="77777777" w:rsidR="003F3C02" w:rsidRPr="005D3F1B" w:rsidRDefault="003F3C02" w:rsidP="00532756">
      <w:pPr>
        <w:tabs>
          <w:tab w:val="num" w:pos="1134"/>
        </w:tabs>
        <w:spacing w:after="100" w:line="276" w:lineRule="auto"/>
        <w:ind w:left="720"/>
        <w:jc w:val="both"/>
        <w:rPr>
          <w:rFonts w:ascii="Arial Narrow" w:hAnsi="Arial Narrow" w:cs="Arial Narrow"/>
          <w:sz w:val="22"/>
          <w:szCs w:val="22"/>
        </w:rPr>
      </w:pPr>
      <w:r w:rsidRPr="005D3F1B">
        <w:rPr>
          <w:rFonts w:ascii="Arial Narrow" w:hAnsi="Arial Narrow" w:cs="Arial Narrow"/>
          <w:sz w:val="22"/>
          <w:szCs w:val="22"/>
        </w:rPr>
        <w:t xml:space="preserve">Powody wyłączenia </w:t>
      </w:r>
      <w:r w:rsidR="00F05345" w:rsidRPr="005D3F1B">
        <w:rPr>
          <w:rFonts w:ascii="Arial Narrow" w:hAnsi="Arial Narrow" w:cs="Arial Narrow"/>
          <w:sz w:val="22"/>
          <w:szCs w:val="22"/>
        </w:rPr>
        <w:t>członka komisji konkursowej</w:t>
      </w:r>
      <w:r w:rsidRPr="005D3F1B">
        <w:rPr>
          <w:rFonts w:ascii="Arial Narrow" w:hAnsi="Arial Narrow" w:cs="Arial Narrow"/>
          <w:sz w:val="22"/>
          <w:szCs w:val="22"/>
        </w:rPr>
        <w:t xml:space="preserve"> od udziału w postępowaniu trwają także po ustaniu małżeństwa, przysposobienia, opieki lub kurateli.</w:t>
      </w:r>
    </w:p>
    <w:p w14:paraId="40A65F88" w14:textId="77777777" w:rsidR="0067010F" w:rsidRPr="005D3F1B" w:rsidRDefault="0067010F" w:rsidP="00190077">
      <w:pPr>
        <w:numPr>
          <w:ilvl w:val="0"/>
          <w:numId w:val="1"/>
        </w:numPr>
        <w:spacing w:after="120"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D3F1B">
        <w:rPr>
          <w:rFonts w:ascii="Arial Narrow" w:hAnsi="Arial Narrow" w:cs="Arial Narrow"/>
          <w:sz w:val="22"/>
          <w:szCs w:val="22"/>
        </w:rPr>
        <w:t xml:space="preserve">Osoby zarekomendowane przez plenarne spotkanie do pracy w komisjach </w:t>
      </w:r>
      <w:r w:rsidR="00FD03BC" w:rsidRPr="005D3F1B">
        <w:rPr>
          <w:rFonts w:ascii="Arial Narrow" w:hAnsi="Arial Narrow" w:cs="Arial Narrow"/>
          <w:sz w:val="22"/>
          <w:szCs w:val="22"/>
        </w:rPr>
        <w:t>konkursowych są zobowiązane</w:t>
      </w:r>
      <w:r w:rsidR="00532756" w:rsidRPr="005D3F1B">
        <w:rPr>
          <w:rFonts w:ascii="Arial Narrow" w:hAnsi="Arial Narrow" w:cs="Arial Narrow"/>
          <w:sz w:val="22"/>
          <w:szCs w:val="22"/>
        </w:rPr>
        <w:t xml:space="preserve"> do</w:t>
      </w:r>
      <w:r w:rsidR="009A5FB8" w:rsidRPr="005D3F1B">
        <w:rPr>
          <w:rFonts w:ascii="Arial Narrow" w:hAnsi="Arial Narrow" w:cs="Arial Narrow"/>
          <w:sz w:val="22"/>
          <w:szCs w:val="22"/>
        </w:rPr>
        <w:t> </w:t>
      </w:r>
      <w:r w:rsidRPr="005D3F1B">
        <w:rPr>
          <w:rFonts w:ascii="Arial Narrow" w:hAnsi="Arial Narrow" w:cs="Arial Narrow"/>
          <w:sz w:val="22"/>
          <w:szCs w:val="22"/>
        </w:rPr>
        <w:t xml:space="preserve">uczestniczenia w warsztacie szkoleniowym organizowanym przez GROP. </w:t>
      </w:r>
    </w:p>
    <w:p w14:paraId="49ABB3AF" w14:textId="56777B01" w:rsidR="00190077" w:rsidRPr="005D3F1B" w:rsidRDefault="00190077" w:rsidP="00190077">
      <w:pPr>
        <w:numPr>
          <w:ilvl w:val="0"/>
          <w:numId w:val="1"/>
        </w:numPr>
        <w:spacing w:after="120"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D3F1B">
        <w:rPr>
          <w:rFonts w:ascii="Arial Narrow" w:hAnsi="Arial Narrow" w:cs="Arial Narrow"/>
          <w:sz w:val="22"/>
          <w:szCs w:val="22"/>
        </w:rPr>
        <w:t>Osoby kandydujące powinny dysponować czasem umożliwiającym udział w pracach komisji konkursowych. Posiedzenia kom</w:t>
      </w:r>
      <w:r w:rsidR="00532756" w:rsidRPr="005D3F1B">
        <w:rPr>
          <w:rFonts w:ascii="Arial Narrow" w:hAnsi="Arial Narrow" w:cs="Arial Narrow"/>
          <w:sz w:val="22"/>
          <w:szCs w:val="22"/>
        </w:rPr>
        <w:t>isji konkursowych odbywają się w godzinach pracy Urzędu Miejskiego w Gdańsku/ jednostek Miasta, organizujących konkursy.</w:t>
      </w:r>
      <w:r w:rsidR="004F5D13">
        <w:rPr>
          <w:rFonts w:ascii="Arial Narrow" w:hAnsi="Arial Narrow" w:cs="Arial Narrow"/>
          <w:sz w:val="22"/>
          <w:szCs w:val="22"/>
        </w:rPr>
        <w:t xml:space="preserve"> </w:t>
      </w:r>
    </w:p>
    <w:p w14:paraId="5B1911CC" w14:textId="77777777" w:rsidR="00190077" w:rsidRPr="005D3F1B" w:rsidRDefault="00190077" w:rsidP="009C635F">
      <w:pPr>
        <w:numPr>
          <w:ilvl w:val="0"/>
          <w:numId w:val="1"/>
        </w:numPr>
        <w:spacing w:after="120"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D3F1B">
        <w:rPr>
          <w:rFonts w:ascii="Arial Narrow" w:hAnsi="Arial Narrow" w:cs="Arial Narrow"/>
          <w:sz w:val="22"/>
          <w:szCs w:val="22"/>
        </w:rPr>
        <w:t>Wskazane jest</w:t>
      </w:r>
      <w:r w:rsidR="00532756" w:rsidRPr="005D3F1B">
        <w:rPr>
          <w:rFonts w:ascii="Arial Narrow" w:hAnsi="Arial Narrow" w:cs="Arial Narrow"/>
          <w:sz w:val="22"/>
          <w:szCs w:val="22"/>
        </w:rPr>
        <w:t>,</w:t>
      </w:r>
      <w:r w:rsidRPr="005D3F1B">
        <w:rPr>
          <w:rFonts w:ascii="Arial Narrow" w:hAnsi="Arial Narrow" w:cs="Arial Narrow"/>
          <w:sz w:val="22"/>
          <w:szCs w:val="22"/>
        </w:rPr>
        <w:t xml:space="preserve"> aby osoby kandydujące posiadały wiedzę w zakresie funkcjon</w:t>
      </w:r>
      <w:r w:rsidR="00532756" w:rsidRPr="005D3F1B">
        <w:rPr>
          <w:rFonts w:ascii="Arial Narrow" w:hAnsi="Arial Narrow" w:cs="Arial Narrow"/>
          <w:sz w:val="22"/>
          <w:szCs w:val="22"/>
        </w:rPr>
        <w:t>owania samorządu terytorialnego i</w:t>
      </w:r>
      <w:r w:rsidR="009A5FB8" w:rsidRPr="005D3F1B">
        <w:rPr>
          <w:rFonts w:ascii="Arial Narrow" w:hAnsi="Arial Narrow" w:cs="Arial Narrow"/>
          <w:sz w:val="22"/>
          <w:szCs w:val="22"/>
        </w:rPr>
        <w:t> </w:t>
      </w:r>
      <w:r w:rsidRPr="005D3F1B">
        <w:rPr>
          <w:rFonts w:ascii="Arial Narrow" w:hAnsi="Arial Narrow" w:cs="Arial Narrow"/>
          <w:sz w:val="22"/>
          <w:szCs w:val="22"/>
        </w:rPr>
        <w:t>Modelu Wspó</w:t>
      </w:r>
      <w:r w:rsidR="00532756" w:rsidRPr="005D3F1B">
        <w:rPr>
          <w:rFonts w:ascii="Arial Narrow" w:hAnsi="Arial Narrow" w:cs="Arial Narrow"/>
          <w:sz w:val="22"/>
          <w:szCs w:val="22"/>
        </w:rPr>
        <w:t>łpracy Administracji Publicznej z Organizacjami P</w:t>
      </w:r>
      <w:r w:rsidRPr="005D3F1B">
        <w:rPr>
          <w:rFonts w:ascii="Arial Narrow" w:hAnsi="Arial Narrow" w:cs="Arial Narrow"/>
          <w:sz w:val="22"/>
          <w:szCs w:val="22"/>
        </w:rPr>
        <w:t>ozarządowymi</w:t>
      </w:r>
    </w:p>
    <w:p w14:paraId="6BCC950D" w14:textId="63DB3280" w:rsidR="003F3C02" w:rsidRPr="005D3F1B" w:rsidRDefault="003F3C02" w:rsidP="00094329">
      <w:pPr>
        <w:numPr>
          <w:ilvl w:val="0"/>
          <w:numId w:val="1"/>
        </w:numPr>
        <w:spacing w:after="100"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D3F1B">
        <w:rPr>
          <w:rFonts w:ascii="Arial Narrow" w:hAnsi="Arial Narrow" w:cs="Arial Narrow"/>
          <w:sz w:val="22"/>
          <w:szCs w:val="22"/>
        </w:rPr>
        <w:t>Przed każdym powołaniem do komisji</w:t>
      </w:r>
      <w:r w:rsidR="00993385" w:rsidRPr="005D3F1B">
        <w:rPr>
          <w:rFonts w:ascii="Arial Narrow" w:hAnsi="Arial Narrow" w:cs="Arial Narrow"/>
          <w:sz w:val="22"/>
          <w:szCs w:val="22"/>
        </w:rPr>
        <w:t>,</w:t>
      </w:r>
      <w:r w:rsidRPr="005D3F1B">
        <w:rPr>
          <w:rFonts w:ascii="Arial Narrow" w:hAnsi="Arial Narrow" w:cs="Arial Narrow"/>
          <w:sz w:val="22"/>
          <w:szCs w:val="22"/>
        </w:rPr>
        <w:t xml:space="preserve"> kandydat złoży oświadczenie czy nie zachodzą </w:t>
      </w:r>
      <w:r w:rsidR="00337A25" w:rsidRPr="005D3F1B">
        <w:rPr>
          <w:rFonts w:ascii="Arial Narrow" w:hAnsi="Arial Narrow" w:cs="Arial Narrow"/>
          <w:sz w:val="22"/>
          <w:szCs w:val="22"/>
        </w:rPr>
        <w:t>warunki określone w pkt</w:t>
      </w:r>
      <w:r w:rsidR="00993385" w:rsidRPr="005D3F1B">
        <w:rPr>
          <w:rFonts w:ascii="Arial Narrow" w:hAnsi="Arial Narrow" w:cs="Arial Narrow"/>
          <w:sz w:val="22"/>
          <w:szCs w:val="22"/>
        </w:rPr>
        <w:t>.</w:t>
      </w:r>
      <w:r w:rsidR="00337A25" w:rsidRPr="005D3F1B">
        <w:rPr>
          <w:rFonts w:ascii="Arial Narrow" w:hAnsi="Arial Narrow" w:cs="Arial Narrow"/>
          <w:sz w:val="22"/>
          <w:szCs w:val="22"/>
        </w:rPr>
        <w:t xml:space="preserve"> </w:t>
      </w:r>
      <w:r w:rsidR="00993385" w:rsidRPr="005D3F1B">
        <w:rPr>
          <w:rFonts w:ascii="Arial Narrow" w:hAnsi="Arial Narrow" w:cs="Arial Narrow"/>
          <w:sz w:val="22"/>
          <w:szCs w:val="22"/>
        </w:rPr>
        <w:t>3</w:t>
      </w:r>
      <w:r w:rsidR="00FE4D55" w:rsidRPr="005D3F1B">
        <w:rPr>
          <w:rFonts w:ascii="Arial Narrow" w:hAnsi="Arial Narrow" w:cs="Arial Narrow"/>
          <w:sz w:val="22"/>
          <w:szCs w:val="22"/>
        </w:rPr>
        <w:t>8</w:t>
      </w:r>
      <w:r w:rsidR="004B43C5" w:rsidRPr="005D3F1B">
        <w:rPr>
          <w:rFonts w:ascii="Arial Narrow" w:hAnsi="Arial Narrow" w:cs="Arial Narrow"/>
          <w:sz w:val="22"/>
          <w:szCs w:val="22"/>
        </w:rPr>
        <w:t>.</w:t>
      </w:r>
    </w:p>
    <w:p w14:paraId="227EFAAD" w14:textId="77777777" w:rsidR="0067010F" w:rsidRPr="005D3F1B" w:rsidRDefault="0067010F" w:rsidP="0067010F">
      <w:pPr>
        <w:spacing w:after="100" w:line="276" w:lineRule="auto"/>
        <w:ind w:left="720"/>
        <w:jc w:val="both"/>
        <w:rPr>
          <w:rFonts w:ascii="Arial Narrow" w:hAnsi="Arial Narrow" w:cs="Arial Narrow"/>
          <w:sz w:val="22"/>
          <w:szCs w:val="22"/>
        </w:rPr>
      </w:pPr>
    </w:p>
    <w:p w14:paraId="7C638880" w14:textId="77777777" w:rsidR="003F3C02" w:rsidRPr="005D3F1B" w:rsidRDefault="003F3C02" w:rsidP="00CC4596">
      <w:pPr>
        <w:spacing w:after="100" w:line="276" w:lineRule="auto"/>
        <w:ind w:left="360"/>
        <w:jc w:val="both"/>
      </w:pPr>
      <w:r w:rsidRPr="005D3F1B">
        <w:rPr>
          <w:rFonts w:ascii="Arial Narrow" w:hAnsi="Arial Narrow" w:cs="Arial Narrow"/>
          <w:b/>
          <w:sz w:val="22"/>
          <w:szCs w:val="22"/>
        </w:rPr>
        <w:t>Przeprowadzenie wyborów</w:t>
      </w:r>
    </w:p>
    <w:p w14:paraId="1178858C" w14:textId="66B2B0EA" w:rsidR="003F3C02" w:rsidRPr="005D3F1B" w:rsidRDefault="003F3C02" w:rsidP="00094329">
      <w:pPr>
        <w:numPr>
          <w:ilvl w:val="0"/>
          <w:numId w:val="1"/>
        </w:numPr>
        <w:spacing w:after="100"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D3F1B">
        <w:rPr>
          <w:rFonts w:ascii="Arial Narrow" w:hAnsi="Arial Narrow" w:cs="Arial Narrow"/>
          <w:sz w:val="22"/>
          <w:szCs w:val="22"/>
        </w:rPr>
        <w:t>Spośród przedstawicieli organizacji</w:t>
      </w:r>
      <w:r w:rsidR="00993385" w:rsidRPr="005D3F1B">
        <w:rPr>
          <w:rFonts w:ascii="Arial Narrow" w:hAnsi="Arial Narrow" w:cs="Arial Narrow"/>
          <w:sz w:val="22"/>
          <w:szCs w:val="22"/>
        </w:rPr>
        <w:t>, wyb</w:t>
      </w:r>
      <w:r w:rsidRPr="005D3F1B">
        <w:rPr>
          <w:rFonts w:ascii="Arial Narrow" w:hAnsi="Arial Narrow" w:cs="Arial Narrow"/>
          <w:sz w:val="22"/>
          <w:szCs w:val="22"/>
        </w:rPr>
        <w:t xml:space="preserve">rana </w:t>
      </w:r>
      <w:r w:rsidR="00993385" w:rsidRPr="005D3F1B">
        <w:rPr>
          <w:rFonts w:ascii="Arial Narrow" w:hAnsi="Arial Narrow" w:cs="Arial Narrow"/>
          <w:sz w:val="22"/>
          <w:szCs w:val="22"/>
        </w:rPr>
        <w:t xml:space="preserve">zostanie </w:t>
      </w:r>
      <w:r w:rsidR="0067010F" w:rsidRPr="005D3F1B">
        <w:rPr>
          <w:rFonts w:ascii="Arial Narrow" w:hAnsi="Arial Narrow" w:cs="Arial Narrow"/>
          <w:sz w:val="22"/>
          <w:szCs w:val="22"/>
        </w:rPr>
        <w:t>5</w:t>
      </w:r>
      <w:r w:rsidR="00993385" w:rsidRPr="005D3F1B">
        <w:rPr>
          <w:rFonts w:ascii="Arial Narrow" w:hAnsi="Arial Narrow" w:cs="Arial Narrow"/>
          <w:sz w:val="22"/>
          <w:szCs w:val="22"/>
        </w:rPr>
        <w:t xml:space="preserve"> </w:t>
      </w:r>
      <w:r w:rsidRPr="005D3F1B">
        <w:rPr>
          <w:rFonts w:ascii="Arial Narrow" w:hAnsi="Arial Narrow" w:cs="Arial Narrow"/>
          <w:sz w:val="22"/>
          <w:szCs w:val="22"/>
        </w:rPr>
        <w:t>osobowa komisja skrutacyjna. Członkowie komisji skrutacyjnej nie mogą kandydować do wybieranych ciał.</w:t>
      </w:r>
    </w:p>
    <w:p w14:paraId="57A806D4" w14:textId="77777777" w:rsidR="003F3C02" w:rsidRPr="005D3F1B" w:rsidRDefault="00190077" w:rsidP="00094329">
      <w:pPr>
        <w:numPr>
          <w:ilvl w:val="0"/>
          <w:numId w:val="1"/>
        </w:numPr>
        <w:spacing w:after="100"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D3F1B">
        <w:rPr>
          <w:rFonts w:ascii="Arial Narrow" w:hAnsi="Arial Narrow" w:cs="Arial Narrow"/>
          <w:sz w:val="22"/>
          <w:szCs w:val="22"/>
        </w:rPr>
        <w:t>Komisja s</w:t>
      </w:r>
      <w:r w:rsidR="003F3C02" w:rsidRPr="005D3F1B">
        <w:rPr>
          <w:rFonts w:ascii="Arial Narrow" w:hAnsi="Arial Narrow" w:cs="Arial Narrow"/>
          <w:sz w:val="22"/>
          <w:szCs w:val="22"/>
        </w:rPr>
        <w:t xml:space="preserve">krutacyjna dokonuje weryfikacji poprawności zgłoszenia </w:t>
      </w:r>
      <w:r w:rsidR="009A5FB8" w:rsidRPr="005D3F1B">
        <w:rPr>
          <w:rFonts w:ascii="Arial Narrow" w:hAnsi="Arial Narrow" w:cs="Arial Narrow"/>
          <w:sz w:val="22"/>
          <w:szCs w:val="22"/>
        </w:rPr>
        <w:t>kandydatów</w:t>
      </w:r>
      <w:r w:rsidR="003F3C02" w:rsidRPr="005D3F1B">
        <w:rPr>
          <w:rFonts w:ascii="Arial Narrow" w:hAnsi="Arial Narrow" w:cs="Arial Narrow"/>
          <w:sz w:val="22"/>
          <w:szCs w:val="22"/>
        </w:rPr>
        <w:t>. W przypadku stwierdzenia niedochowania przez kandydata wymagań zgodnych z Regulaminem</w:t>
      </w:r>
      <w:r w:rsidR="00993385" w:rsidRPr="005D3F1B">
        <w:rPr>
          <w:rFonts w:ascii="Arial Narrow" w:hAnsi="Arial Narrow" w:cs="Arial Narrow"/>
          <w:sz w:val="22"/>
          <w:szCs w:val="22"/>
        </w:rPr>
        <w:t>,</w:t>
      </w:r>
      <w:r w:rsidR="003F3C02" w:rsidRPr="005D3F1B">
        <w:rPr>
          <w:rFonts w:ascii="Arial Narrow" w:hAnsi="Arial Narrow" w:cs="Arial Narrow"/>
          <w:sz w:val="22"/>
          <w:szCs w:val="22"/>
        </w:rPr>
        <w:t xml:space="preserve"> informuje zebranych o konieczności wykreślenia danej osoby z </w:t>
      </w:r>
      <w:r w:rsidR="00CC4596" w:rsidRPr="005D3F1B">
        <w:rPr>
          <w:rFonts w:ascii="Arial Narrow" w:hAnsi="Arial Narrow" w:cs="Arial Narrow"/>
          <w:sz w:val="22"/>
          <w:szCs w:val="22"/>
        </w:rPr>
        <w:t>karty do głosowania</w:t>
      </w:r>
      <w:r w:rsidR="003F3C02" w:rsidRPr="005D3F1B">
        <w:rPr>
          <w:rFonts w:ascii="Arial Narrow" w:hAnsi="Arial Narrow" w:cs="Arial Narrow"/>
          <w:sz w:val="22"/>
          <w:szCs w:val="22"/>
        </w:rPr>
        <w:t>.</w:t>
      </w:r>
    </w:p>
    <w:p w14:paraId="641ACAFB" w14:textId="77777777" w:rsidR="003F3C02" w:rsidRPr="005D3F1B" w:rsidRDefault="003F3C02" w:rsidP="00094329">
      <w:pPr>
        <w:numPr>
          <w:ilvl w:val="0"/>
          <w:numId w:val="1"/>
        </w:numPr>
        <w:spacing w:after="100"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D3F1B">
        <w:rPr>
          <w:rFonts w:ascii="Arial Narrow" w:hAnsi="Arial Narrow" w:cs="Arial Narrow"/>
          <w:sz w:val="22"/>
          <w:szCs w:val="22"/>
        </w:rPr>
        <w:t>Każdy kandydat musi wyrazić zgodę na kandydowanie. W przypadku nieobecności kandydata na spotkaniu wymagane jest przedstawienie przez osobę zgłaszającą jego pisemnej zgody na kandydowanie.</w:t>
      </w:r>
    </w:p>
    <w:p w14:paraId="72E9E276" w14:textId="77777777" w:rsidR="003F3C02" w:rsidRPr="005D3F1B" w:rsidRDefault="003F3C02" w:rsidP="00094329">
      <w:pPr>
        <w:numPr>
          <w:ilvl w:val="0"/>
          <w:numId w:val="1"/>
        </w:numPr>
        <w:spacing w:after="100"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D3F1B">
        <w:rPr>
          <w:rFonts w:ascii="Arial Narrow" w:hAnsi="Arial Narrow" w:cs="Arial Narrow"/>
          <w:sz w:val="22"/>
          <w:szCs w:val="22"/>
        </w:rPr>
        <w:t xml:space="preserve">Głosowanie odbywa się w sposób tajny, poprzez postawienie znaku x w kratce umieszczonej obok nazwiska kandydata. </w:t>
      </w:r>
    </w:p>
    <w:p w14:paraId="11A1BC8F" w14:textId="77777777" w:rsidR="003F3C02" w:rsidRPr="005D3F1B" w:rsidRDefault="003F3C02" w:rsidP="00094329">
      <w:pPr>
        <w:numPr>
          <w:ilvl w:val="0"/>
          <w:numId w:val="1"/>
        </w:numPr>
        <w:spacing w:after="100"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D3F1B">
        <w:rPr>
          <w:rFonts w:ascii="Arial Narrow" w:hAnsi="Arial Narrow" w:cs="Arial Narrow"/>
          <w:sz w:val="22"/>
          <w:szCs w:val="22"/>
        </w:rPr>
        <w:t>Ilość wskazanych w ten sposób osób musi być równa lub mniejsza:</w:t>
      </w:r>
    </w:p>
    <w:p w14:paraId="04CB7ED0" w14:textId="77777777" w:rsidR="003F3C02" w:rsidRPr="005D3F1B" w:rsidRDefault="003F3C02" w:rsidP="009C635F">
      <w:pPr>
        <w:numPr>
          <w:ilvl w:val="0"/>
          <w:numId w:val="28"/>
        </w:numPr>
        <w:tabs>
          <w:tab w:val="clear" w:pos="1068"/>
          <w:tab w:val="num" w:pos="361"/>
        </w:tabs>
        <w:spacing w:after="100" w:line="276" w:lineRule="auto"/>
        <w:ind w:left="720"/>
        <w:jc w:val="both"/>
        <w:rPr>
          <w:rFonts w:ascii="Arial Narrow" w:hAnsi="Arial Narrow" w:cs="Arial Narrow"/>
          <w:sz w:val="22"/>
          <w:szCs w:val="22"/>
        </w:rPr>
      </w:pPr>
      <w:r w:rsidRPr="005D3F1B">
        <w:rPr>
          <w:rFonts w:ascii="Arial Narrow" w:hAnsi="Arial Narrow" w:cs="Arial Narrow"/>
          <w:sz w:val="22"/>
          <w:szCs w:val="22"/>
        </w:rPr>
        <w:t>przy wyborach do GROP - 15 osób</w:t>
      </w:r>
      <w:r w:rsidR="00F05345" w:rsidRPr="005D3F1B">
        <w:rPr>
          <w:rFonts w:ascii="Arial Narrow" w:hAnsi="Arial Narrow" w:cs="Arial Narrow"/>
          <w:sz w:val="22"/>
          <w:szCs w:val="22"/>
        </w:rPr>
        <w:t>,</w:t>
      </w:r>
    </w:p>
    <w:p w14:paraId="0DCCA245" w14:textId="77777777" w:rsidR="00681AF9" w:rsidRPr="005D3F1B" w:rsidRDefault="003F3C02" w:rsidP="009C635F">
      <w:pPr>
        <w:numPr>
          <w:ilvl w:val="0"/>
          <w:numId w:val="28"/>
        </w:numPr>
        <w:tabs>
          <w:tab w:val="clear" w:pos="1068"/>
          <w:tab w:val="num" w:pos="361"/>
        </w:tabs>
        <w:spacing w:after="100" w:line="276" w:lineRule="auto"/>
        <w:ind w:left="720"/>
        <w:jc w:val="both"/>
        <w:rPr>
          <w:rFonts w:ascii="Arial Narrow" w:hAnsi="Arial Narrow" w:cs="Arial Narrow"/>
          <w:sz w:val="22"/>
          <w:szCs w:val="22"/>
        </w:rPr>
      </w:pPr>
      <w:r w:rsidRPr="005D3F1B">
        <w:rPr>
          <w:rFonts w:ascii="Arial Narrow" w:hAnsi="Arial Narrow" w:cs="Arial Narrow"/>
          <w:sz w:val="22"/>
          <w:szCs w:val="22"/>
        </w:rPr>
        <w:t xml:space="preserve">przy udzieleniu rekomendacji do komisji konkursowych </w:t>
      </w:r>
      <w:r w:rsidR="00681AF9" w:rsidRPr="005D3F1B">
        <w:rPr>
          <w:rFonts w:ascii="Arial Narrow" w:hAnsi="Arial Narrow" w:cs="Arial Narrow"/>
          <w:sz w:val="22"/>
          <w:szCs w:val="22"/>
        </w:rPr>
        <w:t>–</w:t>
      </w:r>
      <w:r w:rsidRPr="005D3F1B">
        <w:rPr>
          <w:rFonts w:ascii="Arial Narrow" w:hAnsi="Arial Narrow" w:cs="Arial Narrow"/>
          <w:sz w:val="22"/>
          <w:szCs w:val="22"/>
        </w:rPr>
        <w:t xml:space="preserve"> </w:t>
      </w:r>
      <w:r w:rsidR="00681AF9" w:rsidRPr="005D3F1B">
        <w:rPr>
          <w:rFonts w:ascii="Arial Narrow" w:hAnsi="Arial Narrow" w:cs="Arial Narrow"/>
          <w:sz w:val="22"/>
          <w:szCs w:val="22"/>
        </w:rPr>
        <w:t xml:space="preserve">90 % osób na liście przy zaokrągleniu do pełnej osoby, na przykład: </w:t>
      </w:r>
    </w:p>
    <w:p w14:paraId="7E79E716" w14:textId="77777777" w:rsidR="00B47995" w:rsidRPr="005D3F1B" w:rsidRDefault="00681AF9" w:rsidP="009C635F">
      <w:pPr>
        <w:tabs>
          <w:tab w:val="num" w:pos="709"/>
        </w:tabs>
        <w:spacing w:after="100" w:line="276" w:lineRule="auto"/>
        <w:ind w:left="720"/>
        <w:jc w:val="both"/>
        <w:rPr>
          <w:rFonts w:ascii="Arial Narrow" w:hAnsi="Arial Narrow" w:cs="Arial Narrow"/>
          <w:sz w:val="22"/>
          <w:szCs w:val="22"/>
        </w:rPr>
      </w:pPr>
      <w:r w:rsidRPr="005D3F1B">
        <w:rPr>
          <w:rFonts w:ascii="Arial Narrow" w:hAnsi="Arial Narrow" w:cs="Arial Narrow"/>
          <w:sz w:val="22"/>
          <w:szCs w:val="22"/>
        </w:rPr>
        <w:t>na liście kandydatów do komisji konkursowych jest 30 osób, głosujący może dokonać wyboru 27 osób;</w:t>
      </w:r>
    </w:p>
    <w:p w14:paraId="25A335C6" w14:textId="77777777" w:rsidR="00681AF9" w:rsidRPr="005D3F1B" w:rsidRDefault="00681AF9" w:rsidP="009C635F">
      <w:pPr>
        <w:tabs>
          <w:tab w:val="num" w:pos="709"/>
        </w:tabs>
        <w:spacing w:after="100" w:line="276" w:lineRule="auto"/>
        <w:ind w:left="720"/>
        <w:jc w:val="both"/>
        <w:rPr>
          <w:rFonts w:ascii="Arial Narrow" w:hAnsi="Arial Narrow" w:cs="Arial Narrow"/>
          <w:sz w:val="22"/>
          <w:szCs w:val="22"/>
        </w:rPr>
      </w:pPr>
      <w:r w:rsidRPr="005D3F1B">
        <w:rPr>
          <w:rFonts w:ascii="Arial Narrow" w:hAnsi="Arial Narrow" w:cs="Arial Narrow"/>
          <w:sz w:val="22"/>
          <w:szCs w:val="22"/>
        </w:rPr>
        <w:t>na liście kandydatów do komisji konkursowych jest 31 osób, głosujący może dokonać wyboru 28 osób;</w:t>
      </w:r>
    </w:p>
    <w:p w14:paraId="0152AD4C" w14:textId="77777777" w:rsidR="00681AF9" w:rsidRPr="005D3F1B" w:rsidRDefault="00681AF9" w:rsidP="009C635F">
      <w:pPr>
        <w:tabs>
          <w:tab w:val="num" w:pos="709"/>
        </w:tabs>
        <w:spacing w:after="100" w:line="276" w:lineRule="auto"/>
        <w:ind w:left="720"/>
        <w:jc w:val="both"/>
        <w:rPr>
          <w:rFonts w:ascii="Arial Narrow" w:hAnsi="Arial Narrow" w:cs="Arial Narrow"/>
          <w:sz w:val="22"/>
          <w:szCs w:val="22"/>
        </w:rPr>
      </w:pPr>
      <w:r w:rsidRPr="005D3F1B">
        <w:rPr>
          <w:rFonts w:ascii="Arial Narrow" w:hAnsi="Arial Narrow" w:cs="Arial Narrow"/>
          <w:sz w:val="22"/>
          <w:szCs w:val="22"/>
        </w:rPr>
        <w:t>Dokładna liczba możliwych do wskazania osób zostanie podana po zamknięciu list kandydatów.</w:t>
      </w:r>
    </w:p>
    <w:p w14:paraId="5BCEF135" w14:textId="77777777" w:rsidR="003F3C02" w:rsidRPr="005D3F1B" w:rsidRDefault="003F3C02" w:rsidP="00094329">
      <w:pPr>
        <w:numPr>
          <w:ilvl w:val="0"/>
          <w:numId w:val="1"/>
        </w:numPr>
        <w:spacing w:after="100"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D3F1B">
        <w:rPr>
          <w:rFonts w:ascii="Arial Narrow" w:hAnsi="Arial Narrow" w:cs="Arial Narrow"/>
          <w:sz w:val="22"/>
          <w:szCs w:val="22"/>
        </w:rPr>
        <w:t xml:space="preserve">Głosy do urny </w:t>
      </w:r>
      <w:r w:rsidR="00337A25" w:rsidRPr="005D3F1B">
        <w:rPr>
          <w:rFonts w:ascii="Arial Narrow" w:hAnsi="Arial Narrow" w:cs="Arial Narrow"/>
          <w:sz w:val="22"/>
          <w:szCs w:val="22"/>
        </w:rPr>
        <w:t>będą</w:t>
      </w:r>
      <w:r w:rsidRPr="005D3F1B">
        <w:rPr>
          <w:rFonts w:ascii="Arial Narrow" w:hAnsi="Arial Narrow" w:cs="Arial Narrow"/>
          <w:sz w:val="22"/>
          <w:szCs w:val="22"/>
        </w:rPr>
        <w:t xml:space="preserve"> wrzucane pod nadzorem komisji skrutacyjnej, która odznacza w</w:t>
      </w:r>
      <w:r w:rsidR="00337A25" w:rsidRPr="005D3F1B">
        <w:rPr>
          <w:rFonts w:ascii="Arial Narrow" w:hAnsi="Arial Narrow" w:cs="Arial Narrow"/>
          <w:sz w:val="22"/>
          <w:szCs w:val="22"/>
        </w:rPr>
        <w:t>rzucenie karty do głosowania na</w:t>
      </w:r>
      <w:r w:rsidR="009A5FB8" w:rsidRPr="005D3F1B">
        <w:rPr>
          <w:rFonts w:ascii="Arial Narrow" w:hAnsi="Arial Narrow" w:cs="Arial Narrow"/>
          <w:sz w:val="22"/>
          <w:szCs w:val="22"/>
        </w:rPr>
        <w:t> </w:t>
      </w:r>
      <w:r w:rsidR="00993385" w:rsidRPr="005D3F1B">
        <w:rPr>
          <w:rFonts w:ascii="Arial Narrow" w:hAnsi="Arial Narrow" w:cs="Arial Narrow"/>
          <w:sz w:val="22"/>
          <w:szCs w:val="22"/>
        </w:rPr>
        <w:t xml:space="preserve">liście upoważnionych </w:t>
      </w:r>
      <w:r w:rsidRPr="005D3F1B">
        <w:rPr>
          <w:rFonts w:ascii="Arial Narrow" w:hAnsi="Arial Narrow" w:cs="Arial Narrow"/>
          <w:sz w:val="22"/>
          <w:szCs w:val="22"/>
        </w:rPr>
        <w:t>przedstawicieli organizacji.</w:t>
      </w:r>
    </w:p>
    <w:p w14:paraId="2D086BBA" w14:textId="77777777" w:rsidR="003F3C02" w:rsidRPr="005D3F1B" w:rsidRDefault="003F3C02" w:rsidP="00094329">
      <w:pPr>
        <w:numPr>
          <w:ilvl w:val="0"/>
          <w:numId w:val="1"/>
        </w:numPr>
        <w:spacing w:after="100"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D3F1B">
        <w:rPr>
          <w:rFonts w:ascii="Arial Narrow" w:hAnsi="Arial Narrow" w:cs="Arial Narrow"/>
          <w:sz w:val="22"/>
          <w:szCs w:val="22"/>
        </w:rPr>
        <w:t>Po zakończeniu głosowania</w:t>
      </w:r>
      <w:r w:rsidR="00993385" w:rsidRPr="005D3F1B">
        <w:rPr>
          <w:rFonts w:ascii="Arial Narrow" w:hAnsi="Arial Narrow" w:cs="Arial Narrow"/>
          <w:sz w:val="22"/>
          <w:szCs w:val="22"/>
        </w:rPr>
        <w:t>,</w:t>
      </w:r>
      <w:r w:rsidRPr="005D3F1B">
        <w:rPr>
          <w:rFonts w:ascii="Arial Narrow" w:hAnsi="Arial Narrow" w:cs="Arial Narrow"/>
          <w:sz w:val="22"/>
          <w:szCs w:val="22"/>
        </w:rPr>
        <w:t xml:space="preserve"> komisja skrutacyjna p</w:t>
      </w:r>
      <w:r w:rsidR="00337A25" w:rsidRPr="005D3F1B">
        <w:rPr>
          <w:rFonts w:ascii="Arial Narrow" w:hAnsi="Arial Narrow" w:cs="Arial Narrow"/>
          <w:sz w:val="22"/>
          <w:szCs w:val="22"/>
        </w:rPr>
        <w:t xml:space="preserve">rzelicza karty do głosowania, a </w:t>
      </w:r>
      <w:r w:rsidRPr="005D3F1B">
        <w:rPr>
          <w:rFonts w:ascii="Arial Narrow" w:hAnsi="Arial Narrow" w:cs="Arial Narrow"/>
          <w:sz w:val="22"/>
          <w:szCs w:val="22"/>
        </w:rPr>
        <w:t>następnie przystępuje do liczenia głosów. Za głos ważnie oddany uznaje się ten głos, który spełn</w:t>
      </w:r>
      <w:r w:rsidR="00337A25" w:rsidRPr="005D3F1B">
        <w:rPr>
          <w:rFonts w:ascii="Arial Narrow" w:hAnsi="Arial Narrow" w:cs="Arial Narrow"/>
          <w:sz w:val="22"/>
          <w:szCs w:val="22"/>
        </w:rPr>
        <w:t>ia wymagania określone w pkt</w:t>
      </w:r>
      <w:r w:rsidR="00993385" w:rsidRPr="005D3F1B">
        <w:rPr>
          <w:rFonts w:ascii="Arial Narrow" w:hAnsi="Arial Narrow" w:cs="Arial Narrow"/>
          <w:sz w:val="22"/>
          <w:szCs w:val="22"/>
        </w:rPr>
        <w:t>.</w:t>
      </w:r>
      <w:r w:rsidR="00337A25" w:rsidRPr="005D3F1B">
        <w:rPr>
          <w:rFonts w:ascii="Arial Narrow" w:hAnsi="Arial Narrow" w:cs="Arial Narrow"/>
          <w:sz w:val="22"/>
          <w:szCs w:val="22"/>
        </w:rPr>
        <w:t xml:space="preserve"> </w:t>
      </w:r>
      <w:r w:rsidR="0083317D" w:rsidRPr="005D3F1B">
        <w:rPr>
          <w:rFonts w:ascii="Arial Narrow" w:hAnsi="Arial Narrow" w:cs="Arial Narrow"/>
          <w:sz w:val="22"/>
          <w:szCs w:val="22"/>
        </w:rPr>
        <w:t>46.</w:t>
      </w:r>
    </w:p>
    <w:p w14:paraId="37198BF9" w14:textId="77777777" w:rsidR="003F3C02" w:rsidRPr="005D3F1B" w:rsidRDefault="00337A25" w:rsidP="00094329">
      <w:pPr>
        <w:numPr>
          <w:ilvl w:val="0"/>
          <w:numId w:val="1"/>
        </w:numPr>
        <w:spacing w:after="100"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D3F1B">
        <w:rPr>
          <w:rFonts w:ascii="Arial Narrow" w:hAnsi="Arial Narrow" w:cs="Arial Narrow"/>
          <w:sz w:val="22"/>
          <w:szCs w:val="22"/>
        </w:rPr>
        <w:t>Za wybrane</w:t>
      </w:r>
      <w:r w:rsidR="003F3C02" w:rsidRPr="005D3F1B">
        <w:rPr>
          <w:rFonts w:ascii="Arial Narrow" w:hAnsi="Arial Narrow" w:cs="Arial Narrow"/>
          <w:sz w:val="22"/>
          <w:szCs w:val="22"/>
        </w:rPr>
        <w:t xml:space="preserve"> </w:t>
      </w:r>
      <w:r w:rsidR="00CC4596" w:rsidRPr="005D3F1B">
        <w:rPr>
          <w:rFonts w:ascii="Arial Narrow" w:hAnsi="Arial Narrow" w:cs="Arial Narrow"/>
          <w:sz w:val="22"/>
          <w:szCs w:val="22"/>
        </w:rPr>
        <w:t xml:space="preserve">do Rady </w:t>
      </w:r>
      <w:r w:rsidR="003F3C02" w:rsidRPr="005D3F1B">
        <w:rPr>
          <w:rFonts w:ascii="Arial Narrow" w:hAnsi="Arial Narrow" w:cs="Arial Narrow"/>
          <w:sz w:val="22"/>
          <w:szCs w:val="22"/>
        </w:rPr>
        <w:t>uważa się te osoby, które uzyskają największą liczbę głosów. W sytuacji, gdy do obsadzenia zostało jedno miejsce, a dwie osoby uzyskały taką samą liczbę głosów, przeprowadza się wybory uzupełniające lub obecni na plenarnym spotkaniu przedstawiciele organizacji mogą w wyniku głosowania rozszerzyć skład Gdańskiej Rady Organizacji Pozarządowych do 16 osób i tym samym w skład Rady wejdą 2 os</w:t>
      </w:r>
      <w:r w:rsidRPr="005D3F1B">
        <w:rPr>
          <w:rFonts w:ascii="Arial Narrow" w:hAnsi="Arial Narrow" w:cs="Arial Narrow"/>
          <w:sz w:val="22"/>
          <w:szCs w:val="22"/>
        </w:rPr>
        <w:t>oby z taką samą liczbą głosów.</w:t>
      </w:r>
    </w:p>
    <w:p w14:paraId="6A1B9B48" w14:textId="77777777" w:rsidR="00CC4596" w:rsidRPr="005D3F1B" w:rsidRDefault="00CC4596" w:rsidP="00094329">
      <w:pPr>
        <w:numPr>
          <w:ilvl w:val="0"/>
          <w:numId w:val="1"/>
        </w:numPr>
        <w:spacing w:after="100"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D3F1B">
        <w:rPr>
          <w:rFonts w:ascii="Arial Narrow" w:hAnsi="Arial Narrow" w:cs="Arial Narrow"/>
          <w:sz w:val="22"/>
          <w:szCs w:val="22"/>
        </w:rPr>
        <w:t>Na listę osób rekomendowanych do komisji konkursowych wpisuje się osoby zgodnie z kolejnością uzyskanych przez nich liczbę głosów.</w:t>
      </w:r>
    </w:p>
    <w:p w14:paraId="40211277" w14:textId="77777777" w:rsidR="003F3C02" w:rsidRPr="005D3F1B" w:rsidRDefault="003F3C02" w:rsidP="00094329">
      <w:pPr>
        <w:numPr>
          <w:ilvl w:val="0"/>
          <w:numId w:val="1"/>
        </w:numPr>
        <w:spacing w:after="100"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D3F1B">
        <w:rPr>
          <w:rFonts w:ascii="Arial Narrow" w:hAnsi="Arial Narrow" w:cs="Arial Narrow"/>
          <w:sz w:val="22"/>
          <w:szCs w:val="22"/>
        </w:rPr>
        <w:lastRenderedPageBreak/>
        <w:t xml:space="preserve">Komisja skrutacyjna sporządza protokół z przeprowadzonych wyborów, którego załącznikami są karty do głosowania, </w:t>
      </w:r>
      <w:r w:rsidR="00337A25" w:rsidRPr="005D3F1B">
        <w:rPr>
          <w:rFonts w:ascii="Arial Narrow" w:hAnsi="Arial Narrow" w:cs="Arial Narrow"/>
          <w:sz w:val="22"/>
          <w:szCs w:val="22"/>
        </w:rPr>
        <w:t>upoważnienia i lista obecności.</w:t>
      </w:r>
    </w:p>
    <w:p w14:paraId="4FCE3BFE" w14:textId="77777777" w:rsidR="003F3C02" w:rsidRPr="005D3F1B" w:rsidRDefault="003F3C02" w:rsidP="00094329">
      <w:pPr>
        <w:numPr>
          <w:ilvl w:val="0"/>
          <w:numId w:val="1"/>
        </w:numPr>
        <w:spacing w:after="100"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D3F1B">
        <w:rPr>
          <w:rFonts w:ascii="Arial Narrow" w:hAnsi="Arial Narrow" w:cs="Arial Narrow"/>
          <w:sz w:val="22"/>
          <w:szCs w:val="22"/>
        </w:rPr>
        <w:t>Sporządzony protokół zawiera imię i nazwisko osób wybranych, nazwę organizacji, która wskazała kandydata, dane kontaktowe organizacji i osób wybranych.</w:t>
      </w:r>
    </w:p>
    <w:p w14:paraId="35E0542B" w14:textId="77777777" w:rsidR="008F7DD2" w:rsidRPr="005D3F1B" w:rsidRDefault="008F7DD2" w:rsidP="008F7DD2">
      <w:pPr>
        <w:spacing w:after="100" w:line="276" w:lineRule="auto"/>
        <w:jc w:val="both"/>
        <w:rPr>
          <w:rFonts w:ascii="Arial Narrow" w:hAnsi="Arial Narrow" w:cs="Arial Narrow"/>
          <w:sz w:val="22"/>
          <w:szCs w:val="22"/>
        </w:rPr>
      </w:pPr>
    </w:p>
    <w:sectPr w:rsidR="008F7DD2" w:rsidRPr="005D3F1B" w:rsidSect="007901E0">
      <w:footerReference w:type="default" r:id="rId9"/>
      <w:pgSz w:w="11906" w:h="16838"/>
      <w:pgMar w:top="851" w:right="851" w:bottom="1135" w:left="851" w:header="709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BDF1C" w14:textId="77777777" w:rsidR="004B0250" w:rsidRDefault="004B0250" w:rsidP="003B7129">
      <w:r>
        <w:separator/>
      </w:r>
    </w:p>
  </w:endnote>
  <w:endnote w:type="continuationSeparator" w:id="0">
    <w:p w14:paraId="11765972" w14:textId="77777777" w:rsidR="004B0250" w:rsidRDefault="004B0250" w:rsidP="003B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189E" w14:textId="77777777" w:rsidR="003B7129" w:rsidRPr="00F17538" w:rsidRDefault="00000000" w:rsidP="00F17538">
    <w:pPr>
      <w:pStyle w:val="Stopka"/>
      <w:jc w:val="center"/>
      <w:rPr>
        <w:rFonts w:ascii="Arial Narrow" w:hAnsi="Arial Narrow"/>
      </w:rPr>
    </w:pPr>
    <w:r>
      <w:rPr>
        <w:rFonts w:ascii="Arial Narrow" w:hAnsi="Arial Narrow"/>
        <w:smallCaps/>
        <w:noProof/>
      </w:rPr>
      <w:pict w14:anchorId="4B16863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93.9pt;margin-top:-2.65pt;width:320.65pt;height:0;z-index:2" o:connectortype="straight" strokecolor="#95b3d7" strokeweight="1.25pt"/>
      </w:pict>
    </w:r>
    <w:r>
      <w:rPr>
        <w:rFonts w:ascii="Arial Narrow" w:hAnsi="Arial Narrow"/>
        <w:smallCaps/>
        <w:noProof/>
      </w:rPr>
      <w:pict w14:anchorId="3A2748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6.35pt;margin-top:-9.75pt;width:65.45pt;height:27.9pt;z-index:1">
          <v:imagedata r:id="rId1" o:title=""/>
        </v:shape>
      </w:pict>
    </w:r>
    <w:r w:rsidR="003B7129" w:rsidRPr="00FA5B57">
      <w:rPr>
        <w:rFonts w:ascii="Arial Narrow" w:hAnsi="Arial Narrow"/>
        <w:smallCaps/>
        <w:color w:val="244061"/>
        <w:sz w:val="20"/>
      </w:rPr>
      <w:t xml:space="preserve">Plenarne spotkanie </w:t>
    </w:r>
    <w:r w:rsidR="00F17538" w:rsidRPr="00FA5B57">
      <w:rPr>
        <w:rFonts w:ascii="Arial Narrow" w:hAnsi="Arial Narrow"/>
        <w:smallCaps/>
        <w:color w:val="244061"/>
        <w:sz w:val="20"/>
      </w:rPr>
      <w:t xml:space="preserve">gdańskich </w:t>
    </w:r>
    <w:r w:rsidR="006B7135">
      <w:rPr>
        <w:rFonts w:ascii="Arial Narrow" w:hAnsi="Arial Narrow"/>
        <w:smallCaps/>
        <w:color w:val="244061"/>
        <w:sz w:val="20"/>
      </w:rPr>
      <w:t xml:space="preserve">organizacji pozarządowych </w:t>
    </w:r>
    <w:r w:rsidR="007901E0">
      <w:rPr>
        <w:rFonts w:ascii="Arial Narrow" w:hAnsi="Arial Narrow"/>
        <w:smallCaps/>
        <w:color w:val="244061"/>
        <w:sz w:val="20"/>
      </w:rPr>
      <w:t xml:space="preserve">19 listopada 2022 </w:t>
    </w:r>
    <w:r w:rsidR="00F17538" w:rsidRPr="00FA5B57">
      <w:rPr>
        <w:rFonts w:ascii="Arial Narrow" w:hAnsi="Arial Narrow"/>
        <w:color w:val="244061"/>
        <w:sz w:val="20"/>
      </w:rPr>
      <w:t xml:space="preserve"> </w:t>
    </w:r>
    <w:r w:rsidR="00F17538" w:rsidRPr="00FA5B57">
      <w:rPr>
        <w:rFonts w:ascii="Arial Narrow" w:hAnsi="Arial Narrow"/>
        <w:smallCaps/>
        <w:color w:val="244061"/>
        <w:sz w:val="20"/>
      </w:rPr>
      <w:t>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A0BC8" w14:textId="77777777" w:rsidR="004B0250" w:rsidRDefault="004B0250" w:rsidP="003B7129">
      <w:r>
        <w:separator/>
      </w:r>
    </w:p>
  </w:footnote>
  <w:footnote w:type="continuationSeparator" w:id="0">
    <w:p w14:paraId="32E5A5F2" w14:textId="77777777" w:rsidR="004B0250" w:rsidRDefault="004B0250" w:rsidP="003B7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7FBC"/>
    <w:multiLevelType w:val="multilevel"/>
    <w:tmpl w:val="59208E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B22724"/>
    <w:multiLevelType w:val="hybridMultilevel"/>
    <w:tmpl w:val="7DD6D6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A1070"/>
    <w:multiLevelType w:val="hybridMultilevel"/>
    <w:tmpl w:val="AF6408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BAC6696"/>
    <w:multiLevelType w:val="multilevel"/>
    <w:tmpl w:val="7CFE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40141E"/>
    <w:multiLevelType w:val="hybridMultilevel"/>
    <w:tmpl w:val="F8FC80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C6633"/>
    <w:multiLevelType w:val="hybridMultilevel"/>
    <w:tmpl w:val="71FC6214"/>
    <w:lvl w:ilvl="0" w:tplc="A440AF3E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9046F24"/>
    <w:multiLevelType w:val="hybridMultilevel"/>
    <w:tmpl w:val="181E9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E6103F"/>
    <w:multiLevelType w:val="hybridMultilevel"/>
    <w:tmpl w:val="E7BCAF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5447BF"/>
    <w:multiLevelType w:val="multilevel"/>
    <w:tmpl w:val="67E2E9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27232F7"/>
    <w:multiLevelType w:val="hybridMultilevel"/>
    <w:tmpl w:val="5A10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7332D"/>
    <w:multiLevelType w:val="multilevel"/>
    <w:tmpl w:val="ED161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7092C43"/>
    <w:multiLevelType w:val="hybridMultilevel"/>
    <w:tmpl w:val="9E24713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0E4009"/>
    <w:multiLevelType w:val="multilevel"/>
    <w:tmpl w:val="B6DA5570"/>
    <w:lvl w:ilvl="0">
      <w:start w:val="1"/>
      <w:numFmt w:val="decimal"/>
      <w:lvlText w:val="%1.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FB22A8"/>
    <w:multiLevelType w:val="hybridMultilevel"/>
    <w:tmpl w:val="8586EA3E"/>
    <w:lvl w:ilvl="0" w:tplc="37E83F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2F7039"/>
    <w:multiLevelType w:val="multilevel"/>
    <w:tmpl w:val="063EB1B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D875DDA"/>
    <w:multiLevelType w:val="multilevel"/>
    <w:tmpl w:val="8E78FB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E9F4081"/>
    <w:multiLevelType w:val="hybridMultilevel"/>
    <w:tmpl w:val="CB9219B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F2A287D"/>
    <w:multiLevelType w:val="multilevel"/>
    <w:tmpl w:val="FFB0C2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34049C0"/>
    <w:multiLevelType w:val="multilevel"/>
    <w:tmpl w:val="346469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4515849"/>
    <w:multiLevelType w:val="multilevel"/>
    <w:tmpl w:val="959881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7D82541"/>
    <w:multiLevelType w:val="hybridMultilevel"/>
    <w:tmpl w:val="B4DE15A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1" w15:restartNumberingAfterBreak="0">
    <w:nsid w:val="385B43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8D1F93"/>
    <w:multiLevelType w:val="hybridMultilevel"/>
    <w:tmpl w:val="EACC3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F42BC"/>
    <w:multiLevelType w:val="hybridMultilevel"/>
    <w:tmpl w:val="D23245DE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4" w15:restartNumberingAfterBreak="0">
    <w:nsid w:val="3E8C42AB"/>
    <w:multiLevelType w:val="multilevel"/>
    <w:tmpl w:val="A7B8E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5E240C0"/>
    <w:multiLevelType w:val="hybridMultilevel"/>
    <w:tmpl w:val="155E207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874583B"/>
    <w:multiLevelType w:val="hybridMultilevel"/>
    <w:tmpl w:val="26A63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8874CF"/>
    <w:multiLevelType w:val="hybridMultilevel"/>
    <w:tmpl w:val="7CFE7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8009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0B07AB"/>
    <w:multiLevelType w:val="multilevel"/>
    <w:tmpl w:val="9B9C53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C1C0BB1"/>
    <w:multiLevelType w:val="multilevel"/>
    <w:tmpl w:val="62860E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0D37EE8"/>
    <w:multiLevelType w:val="hybridMultilevel"/>
    <w:tmpl w:val="B6DA5570"/>
    <w:lvl w:ilvl="0" w:tplc="4CACE61C">
      <w:start w:val="1"/>
      <w:numFmt w:val="decimal"/>
      <w:lvlText w:val="%1.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128009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1230523"/>
    <w:multiLevelType w:val="hybridMultilevel"/>
    <w:tmpl w:val="24B80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54EB384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2EE45C0"/>
    <w:multiLevelType w:val="hybridMultilevel"/>
    <w:tmpl w:val="43600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54EB384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065E45"/>
    <w:multiLevelType w:val="hybridMultilevel"/>
    <w:tmpl w:val="8DE0735C"/>
    <w:lvl w:ilvl="0" w:tplc="29308D5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4" w15:restartNumberingAfterBreak="0">
    <w:nsid w:val="5E9A0E22"/>
    <w:multiLevelType w:val="multilevel"/>
    <w:tmpl w:val="ADE849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0873D3B"/>
    <w:multiLevelType w:val="multilevel"/>
    <w:tmpl w:val="86AE3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7385E61"/>
    <w:multiLevelType w:val="multilevel"/>
    <w:tmpl w:val="A70640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C6E67E1"/>
    <w:multiLevelType w:val="multilevel"/>
    <w:tmpl w:val="73C49B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CAD3EE5"/>
    <w:multiLevelType w:val="multilevel"/>
    <w:tmpl w:val="BD1444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9" w15:restartNumberingAfterBreak="0">
    <w:nsid w:val="7E9E4229"/>
    <w:multiLevelType w:val="multilevel"/>
    <w:tmpl w:val="C53AD2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15619995">
    <w:abstractNumId w:val="21"/>
  </w:num>
  <w:num w:numId="2" w16cid:durableId="2122652309">
    <w:abstractNumId w:val="3"/>
  </w:num>
  <w:num w:numId="3" w16cid:durableId="1937207511">
    <w:abstractNumId w:val="32"/>
  </w:num>
  <w:num w:numId="4" w16cid:durableId="625157685">
    <w:abstractNumId w:val="20"/>
  </w:num>
  <w:num w:numId="5" w16cid:durableId="163280447">
    <w:abstractNumId w:val="10"/>
  </w:num>
  <w:num w:numId="6" w16cid:durableId="721945747">
    <w:abstractNumId w:val="35"/>
  </w:num>
  <w:num w:numId="7" w16cid:durableId="659425553">
    <w:abstractNumId w:val="29"/>
  </w:num>
  <w:num w:numId="8" w16cid:durableId="2107580304">
    <w:abstractNumId w:val="8"/>
  </w:num>
  <w:num w:numId="9" w16cid:durableId="352072898">
    <w:abstractNumId w:val="15"/>
  </w:num>
  <w:num w:numId="10" w16cid:durableId="1130168880">
    <w:abstractNumId w:val="18"/>
  </w:num>
  <w:num w:numId="11" w16cid:durableId="532965797">
    <w:abstractNumId w:val="28"/>
  </w:num>
  <w:num w:numId="12" w16cid:durableId="671446992">
    <w:abstractNumId w:val="0"/>
  </w:num>
  <w:num w:numId="13" w16cid:durableId="762381277">
    <w:abstractNumId w:val="17"/>
  </w:num>
  <w:num w:numId="14" w16cid:durableId="1410228062">
    <w:abstractNumId w:val="39"/>
  </w:num>
  <w:num w:numId="15" w16cid:durableId="1406803424">
    <w:abstractNumId w:val="14"/>
  </w:num>
  <w:num w:numId="16" w16cid:durableId="1256666881">
    <w:abstractNumId w:val="27"/>
  </w:num>
  <w:num w:numId="17" w16cid:durableId="1305890916">
    <w:abstractNumId w:val="13"/>
  </w:num>
  <w:num w:numId="18" w16cid:durableId="1389261094">
    <w:abstractNumId w:val="2"/>
  </w:num>
  <w:num w:numId="19" w16cid:durableId="525828039">
    <w:abstractNumId w:val="30"/>
  </w:num>
  <w:num w:numId="20" w16cid:durableId="1173763752">
    <w:abstractNumId w:val="7"/>
  </w:num>
  <w:num w:numId="21" w16cid:durableId="331875944">
    <w:abstractNumId w:val="12"/>
  </w:num>
  <w:num w:numId="22" w16cid:durableId="2100827164">
    <w:abstractNumId w:val="5"/>
  </w:num>
  <w:num w:numId="23" w16cid:durableId="934677709">
    <w:abstractNumId w:val="6"/>
  </w:num>
  <w:num w:numId="24" w16cid:durableId="1243219208">
    <w:abstractNumId w:val="31"/>
  </w:num>
  <w:num w:numId="25" w16cid:durableId="929238313">
    <w:abstractNumId w:val="24"/>
  </w:num>
  <w:num w:numId="26" w16cid:durableId="362292473">
    <w:abstractNumId w:val="33"/>
  </w:num>
  <w:num w:numId="27" w16cid:durableId="247154410">
    <w:abstractNumId w:val="1"/>
  </w:num>
  <w:num w:numId="28" w16cid:durableId="1204517603">
    <w:abstractNumId w:val="16"/>
  </w:num>
  <w:num w:numId="29" w16cid:durableId="439764904">
    <w:abstractNumId w:val="26"/>
  </w:num>
  <w:num w:numId="30" w16cid:durableId="718944829">
    <w:abstractNumId w:val="23"/>
  </w:num>
  <w:num w:numId="31" w16cid:durableId="1881893378">
    <w:abstractNumId w:val="4"/>
  </w:num>
  <w:num w:numId="32" w16cid:durableId="229006964">
    <w:abstractNumId w:val="11"/>
  </w:num>
  <w:num w:numId="33" w16cid:durableId="1493793227">
    <w:abstractNumId w:val="22"/>
  </w:num>
  <w:num w:numId="34" w16cid:durableId="935018265">
    <w:abstractNumId w:val="9"/>
  </w:num>
  <w:num w:numId="35" w16cid:durableId="1725252850">
    <w:abstractNumId w:val="25"/>
  </w:num>
  <w:num w:numId="36" w16cid:durableId="663751571">
    <w:abstractNumId w:val="19"/>
  </w:num>
  <w:num w:numId="37" w16cid:durableId="1822231670">
    <w:abstractNumId w:val="37"/>
  </w:num>
  <w:num w:numId="38" w16cid:durableId="2135323767">
    <w:abstractNumId w:val="36"/>
  </w:num>
  <w:num w:numId="39" w16cid:durableId="1760640115">
    <w:abstractNumId w:val="34"/>
  </w:num>
  <w:num w:numId="40" w16cid:durableId="56160223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  <o:rules v:ext="edit">
        <o:r id="V:Rule1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6C86"/>
    <w:rsid w:val="0000056C"/>
    <w:rsid w:val="000138DA"/>
    <w:rsid w:val="000164CD"/>
    <w:rsid w:val="00041D26"/>
    <w:rsid w:val="00052925"/>
    <w:rsid w:val="00081837"/>
    <w:rsid w:val="00094329"/>
    <w:rsid w:val="00095615"/>
    <w:rsid w:val="000B7EAA"/>
    <w:rsid w:val="00114001"/>
    <w:rsid w:val="001343AA"/>
    <w:rsid w:val="001758ED"/>
    <w:rsid w:val="00190077"/>
    <w:rsid w:val="001C4047"/>
    <w:rsid w:val="001C5A9A"/>
    <w:rsid w:val="001C7503"/>
    <w:rsid w:val="001D4C18"/>
    <w:rsid w:val="00200309"/>
    <w:rsid w:val="00213491"/>
    <w:rsid w:val="00216764"/>
    <w:rsid w:val="0023320A"/>
    <w:rsid w:val="0023544E"/>
    <w:rsid w:val="00237FFD"/>
    <w:rsid w:val="00287D3D"/>
    <w:rsid w:val="0029147D"/>
    <w:rsid w:val="002C5391"/>
    <w:rsid w:val="002F043A"/>
    <w:rsid w:val="00337A25"/>
    <w:rsid w:val="00361FFF"/>
    <w:rsid w:val="003A56AC"/>
    <w:rsid w:val="003A672B"/>
    <w:rsid w:val="003A74AE"/>
    <w:rsid w:val="003B585C"/>
    <w:rsid w:val="003B7129"/>
    <w:rsid w:val="003D524C"/>
    <w:rsid w:val="003F3C02"/>
    <w:rsid w:val="004074A0"/>
    <w:rsid w:val="004074F4"/>
    <w:rsid w:val="004108AD"/>
    <w:rsid w:val="004B0250"/>
    <w:rsid w:val="004B43C5"/>
    <w:rsid w:val="004C51BC"/>
    <w:rsid w:val="004F5D13"/>
    <w:rsid w:val="00530E9E"/>
    <w:rsid w:val="00532756"/>
    <w:rsid w:val="00534A94"/>
    <w:rsid w:val="005509C6"/>
    <w:rsid w:val="00554316"/>
    <w:rsid w:val="005551B1"/>
    <w:rsid w:val="005863E0"/>
    <w:rsid w:val="005958FA"/>
    <w:rsid w:val="005D3F1B"/>
    <w:rsid w:val="005E4AE6"/>
    <w:rsid w:val="00627E0C"/>
    <w:rsid w:val="0064632B"/>
    <w:rsid w:val="00654E13"/>
    <w:rsid w:val="00661F1B"/>
    <w:rsid w:val="0067010F"/>
    <w:rsid w:val="00681AF9"/>
    <w:rsid w:val="006A1B12"/>
    <w:rsid w:val="006A1E93"/>
    <w:rsid w:val="006B7135"/>
    <w:rsid w:val="006B7BBA"/>
    <w:rsid w:val="006C3DBA"/>
    <w:rsid w:val="006D0B67"/>
    <w:rsid w:val="00712FB2"/>
    <w:rsid w:val="007508F6"/>
    <w:rsid w:val="00752508"/>
    <w:rsid w:val="00753FB0"/>
    <w:rsid w:val="007901E0"/>
    <w:rsid w:val="0079690A"/>
    <w:rsid w:val="007A799F"/>
    <w:rsid w:val="007B0940"/>
    <w:rsid w:val="007B151D"/>
    <w:rsid w:val="007B1AB5"/>
    <w:rsid w:val="007E60EB"/>
    <w:rsid w:val="007F2E48"/>
    <w:rsid w:val="007F39DB"/>
    <w:rsid w:val="00827F6F"/>
    <w:rsid w:val="00833035"/>
    <w:rsid w:val="0083317D"/>
    <w:rsid w:val="00836142"/>
    <w:rsid w:val="00840956"/>
    <w:rsid w:val="008417D2"/>
    <w:rsid w:val="0086435A"/>
    <w:rsid w:val="00867BE0"/>
    <w:rsid w:val="00873E2E"/>
    <w:rsid w:val="0089576E"/>
    <w:rsid w:val="008B75B3"/>
    <w:rsid w:val="008D07D0"/>
    <w:rsid w:val="008D2820"/>
    <w:rsid w:val="008F7DD2"/>
    <w:rsid w:val="00903604"/>
    <w:rsid w:val="00932EDC"/>
    <w:rsid w:val="00945DFD"/>
    <w:rsid w:val="00957BDA"/>
    <w:rsid w:val="009652EB"/>
    <w:rsid w:val="00970B06"/>
    <w:rsid w:val="00972AC2"/>
    <w:rsid w:val="0097658A"/>
    <w:rsid w:val="00993385"/>
    <w:rsid w:val="009939FD"/>
    <w:rsid w:val="009A5FB8"/>
    <w:rsid w:val="009A6042"/>
    <w:rsid w:val="009C635F"/>
    <w:rsid w:val="009E44FA"/>
    <w:rsid w:val="00A72AFC"/>
    <w:rsid w:val="00A81A72"/>
    <w:rsid w:val="00A92358"/>
    <w:rsid w:val="00AA75E9"/>
    <w:rsid w:val="00AB59BD"/>
    <w:rsid w:val="00AC04EE"/>
    <w:rsid w:val="00AE3E1E"/>
    <w:rsid w:val="00AF4650"/>
    <w:rsid w:val="00B13111"/>
    <w:rsid w:val="00B209BD"/>
    <w:rsid w:val="00B21490"/>
    <w:rsid w:val="00B24BA4"/>
    <w:rsid w:val="00B378CC"/>
    <w:rsid w:val="00B47995"/>
    <w:rsid w:val="00BA3CD6"/>
    <w:rsid w:val="00C01834"/>
    <w:rsid w:val="00C1434E"/>
    <w:rsid w:val="00C57318"/>
    <w:rsid w:val="00CA459A"/>
    <w:rsid w:val="00CB1897"/>
    <w:rsid w:val="00CC1459"/>
    <w:rsid w:val="00CC4596"/>
    <w:rsid w:val="00CC46A9"/>
    <w:rsid w:val="00CE2362"/>
    <w:rsid w:val="00CE69CE"/>
    <w:rsid w:val="00CF1839"/>
    <w:rsid w:val="00CF265E"/>
    <w:rsid w:val="00D0737C"/>
    <w:rsid w:val="00D311D4"/>
    <w:rsid w:val="00D330B0"/>
    <w:rsid w:val="00D479C6"/>
    <w:rsid w:val="00D75FCA"/>
    <w:rsid w:val="00DC0F6A"/>
    <w:rsid w:val="00E64161"/>
    <w:rsid w:val="00E737FA"/>
    <w:rsid w:val="00E94609"/>
    <w:rsid w:val="00EC566C"/>
    <w:rsid w:val="00EC6C86"/>
    <w:rsid w:val="00EE403E"/>
    <w:rsid w:val="00EF60DD"/>
    <w:rsid w:val="00EF7610"/>
    <w:rsid w:val="00F05345"/>
    <w:rsid w:val="00F17538"/>
    <w:rsid w:val="00F23FE2"/>
    <w:rsid w:val="00F50BF2"/>
    <w:rsid w:val="00F65BA5"/>
    <w:rsid w:val="00F97D78"/>
    <w:rsid w:val="00FA2B57"/>
    <w:rsid w:val="00FA5B57"/>
    <w:rsid w:val="00FB4410"/>
    <w:rsid w:val="00FB4799"/>
    <w:rsid w:val="00FC378D"/>
    <w:rsid w:val="00FC4136"/>
    <w:rsid w:val="00FD03BC"/>
    <w:rsid w:val="00FE4D55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8BCAE9"/>
  <w15:chartTrackingRefBased/>
  <w15:docId w15:val="{63A9C3ED-1D92-499D-B5B9-71E0E47F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90077"/>
    <w:rPr>
      <w:rFonts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C1434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143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970B0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1434E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970B06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C1434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70B06"/>
    <w:rPr>
      <w:rFonts w:cs="Times New Roman"/>
      <w:sz w:val="2"/>
      <w:szCs w:val="2"/>
    </w:rPr>
  </w:style>
  <w:style w:type="character" w:styleId="Hipercze">
    <w:name w:val="Hyperlink"/>
    <w:rsid w:val="000164CD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E60EB"/>
    <w:pPr>
      <w:ind w:left="720"/>
      <w:contextualSpacing/>
    </w:pPr>
  </w:style>
  <w:style w:type="paragraph" w:styleId="Nagwek">
    <w:name w:val="header"/>
    <w:basedOn w:val="Normalny"/>
    <w:link w:val="NagwekZnak"/>
    <w:rsid w:val="003B71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B7129"/>
    <w:rPr>
      <w:rFonts w:cs="Tahoma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B71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7129"/>
    <w:rPr>
      <w:rFonts w:cs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343A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343AA"/>
    <w:rPr>
      <w:rFonts w:cs="Tahoma"/>
    </w:rPr>
  </w:style>
  <w:style w:type="character" w:styleId="Odwoanieprzypisukocowego">
    <w:name w:val="endnote reference"/>
    <w:rsid w:val="001343AA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EF7610"/>
    <w:rPr>
      <w:color w:val="605E5C"/>
      <w:shd w:val="clear" w:color="auto" w:fill="E1DFDD"/>
    </w:rPr>
  </w:style>
  <w:style w:type="character" w:styleId="UyteHipercze">
    <w:name w:val="FollowedHyperlink"/>
    <w:rsid w:val="007901E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104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ExSW25AmU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r/d3zeGpY8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1773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wyborcza członków Gdańskiej Rady Organizacji Pozarządowych</vt:lpstr>
    </vt:vector>
  </TitlesOfParts>
  <Company>Microsoft</Company>
  <LinksUpToDate>false</LinksUpToDate>
  <CharactersWithSpaces>12389</CharactersWithSpaces>
  <SharedDoc>false</SharedDoc>
  <HLinks>
    <vt:vector size="12" baseType="variant">
      <vt:variant>
        <vt:i4>1769563</vt:i4>
      </vt:variant>
      <vt:variant>
        <vt:i4>3</vt:i4>
      </vt:variant>
      <vt:variant>
        <vt:i4>0</vt:i4>
      </vt:variant>
      <vt:variant>
        <vt:i4>5</vt:i4>
      </vt:variant>
      <vt:variant>
        <vt:lpwstr>https://forms.office.com/r/ExSW25AmU2</vt:lpwstr>
      </vt:variant>
      <vt:variant>
        <vt:lpwstr/>
      </vt:variant>
      <vt:variant>
        <vt:i4>5373970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https://forms.office.com/r/d3zeGpY8YA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wyborcza członków Gdańskiej Rady Organizacji Pozarządowych</dc:title>
  <dc:subject/>
  <dc:creator>Twoja nazwa użytkownika</dc:creator>
  <cp:keywords/>
  <cp:lastModifiedBy>Beata Matyjaszczyk</cp:lastModifiedBy>
  <cp:revision>2</cp:revision>
  <cp:lastPrinted>2010-09-28T14:05:00Z</cp:lastPrinted>
  <dcterms:created xsi:type="dcterms:W3CDTF">2022-11-03T15:42:00Z</dcterms:created>
  <dcterms:modified xsi:type="dcterms:W3CDTF">2022-11-03T15:42:00Z</dcterms:modified>
</cp:coreProperties>
</file>