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siatki2akcent11"/>
        <w:tblW w:w="0" w:type="auto"/>
        <w:tblInd w:w="-142" w:type="dxa"/>
        <w:tblLook w:val="04A0" w:firstRow="1" w:lastRow="0" w:firstColumn="1" w:lastColumn="0" w:noHBand="0" w:noVBand="1"/>
      </w:tblPr>
      <w:tblGrid>
        <w:gridCol w:w="9212"/>
      </w:tblGrid>
      <w:tr w:rsidR="00600BC8" w:rsidRPr="00600BC8" w14:paraId="100B9A23" w14:textId="77777777" w:rsidTr="000444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052A4F5A" w14:textId="139199F0" w:rsidR="00600BC8" w:rsidRPr="00600BC8" w:rsidRDefault="00BF6A4B" w:rsidP="00BF6A4B">
            <w:pPr>
              <w:jc w:val="center"/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</w:pPr>
            <w:bookmarkStart w:id="0" w:name="_Hlk173224346"/>
            <w:r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  <w:t>Fo</w:t>
            </w:r>
            <w:r w:rsidR="001C1C10"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  <w:t>rmularz</w:t>
            </w:r>
            <w:r w:rsidR="00600BC8" w:rsidRPr="00600BC8"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  <w:t xml:space="preserve"> zgłoszenia</w:t>
            </w:r>
            <w:r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  <w:t xml:space="preserve"> propozycji</w:t>
            </w:r>
            <w:r w:rsidR="00600BC8" w:rsidRPr="00600BC8"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  <w:t xml:space="preserve"> przedsięwzięcia </w:t>
            </w:r>
            <w:r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  <w:t>inwestycyjnego</w:t>
            </w:r>
          </w:p>
          <w:p w14:paraId="4332D469" w14:textId="77777777" w:rsidR="00600BC8" w:rsidRPr="00600BC8" w:rsidRDefault="00600BC8" w:rsidP="00600B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600BC8" w:rsidRPr="00600BC8" w14:paraId="2B305384" w14:textId="77777777" w:rsidTr="000444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2824E9F6" w14:textId="77777777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600BC8">
              <w:rPr>
                <w:rFonts w:ascii="Times New Roman" w:eastAsia="Calibri" w:hAnsi="Times New Roman" w:cs="Times New Roman"/>
                <w:lang w:eastAsia="pl-PL"/>
              </w:rPr>
              <w:t xml:space="preserve">1. </w:t>
            </w:r>
            <w:r w:rsidRPr="00600B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Nazwa przedsięwzięcia</w:t>
            </w:r>
          </w:p>
        </w:tc>
      </w:tr>
      <w:tr w:rsidR="00600BC8" w:rsidRPr="00600BC8" w14:paraId="0FE557C9" w14:textId="77777777" w:rsidTr="00044410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7800BDED" w14:textId="77777777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Nazwa przedsięwzięcia, która będzie odzwierciedlała podstawowe jego cechy. 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ook w:val="04A0" w:firstRow="1" w:lastRow="0" w:firstColumn="1" w:lastColumn="0" w:noHBand="0" w:noVBand="1"/>
            </w:tblPr>
            <w:tblGrid>
              <w:gridCol w:w="8986"/>
            </w:tblGrid>
            <w:tr w:rsidR="00600BC8" w:rsidRPr="00600BC8" w14:paraId="702A3208" w14:textId="77777777" w:rsidTr="00BF6A4B">
              <w:trPr>
                <w:trHeight w:val="259"/>
              </w:trPr>
              <w:tc>
                <w:tcPr>
                  <w:tcW w:w="9126" w:type="dxa"/>
                </w:tcPr>
                <w:p w14:paraId="4F83182B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  <w:p w14:paraId="73431930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</w:tc>
            </w:tr>
          </w:tbl>
          <w:p w14:paraId="1DCE56D1" w14:textId="77777777" w:rsidR="00600BC8" w:rsidRPr="00600BC8" w:rsidRDefault="00600BC8" w:rsidP="002646C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  <w:t xml:space="preserve"> </w:t>
            </w:r>
          </w:p>
        </w:tc>
      </w:tr>
      <w:tr w:rsidR="00600BC8" w:rsidRPr="00600BC8" w14:paraId="0B430602" w14:textId="77777777" w:rsidTr="000444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6C6574E9" w14:textId="77777777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2. Zakres rzeczowy</w:t>
            </w:r>
          </w:p>
        </w:tc>
      </w:tr>
      <w:tr w:rsidR="00600BC8" w:rsidRPr="00600BC8" w14:paraId="07606770" w14:textId="77777777" w:rsidTr="00044410">
        <w:trPr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254A3BD7" w14:textId="77777777" w:rsidR="00600BC8" w:rsidRPr="00600BC8" w:rsidRDefault="00600BC8" w:rsidP="005938C1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Opis zakresu realizacji przedsięwzięcia, łącznie z podstawowymi parametrami technicznymi.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ook w:val="04A0" w:firstRow="1" w:lastRow="0" w:firstColumn="1" w:lastColumn="0" w:noHBand="0" w:noVBand="1"/>
            </w:tblPr>
            <w:tblGrid>
              <w:gridCol w:w="8986"/>
            </w:tblGrid>
            <w:tr w:rsidR="00600BC8" w:rsidRPr="00600BC8" w14:paraId="6154104E" w14:textId="77777777" w:rsidTr="00600BC8">
              <w:tc>
                <w:tcPr>
                  <w:tcW w:w="9126" w:type="dxa"/>
                </w:tcPr>
                <w:p w14:paraId="2BE67B07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4"/>
                      <w:lang w:eastAsia="pl-PL"/>
                    </w:rPr>
                  </w:pPr>
                </w:p>
                <w:p w14:paraId="440A7FCD" w14:textId="77777777" w:rsidR="00600BC8" w:rsidRDefault="00600BC8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4"/>
                      <w:lang w:eastAsia="pl-PL"/>
                    </w:rPr>
                  </w:pPr>
                </w:p>
                <w:p w14:paraId="61D5C784" w14:textId="77777777" w:rsidR="005938C1" w:rsidRPr="00600BC8" w:rsidRDefault="005938C1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4"/>
                      <w:lang w:eastAsia="pl-PL"/>
                    </w:rPr>
                  </w:pPr>
                </w:p>
              </w:tc>
            </w:tr>
          </w:tbl>
          <w:p w14:paraId="71027C1D" w14:textId="77777777" w:rsidR="00600BC8" w:rsidRPr="00600BC8" w:rsidRDefault="00600BC8" w:rsidP="00600BC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</w:p>
        </w:tc>
      </w:tr>
      <w:tr w:rsidR="00600BC8" w:rsidRPr="00600BC8" w14:paraId="26CFF234" w14:textId="77777777" w:rsidTr="000444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186CF3C1" w14:textId="77777777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3. Lokalizacja</w:t>
            </w:r>
          </w:p>
        </w:tc>
      </w:tr>
      <w:tr w:rsidR="00600BC8" w:rsidRPr="00600BC8" w14:paraId="3606F25D" w14:textId="77777777" w:rsidTr="00044410">
        <w:trPr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128B8C7C" w14:textId="77777777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 xml:space="preserve">1) Podstawowe informacje o lokalizacji: dzielnica, ulica oraz – o ile jest to możliwe – obręb i nr działki. 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ook w:val="04A0" w:firstRow="1" w:lastRow="0" w:firstColumn="1" w:lastColumn="0" w:noHBand="0" w:noVBand="1"/>
            </w:tblPr>
            <w:tblGrid>
              <w:gridCol w:w="2156"/>
              <w:gridCol w:w="3119"/>
            </w:tblGrid>
            <w:tr w:rsidR="00600BC8" w:rsidRPr="00600BC8" w14:paraId="3F98B72B" w14:textId="77777777" w:rsidTr="00600BC8">
              <w:tc>
                <w:tcPr>
                  <w:tcW w:w="2156" w:type="dxa"/>
                </w:tcPr>
                <w:p w14:paraId="0E99317D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Dzielnica:</w:t>
                  </w:r>
                </w:p>
              </w:tc>
              <w:tc>
                <w:tcPr>
                  <w:tcW w:w="3119" w:type="dxa"/>
                </w:tcPr>
                <w:p w14:paraId="260C43FB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600BC8" w:rsidRPr="00600BC8" w14:paraId="1E2463E0" w14:textId="77777777" w:rsidTr="00600BC8">
              <w:tc>
                <w:tcPr>
                  <w:tcW w:w="2156" w:type="dxa"/>
                </w:tcPr>
                <w:p w14:paraId="60B7D54B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Ulica:</w:t>
                  </w:r>
                </w:p>
              </w:tc>
              <w:tc>
                <w:tcPr>
                  <w:tcW w:w="3119" w:type="dxa"/>
                </w:tcPr>
                <w:p w14:paraId="077E94F0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600BC8" w:rsidRPr="00600BC8" w14:paraId="368917CC" w14:textId="77777777" w:rsidTr="00600BC8">
              <w:tc>
                <w:tcPr>
                  <w:tcW w:w="2156" w:type="dxa"/>
                </w:tcPr>
                <w:p w14:paraId="7518540D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Obręb i nr działki / działek</w:t>
                  </w:r>
                </w:p>
              </w:tc>
              <w:tc>
                <w:tcPr>
                  <w:tcW w:w="3119" w:type="dxa"/>
                </w:tcPr>
                <w:p w14:paraId="415D6218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</w:tbl>
          <w:p w14:paraId="4462C839" w14:textId="77777777" w:rsidR="00600BC8" w:rsidRPr="00600BC8" w:rsidRDefault="00600BC8" w:rsidP="00600BC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</w:pPr>
          </w:p>
          <w:p w14:paraId="1CA807C1" w14:textId="77777777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 xml:space="preserve">2) </w:t>
            </w:r>
            <w:r w:rsidR="005938C1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>Ewentualne d</w:t>
            </w:r>
            <w:r w:rsidRPr="00600BC8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>odatkowe informacje na temat lokalizacji przedsięwzięcia</w:t>
            </w:r>
            <w:r w:rsidR="005938C1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>.</w:t>
            </w:r>
            <w:r w:rsidRPr="00600BC8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 xml:space="preserve"> Inwestycja powinna być zgodna z miejscowym planem zagospodarowania przestrzennego.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ook w:val="04A0" w:firstRow="1" w:lastRow="0" w:firstColumn="1" w:lastColumn="0" w:noHBand="0" w:noVBand="1"/>
            </w:tblPr>
            <w:tblGrid>
              <w:gridCol w:w="8986"/>
            </w:tblGrid>
            <w:tr w:rsidR="00600BC8" w:rsidRPr="00600BC8" w14:paraId="4392CD6F" w14:textId="77777777" w:rsidTr="00600BC8">
              <w:tc>
                <w:tcPr>
                  <w:tcW w:w="9126" w:type="dxa"/>
                </w:tcPr>
                <w:p w14:paraId="753E30CE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4"/>
                      <w:lang w:eastAsia="pl-PL"/>
                    </w:rPr>
                  </w:pPr>
                </w:p>
                <w:p w14:paraId="6DE349CA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4"/>
                      <w:lang w:eastAsia="pl-PL"/>
                    </w:rPr>
                  </w:pPr>
                </w:p>
              </w:tc>
            </w:tr>
          </w:tbl>
          <w:p w14:paraId="71DFE952" w14:textId="77777777" w:rsidR="00600BC8" w:rsidRPr="00600BC8" w:rsidRDefault="00600BC8" w:rsidP="00600BC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600BC8" w:rsidRPr="00600BC8" w14:paraId="079A5563" w14:textId="77777777" w:rsidTr="000444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bottom w:val="nil"/>
            </w:tcBorders>
          </w:tcPr>
          <w:p w14:paraId="438CB220" w14:textId="77777777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4. Powiązanie z Programami Rozwoju 2030</w:t>
            </w:r>
          </w:p>
        </w:tc>
      </w:tr>
      <w:tr w:rsidR="00600BC8" w:rsidRPr="00600BC8" w14:paraId="72631169" w14:textId="77777777" w:rsidTr="00044410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left w:val="nil"/>
              <w:bottom w:val="nil"/>
              <w:right w:val="nil"/>
            </w:tcBorders>
          </w:tcPr>
          <w:p w14:paraId="46CA6FAF" w14:textId="21AC36DC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Nazwa Programu Rozwoju, w ramach którego przedsięwzięci</w:t>
            </w:r>
            <w:r w:rsidR="00484E8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e</w:t>
            </w:r>
            <w:r w:rsidRPr="00600BC8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będzie realizowane, cel szczegółowy (nr i nazw</w:t>
            </w:r>
            <w:r w:rsidR="00CF51A8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a</w:t>
            </w:r>
            <w:r w:rsidRPr="00600BC8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) i priorytet celu (nr i nazw</w:t>
            </w:r>
            <w:r w:rsidR="00CF51A8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a</w:t>
            </w:r>
            <w:r w:rsidRPr="00600BC8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)</w:t>
            </w:r>
            <w:r w:rsidR="005938C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– na podstawie </w:t>
            </w:r>
            <w:hyperlink r:id="rId11" w:history="1">
              <w:r w:rsidR="005938C1" w:rsidRPr="005938C1">
                <w:rPr>
                  <w:rStyle w:val="Hipercze"/>
                  <w:rFonts w:ascii="Times New Roman" w:eastAsia="Times New Roman" w:hAnsi="Times New Roman" w:cs="Times New Roman"/>
                  <w:b w:val="0"/>
                  <w:bCs w:val="0"/>
                  <w:sz w:val="18"/>
                  <w:szCs w:val="20"/>
                  <w:lang w:eastAsia="pl-PL"/>
                </w:rPr>
                <w:t>Uchwały nr LXXII/1847/24 Rady Miasta Gdańska z dnia 18 stycznia 2024 r. w sprawie przyjęcia dokumentu pn. „Gdańsk Programy Rozwoju 2030”</w:t>
              </w:r>
            </w:hyperlink>
            <w:r w:rsidR="005938C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. 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ook w:val="04A0" w:firstRow="1" w:lastRow="0" w:firstColumn="1" w:lastColumn="0" w:noHBand="0" w:noVBand="1"/>
            </w:tblPr>
            <w:tblGrid>
              <w:gridCol w:w="1861"/>
              <w:gridCol w:w="7125"/>
            </w:tblGrid>
            <w:tr w:rsidR="00600BC8" w:rsidRPr="00600BC8" w14:paraId="494A8600" w14:textId="77777777" w:rsidTr="005938C1">
              <w:tc>
                <w:tcPr>
                  <w:tcW w:w="1861" w:type="dxa"/>
                </w:tcPr>
                <w:p w14:paraId="5F2B79AB" w14:textId="77777777" w:rsidR="00600BC8" w:rsidRPr="00600BC8" w:rsidRDefault="00600BC8" w:rsidP="00251463">
                  <w:pPr>
                    <w:spacing w:after="60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Program Rozwoju:</w:t>
                  </w:r>
                </w:p>
              </w:tc>
              <w:sdt>
                <w:sdtPr>
                  <w:rPr>
                    <w:rFonts w:ascii="Times New Roman" w:eastAsia="Times New Roman" w:hAnsi="Times New Roman" w:cs="Times New Roman"/>
                    <w:color w:val="000000"/>
                    <w:sz w:val="18"/>
                    <w:szCs w:val="20"/>
                    <w:lang w:eastAsia="pl-PL"/>
                  </w:rPr>
                  <w:id w:val="-87315371"/>
                  <w:placeholder>
                    <w:docPart w:val="2673F2899C0048AB95846028B5498FA6"/>
                  </w:placeholder>
                  <w:showingPlcHdr/>
                  <w:dropDownList>
                    <w:listItem w:value="Wybierz element."/>
                    <w:listItem w:displayText="Zielone Miasto" w:value="Zielone Miasto"/>
                    <w:listItem w:displayText="Wspólne Miasto" w:value="Wspólne Miasto"/>
                    <w:listItem w:displayText="Dostępne Miasto" w:value="Dostępne Miasto"/>
                    <w:listItem w:displayText="Innowacyjne Miasto" w:value="Innowacyjne Miasto"/>
                  </w:dropDownList>
                </w:sdtPr>
                <w:sdtEndPr/>
                <w:sdtContent>
                  <w:tc>
                    <w:tcPr>
                      <w:tcW w:w="7127" w:type="dxa"/>
                    </w:tcPr>
                    <w:p w14:paraId="21E780F2" w14:textId="2B72058A" w:rsidR="00600BC8" w:rsidRPr="00600BC8" w:rsidRDefault="00945D57" w:rsidP="00251463">
                      <w:pPr>
                        <w:spacing w:after="60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20"/>
                          <w:lang w:eastAsia="pl-PL"/>
                        </w:rPr>
                      </w:pPr>
                      <w:r w:rsidRPr="00945D57">
                        <w:rPr>
                          <w:rStyle w:val="Tekstzastpczy"/>
                          <w:rFonts w:ascii="Aptos" w:hAnsi="Aptos" w:cstheme="minorHAnsi"/>
                          <w:color w:val="767171" w:themeColor="background2" w:themeShade="80"/>
                          <w:sz w:val="18"/>
                        </w:rPr>
                        <w:t>Kliknij, aby wybrać z listy</w:t>
                      </w:r>
                    </w:p>
                  </w:tc>
                </w:sdtContent>
              </w:sdt>
            </w:tr>
            <w:tr w:rsidR="00600BC8" w:rsidRPr="00600BC8" w14:paraId="0C74C819" w14:textId="77777777" w:rsidTr="005938C1">
              <w:tc>
                <w:tcPr>
                  <w:tcW w:w="1861" w:type="dxa"/>
                </w:tcPr>
                <w:p w14:paraId="4B038FC8" w14:textId="77777777" w:rsidR="00600BC8" w:rsidRPr="00600BC8" w:rsidRDefault="00600BC8" w:rsidP="00251463">
                  <w:pPr>
                    <w:spacing w:after="60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Cel szczegółowy:</w:t>
                  </w:r>
                </w:p>
              </w:tc>
              <w:sdt>
                <w:sdtPr>
                  <w:rPr>
                    <w:rFonts w:ascii="Times New Roman" w:eastAsia="Times New Roman" w:hAnsi="Times New Roman" w:cs="Times New Roman"/>
                    <w:color w:val="000000"/>
                    <w:sz w:val="18"/>
                    <w:szCs w:val="20"/>
                    <w:lang w:eastAsia="pl-PL"/>
                  </w:rPr>
                  <w:id w:val="1750084780"/>
                  <w:placeholder>
                    <w:docPart w:val="D756D87E7D8945E4830453AA5C2E2A93"/>
                  </w:placeholder>
                  <w:showingPlcHdr/>
                  <w:dropDownList>
                    <w:listItem w:value="Wybierz element."/>
                    <w:listItem w:displayText="PR Zielone Miasto - Cel I.1. Bioróżnorodność i zazielenianie miasta" w:value="PR Zielone Miasto - Cel I.1. Bioróżnorodność i zazielenianie miasta"/>
                    <w:listItem w:displayText="PR Zielone Miasto - Cel I.2. Odporność na zmiany klimatu" w:value="PR Zielone Miasto - Cel I.2. Odporność na zmiany klimatu"/>
                    <w:listItem w:displayText="PR Zielone Miasto - Cel I.3. Gospodarka obiegu zamkniętego" w:value="PR Zielone Miasto - Cel I.3. Gospodarka obiegu zamkniętego"/>
                    <w:listItem w:displayText="PR Zielone Miasto - Cel I.4. Czyste powietrze, woda, gleba" w:value="PR Zielone Miasto - Cel I.4. Czyste powietrze, woda, gleba"/>
                    <w:listItem w:displayText="PR Zielone Miasto - Cel I.5. Świadomi, zaangażowani ekologicznie mieszkańcy i mieszkanki" w:value="PR Zielone Miasto - Cel I.5. Świadomi, zaangażowani ekologicznie mieszkańcy i mieszkanki"/>
                    <w:listItem w:displayText="PR Wspólne Miasto - Cel II.1. Zwiększenie dostępności szkół, przedszkoli, żłobków oraz innych form edukacji i opieki dla dzieci i dorosłych z różnymi potrzebami" w:value="PR Wspólne Miasto - Cel II.1. Zwiększenie dostępności szkół, przedszkoli, żłobków oraz innych form edukacji i opieki dla dzieci i dorosłych z różnymi potrzebami"/>
                    <w:listItem w:displayText="PR Wspólne Miasto - Cel II.2. Rozwijanie i wspieranie uczenia się przez całe życie w zgodzie z talentami i rynkiem pracy" w:value="PR Wspólne Miasto - Cel II.2. Rozwijanie i wspieranie uczenia się przez całe życie w zgodzie z talentami i rynkiem pracy"/>
                    <w:listItem w:displayText="PR Wspólne Miasto - Cel II.3. Wzrost dobrostanu, poprawa stanu zdrowia mieszkanek i mieszkańców oraz rozwój kultury fizycznej" w:value="PR Wspólne Miasto - Cel II.3. Wzrost dobrostanu, poprawa stanu zdrowia mieszkanek i mieszkańców oraz rozwój kultury fizycznej"/>
                    <w:listItem w:displayText="PR Wspólne Miasto - Cel II.4. Włączanie społeczne oraz tworzenie warunków do długiego niezależnego życia mieszkanek i mieszkańców" w:value="PR Wspólne Miasto - Cel II.4. Włączanie społeczne oraz tworzenie warunków do długiego niezależnego życia mieszkanek i mieszkańców"/>
                    <w:listItem w:displayText="PR Wspólne Miasto - Cel II.5. Budowanie wspólnot lokalnych i rozwój aktywności obywatelskiej" w:value="PR Wspólne Miasto - Cel II.5. Budowanie wspólnot lokalnych i rozwój aktywności obywatelskiej"/>
                    <w:listItem w:displayText="PR Wspólne Miasto - Cel II.6. Rozwój i efektywne zarządzanie gminnym zasobem mieszkaniowym i społecznym" w:value="PR Wspólne Miasto - Cel II.6. Rozwój i efektywne zarządzanie gminnym zasobem mieszkaniowym i społecznym"/>
                    <w:listItem w:displayText="PR Dostępne Miasto - Cel III.1. Poprawa warunków ruchu pieszego, z uwzględnieniem osób ze szczególnymi potrzebami" w:value="PR Dostępne Miasto - Cel III.1. Poprawa warunków ruchu pieszego, z uwzględnieniem osób ze szczególnymi potrzebami"/>
                    <w:listItem w:displayText="PR Dostępne Miasto - Cel III.2. Poprawa warunków ruchu rowerowego" w:value="PR Dostępne Miasto - Cel III.2. Poprawa warunków ruchu rowerowego"/>
                    <w:listItem w:displayText="PR Dostępne Miasto - Cel III.3. Zwiększenie atrakcyjności transportu publicznego" w:value="PR Dostępne Miasto - Cel III.3. Zwiększenie atrakcyjności transportu publicznego"/>
                    <w:listItem w:displayText="PR Dostępne Miasto - Cel III.4. Poprawa dostępności transportowej" w:value="PR Dostępne Miasto - Cel III.4. Poprawa dostępności transportowej"/>
                    <w:listItem w:displayText="PR Dostępne Miasto - Cel III.5. Bezpieczeństwo na drogach i w przestrzeni publicznej" w:value="PR Dostępne Miasto - Cel III.5. Bezpieczeństwo na drogach i w przestrzeni publicznej"/>
                    <w:listItem w:displayText="PR Dostępne Miasto - Cel III.6. Rozwój energetyki miejskiej" w:value="PR Dostępne Miasto - Cel III.6. Rozwój energetyki miejskiej"/>
                    <w:listItem w:displayText="PR Dostępne Miasto - Cel III.7. Cyfrowa gmina i smart city" w:value="PR Dostępne Miasto - Cel III.7. Cyfrowa gmina i smart city"/>
                    <w:listItem w:displayText="PR Innowacyjne Miasto - Cel IV.1. Rozwój innowacyjnej, konkurencyjnej i opartej na wiedzy gospodarki" w:value="PR Innowacyjne Miasto - Cel IV.1. Rozwój innowacyjnej, konkurencyjnej i opartej na wiedzy gospodarki"/>
                    <w:listItem w:displayText="PR Innowacyjne Miasto - Cel IV.2. Wzmocnienie marki gospodarczej i atrakcyjności inwestycyjnej Gdańska" w:value="PR Innowacyjne Miasto - Cel IV.2. Wzmocnienie marki gospodarczej i atrakcyjności inwestycyjnej Gdańska"/>
                    <w:listItem w:displayText="PR Innowacyjne Miasto - Cel IV.3. Odpowiedzialny rozwój przestrzenny miasta" w:value="PR Innowacyjne Miasto - Cel IV.3. Odpowiedzialny rozwój przestrzenny miasta"/>
                    <w:listItem w:displayText="PR Innowacyjne Miasto - Cel IV.4. Wzmocnienie roli kultury w rozwoju miasta" w:value="PR Innowacyjne Miasto - Cel IV.4. Wzmocnienie roli kultury w rozwoju miasta"/>
                    <w:listItem w:displayText="PR Innowacyjne Miasto - Cel IV.5. Dbałość o zabytki oraz promocja dziedzictwa" w:value="PR Innowacyjne Miasto - Cel IV.5. Dbałość o zabytki oraz promocja dziedzictwa"/>
                    <w:listItem w:displayText="PR Innowacyjne Miasto - Cel IV.6. Równoważenie turystyki i wsparcie przemysłu spotkań oraz czasu wolnego w mieście" w:value="PR Innowacyjne Miasto - Cel IV.6. Równoważenie turystyki i wsparcie przemysłu spotkań oraz czasu wolnego w mieście"/>
                  </w:dropDownList>
                </w:sdtPr>
                <w:sdtEndPr/>
                <w:sdtContent>
                  <w:tc>
                    <w:tcPr>
                      <w:tcW w:w="7127" w:type="dxa"/>
                    </w:tcPr>
                    <w:p w14:paraId="62AFC711" w14:textId="270A1CCF" w:rsidR="00600BC8" w:rsidRPr="00600BC8" w:rsidRDefault="00945D57" w:rsidP="00251463">
                      <w:pPr>
                        <w:spacing w:after="60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20"/>
                          <w:lang w:eastAsia="pl-PL"/>
                        </w:rPr>
                      </w:pPr>
                      <w:r w:rsidRPr="00945D57">
                        <w:rPr>
                          <w:rStyle w:val="Tekstzastpczy"/>
                          <w:color w:val="767171" w:themeColor="background2" w:themeShade="80"/>
                          <w:sz w:val="18"/>
                        </w:rPr>
                        <w:t>Kliknij, aby wybrać z listy</w:t>
                      </w:r>
                    </w:p>
                  </w:tc>
                </w:sdtContent>
              </w:sdt>
            </w:tr>
            <w:tr w:rsidR="00600BC8" w:rsidRPr="00600BC8" w14:paraId="4CDC4F34" w14:textId="77777777" w:rsidTr="005938C1">
              <w:tc>
                <w:tcPr>
                  <w:tcW w:w="1861" w:type="dxa"/>
                </w:tcPr>
                <w:p w14:paraId="772D104A" w14:textId="77777777" w:rsidR="00600BC8" w:rsidRPr="00600BC8" w:rsidRDefault="00600BC8" w:rsidP="00251463">
                  <w:pPr>
                    <w:spacing w:after="60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Priorytety celu:</w:t>
                  </w:r>
                </w:p>
              </w:tc>
              <w:sdt>
                <w:sdtPr>
                  <w:rPr>
                    <w:rFonts w:ascii="Aptos Display" w:eastAsia="Times New Roman" w:hAnsi="Aptos Display" w:cs="Times New Roman"/>
                    <w:color w:val="000000"/>
                    <w:sz w:val="18"/>
                    <w:szCs w:val="18"/>
                    <w:lang w:eastAsia="pl-PL"/>
                  </w:rPr>
                  <w:alias w:val="program cel priorytet "/>
                  <w:tag w:val="program_cel_priorytet"/>
                  <w:id w:val="1248235450"/>
                  <w:placeholder>
                    <w:docPart w:val="AC49F4FF25D54255948D4A6EEEA6AC18"/>
                  </w:placeholder>
                  <w:showingPlcHdr/>
                  <w:dropDownList>
                    <w:listItem w:value="Wybierz element."/>
                    <w:listItem w:displayText="PR1 Zielone Miasto - Cel I.1. Bioróżnorodność i zazielenianie miasta - Priorytet I.1.1. Ochrona ekosystemów oraz przywracanie spójności przestrzennej systemu przyrodniczego miasta" w:value="PR1 Zielone Miasto - Cel I.1. Bioróżnorodność i zazielenianie miasta - Priorytet I.1.1. Ochrona ekosystemów oraz przywracanie spójności przestrzennej systemu przyrodniczego miasta"/>
                    <w:listItem w:displayText="PR1 Zielone Miasto - Cel I.1. Bioróżnorodność i zazielenianie miasta - Priorytet I.1.2. Ochrona i rozwój zieleni oraz bioróżnorodności na obszarze miasta" w:value="PR1 Zielone Miasto - Cel I.1. Bioróżnorodność i zazielenianie miasta - Priorytet I.1.2. Ochrona i rozwój zieleni oraz bioróżnorodności na obszarze miasta"/>
                    <w:listItem w:displayText="PR1 Zielone Miasto - Cel I.1. Bioróżnorodność i zazielenianie miasta - Priorytet I.1.3. Poprawa dostępności do terenów zieleni" w:value="PR1 Zielone Miasto - Cel I.1. Bioróżnorodność i zazielenianie miasta - Priorytet I.1.3. Poprawa dostępności do terenów zieleni"/>
                    <w:listItem w:displayText="PR1 Zielone Miasto - Cel I.1. Bioróżnorodność i zazielenianie miasta - Priorytet I.1.4. Nowe narzędzia zarządzania zielenią w mieście" w:value="PR1 Zielone Miasto - Cel I.1. Bioróżnorodność i zazielenianie miasta - Priorytet I.1.4. Nowe narzędzia zarządzania zielenią w mieście"/>
                    <w:listItem w:displayText="PR1 Zielone Miasto - Cel I.1. Bioróżnorodność i zazielenianie miasta - Priorytet I.1.5. Dbałość o miejsca pamięci" w:value="PR1 Zielone Miasto - Cel I.1. Bioróżnorodność i zazielenianie miasta - Priorytet I.1.5. Dbałość o miejsca pamięci"/>
                    <w:listItem w:displayText="PR1 Zielone Miasto - Cel I.2. Odporność na zmiany klimatu - Priorytet I.2.1. Rozwój błękitno-zielonej infrastruktury i retencji" w:value="PR1 Zielone Miasto - Cel I.2. Odporność na zmiany klimatu - Priorytet I.2.1. Rozwój błękitno-zielonej infrastruktury i retencji"/>
                    <w:listItem w:displayText="PR1 Zielone Miasto - Cel I.2. Odporność na zmiany klimatu - Priorytet I.2.2. Ochrona i przywracanie naturalnej retencji" w:value="PR1 Zielone Miasto - Cel I.2. Odporność na zmiany klimatu - Priorytet I.2.2. Ochrona i przywracanie naturalnej retencji"/>
                    <w:listItem w:displayText="PR1 Zielone Miasto - Cel I.2. Odporność na zmiany klimatu - Priorytet I.2.3. Działania adaptacyjne związane z zagrożeniami ze strony morza" w:value="PR1 Zielone Miasto - Cel I.2. Odporność na zmiany klimatu - Priorytet I.2.3. Działania adaptacyjne związane z zagrożeniami ze strony morza"/>
                    <w:listItem w:displayText="PR1 Zielone Miasto - Cel I.2. Odporność na zmiany klimatu - Priorytet I.2.4. Zabezpieczanie infrastruktury przed zmianami klimatu i ochrona zasobów wody pitnej" w:value="PR1 Zielone Miasto - Cel I.2. Odporność na zmiany klimatu - Priorytet I.2.4. Zabezpieczanie infrastruktury przed zmianami klimatu i ochrona zasobów wody pitnej"/>
                    <w:listItem w:displayText="PR1 Zielone Miasto - Cel I.2. Odporność na zmiany klimatu - Priorytet I.2.5. Ograniczanie negatywnych skutków wysokich temperatur" w:value="PR1 Zielone Miasto - Cel I.2. Odporność na zmiany klimatu - Priorytet I.2.5. Ograniczanie negatywnych skutków wysokich temperatur"/>
                    <w:listItem w:displayText="PR1 Zielone Miasto - Cel I.2. Odporność na zmiany klimatu - Priorytet I.2.6. Skuteczne reagowanie na zagrożenia pogodowe" w:value="PR1 Zielone Miasto - Cel I.2. Odporność na zmiany klimatu - Priorytet I.2.6. Skuteczne reagowanie na zagrożenia pogodowe"/>
                    <w:listItem w:displayText="PR1 Zielone Miasto - Cel I.3. Gospodarka obiegu zamkniętego - Priorytet I.3.1. Zapobieganie powstawaniu odpadów" w:value="PR1 Zielone Miasto - Cel I.3. Gospodarka obiegu zamkniętego - Priorytet I.3.1. Zapobieganie powstawaniu odpadów"/>
                    <w:listItem w:displayText="PR1 Zielone Miasto - Cel I.3. Gospodarka obiegu zamkniętego - Priorytet I.3.2. Przeciwdziałanie marnowaniu żywności" w:value="PR1 Zielone Miasto - Cel I.3. Gospodarka obiegu zamkniętego - Priorytet I.3.2. Przeciwdziałanie marnowaniu żywności"/>
                    <w:listItem w:displayText="PR1 Zielone Miasto - Cel I.3. Gospodarka obiegu zamkniętego - Priorytet I.3.3. Przygotowanie do ponownego użycia i recykling odpadów" w:value="PR1 Zielone Miasto - Cel I.3. Gospodarka obiegu zamkniętego - Priorytet I.3.3. Przygotowanie do ponownego użycia i recykling odpadów"/>
                    <w:listItem w:displayText="PR1 Zielone Miasto - Cel I.3. Gospodarka obiegu zamkniętego - Priorytet I.3.4. Oszczędzanie wody – zmniejszenie śladu wodnego Gdańska" w:value="PR1 Zielone Miasto - Cel I.3. Gospodarka obiegu zamkniętego - Priorytet I.3.4. Oszczędzanie wody – zmniejszenie śladu wodnego Gdańska"/>
                    <w:listItem w:displayText="PR1 Zielone Miasto - Cel I.4. Czyste powietrze, woda, gleba - Priorytet I.4.1. Ochrona powietrza" w:value="PR1 Zielone Miasto - Cel I.4. Czyste powietrze, woda, gleba - Priorytet I.4.1. Ochrona powietrza"/>
                    <w:listItem w:displayText="PR1 Zielone Miasto - Cel I.4. Czyste powietrze, woda, gleba - Priorytet I.4.2. Ochrona wód" w:value="PR1 Zielone Miasto - Cel I.4. Czyste powietrze, woda, gleba - Priorytet I.4.2. Ochrona wód"/>
                    <w:listItem w:displayText="PR1 Zielone Miasto - Cel I.4. Czyste powietrze, woda, gleba - Priorytet I.4.3. Ochrona gleb" w:value="PR1 Zielone Miasto - Cel I.4. Czyste powietrze, woda, gleba - Priorytet I.4.3. Ochrona gleb"/>
                    <w:listItem w:displayText="PR1 Zielone Miasto - Cel I.5. Świadomi, zaangażowani ekologicznie mieszkańcy i mieszkanki - Priorytet I.5.1. Rozwijanie kompetencji ekologicznych" w:value="PR1 Zielone Miasto - Cel I.5. Świadomi, zaangażowani ekologicznie mieszkańcy i mieszkanki - Priorytet I.5.1. Rozwijanie kompetencji ekologicznych"/>
                    <w:listItem w:displayText="PR1 Zielone Miasto - Cel I.5. Świadomi, zaangażowani ekologicznie mieszkańcy i mieszkanki - Priorytet I.5.2. Współpraca na rzecz zielonej transformacji" w:value="PR1 Zielone Miasto - Cel I.5. Świadomi, zaangażowani ekologicznie mieszkańcy i mieszkanki - Priorytet I.5.2. Współpraca na rzecz zielonej transformacji"/>
                    <w:listItem w:displayText=" " w:value="  "/>
                    <w:listItem w:displayText="PR2 Wspólne Miasto - Cel II.1. Zwiększenie dostępności szkół, przedszkoli, żłobków oraz innych form edukacji i opieki dla dzieci i dorosłych z różnymi potrzebami - Priorytet II.1.1. Rozbudowa sieci edukacyjno-opiekuńczej" w:value="PR2 Wspólne Miasto - Cel II.1. Zwiększenie dostępności szkół, przedszkoli, żłobków oraz innych form edukacji i opieki dla dzieci i dorosłych z różnymi potrzebami - Priorytet II.1.1. Rozbudowa sieci edukacyjno-opiekuńczej"/>
                    <w:listItem w:displayText="PR2 Wspólne Miasto - Cel II.1. Zwiększenie dostępności szkół, przedszkoli, żłobków oraz innych form edukacji i opieki dla dzieci i dorosłych z różnymi potrzebami - Priorytet II.1.2. Wsparcie i rozwój kadr pozwalających budować ofertę edukacyjno-opiekuńczą" w:value="PR2 Wspólne Miasto - Cel II.1. Zwiększenie dostępności szkół, przedszkoli, żłobków oraz innych form edukacji i opieki dla dzieci i dorosłych z różnymi potrzebami - Priorytet II.1.2. Wsparcie i rozwój kadr pozwalających budować ofertę edukacyjno-opiekuńczą"/>
                    <w:listItem w:displayText="PR2 Wspólne Miasto - Cel II.1. Zwiększenie dostępności szkół, przedszkoli, żłobków oraz innych form edukacji i opieki dla dzieci i dorosłych z różnymi potrzebami - Priorytet II.1.3. Rozwój oferty edukacyjno-opiekuńczej dla mieszkańców z różnymi potrzebami" w:value="PR2 Wspólne Miasto - Cel II.1. Zwiększenie dostępności szkół, przedszkoli, żłobków oraz innych form edukacji i opieki dla dzieci i dorosłych z różnymi potrzebami - Priorytet II.1.3. Rozwój oferty edukacyjno-opiekuńczej dla mieszkańców z różnymi potrzebami"/>
                    <w:listItem w:displayText="PR2 Wspólne Miasto - Cel II.2. Rozwijanie i wspieranie uczenia się przez całe życie w zgodzie z talentami i rynkiem pracy - Priorytet II.2.1 Promowanie otwartej, uczącej, kreatywnej postawy w życiu codziennym" w:value="PR2 Wspólne Miasto - Cel II.2. Rozwijanie i wspieranie uczenia się przez całe życie w zgodzie z talentami i rynkiem pracy - Priorytet II.2.1 Promowanie otwartej, uczącej, kreatywnej postawy w życiu codziennym"/>
                    <w:listItem w:displayText="PR2 Wspólne Miasto - Cel II.2. Rozwijanie i wspieranie uczenia się przez całe życie w zgodzie z talentami i rynkiem pracy - Priorytet II.2.2 Wdrażanie gdańskiego standardu edukacji" w:value="PR2 Wspólne Miasto - Cel II.2. Rozwijanie i wspieranie uczenia się przez całe życie w zgodzie z talentami i rynkiem pracy - Priorytet II.2.2 Wdrażanie gdańskiego standardu edukacji"/>
                    <w:listItem w:displayText="PR2 Wspólne Miasto - Cel II.2. Rozwijanie i wspieranie uczenia się przez całe życie w zgodzie z talentami i rynkiem pracy - Priorytet II.2.3. Budowanie systemu rozwoju zawodowego opartego na dobrych relacjach i pracy z talentami" w:value="PR2 Wspólne Miasto - Cel II.2. Rozwijanie i wspieranie uczenia się przez całe życie w zgodzie z talentami i rynkiem pracy - Priorytet II.2.3. Budowanie systemu rozwoju zawodowego opartego na dobrych relacjach i pracy z talentami"/>
                    <w:listItem w:displayText="PR2 Wspólne Miasto - Cel II.2. Rozwijanie i wspieranie uczenia się przez całe życie w zgodzie z talentami i rynkiem pracy - Priorytet II.2.4. Rozwijanie kompetencji mieszkańców przez wysokiej jakości formalną edukację zawodową" w:value="PR2 Wspólne Miasto - Cel II.2. Rozwijanie i wspieranie uczenia się przez całe życie w zgodzie z talentami i rynkiem pracy - Priorytet II.2.4. Rozwijanie kompetencji mieszkańców przez wysokiej jakości formalną edukację zawodową"/>
                    <w:listItem w:displayText="PR2 Wspólne Miasto - Cel II.2. Rozwijanie i wspieranie uczenia się przez całe życie w zgodzie z talentami i rynkiem pracy - Priorytet II.2.5. Rozwijanie kompetencji mieszkańców poprzez wspieranie pozaformalnej edukacji zawodowej" w:value="PR2 Wspólne Miasto - Cel II.2. Rozwijanie i wspieranie uczenia się przez całe życie w zgodzie z talentami i rynkiem pracy - Priorytet II.2.5. Rozwijanie kompetencji mieszkańców poprzez wspieranie pozaformalnej edukacji zawodowej"/>
                    <w:listItem w:displayText="PR2 Wspólne Miasto - Cel II.3. Wzrost dobrostanu, poprawa stanu zdrowia mieszkanek i mieszkańców oraz rozwój kultury fizycznej - Priorytet II.3.1. Promocja zdrowego stylu życia i przeciwdziałanie chorobom" w:value="PR2 Wspólne Miasto - Cel II.3. Wzrost dobrostanu, poprawa stanu zdrowia mieszkanek i mieszkańców oraz rozwój kultury fizycznej - Priorytet II.3.1. Promocja zdrowego stylu życia i przeciwdziałanie chorobom"/>
                    <w:listItem w:displayText="PR2 Wspólne Miasto - Cel II.3. Wzrost dobrostanu, poprawa stanu zdrowia mieszkanek i mieszkańców oraz rozwój kultury fizycznej - Priorytet II.3.2. Ochrona zdrowia psychicznego" w:value="PR2 Wspólne Miasto - Cel II.3. Wzrost dobrostanu, poprawa stanu zdrowia mieszkanek i mieszkańców oraz rozwój kultury fizycznej - Priorytet II.3.2. Ochrona zdrowia psychicznego"/>
                    <w:listItem w:displayText="PR2 Wspólne Miasto - Cel II.3. Wzrost dobrostanu, poprawa stanu zdrowia mieszkanek i mieszkańców oraz rozwój kultury fizycznej - Priorytet II.3.3. Zmniejszenie używania substancji psychoaktywnych i przeciwdziałanie uzależnieniom" w:value="PR2 Wspólne Miasto - Cel II.3. Wzrost dobrostanu, poprawa stanu zdrowia mieszkanek i mieszkańców oraz rozwój kultury fizycznej - Priorytet II.3.3. Zmniejszenie używania substancji psychoaktywnych i przeciwdziałanie uzależnieniom"/>
                    <w:listItem w:displayText="PR2 Wspólne Miasto - Cel II.3. Wzrost dobrostanu, poprawa stanu zdrowia mieszkanek i mieszkańców oraz rozwój kultury fizycznej - Priorytet II.3.4. Rozwój sportu oraz zwiększenie udziału mieszkańców w kulturze fizycznej" w:value="PR2 Wspólne Miasto - Cel II.3. Wzrost dobrostanu, poprawa stanu zdrowia mieszkanek i mieszkańców oraz rozwój kultury fizycznej - Priorytet II.3.4. Rozwój sportu oraz zwiększenie udziału mieszkańców w kulturze fizycznej"/>
                    <w:listItem w:displayText="PR2 Wspólne Miasto - Cel II.3. Wzrost dobrostanu, poprawa stanu zdrowia mieszkanek i mieszkańców oraz rozwój kultury fizycznej - Priorytet II.3.5. Poprawa jakości usług zdrowotnych" w:value="PR2 Wspólne Miasto - Cel II.3. Wzrost dobrostanu, poprawa stanu zdrowia mieszkanek i mieszkańców oraz rozwój kultury fizycznej - Priorytet II.3.5. Poprawa jakości usług zdrowotnych"/>
                    <w:listItem w:displayText="PR2 Wspólne Miasto - Cel II.4. Włączanie społeczne oraz tworzenie warunków do długiego niezależnego życia mieszkanek i mieszkańców - Priorytet II.4.1. Rozwój dostępnych usług społecznych" w:value="PR2 Wspólne Miasto - Cel II.4. Włączanie społeczne oraz tworzenie warunków do długiego niezależnego życia mieszkanek i mieszkańców - Priorytet II.4.1. Rozwój dostępnych usług społecznych"/>
                    <w:listItem w:displayText="PR2 Wspólne Miasto - Cel II.4. Włączanie społeczne oraz tworzenie warunków do długiego niezależnego życia mieszkanek i mieszkańców - Priorytet II.4.2. Wzmacnianie spójności i solidarności społecznej" w:value="PR2 Wspólne Miasto - Cel II.4. Włączanie społeczne oraz tworzenie warunków do długiego niezależnego życia mieszkanek i mieszkańców - Priorytet II.4.2. Wzmacnianie spójności i solidarności społecznej"/>
                    <w:listItem w:displayText="PR2 Wspólne Miasto - Cel II.4. Włączanie społeczne oraz tworzenie warunków do długiego niezależnego życia mieszkanek i mieszkańców - Priorytet II.4.3. Wdrażanie innowacji społecznych oraz ekonomii społecznej i solidarnej" w:value="PR2 Wspólne Miasto - Cel II.4. Włączanie społeczne oraz tworzenie warunków do długiego niezależnego życia mieszkanek i mieszkańców - Priorytet II.4.3. Wdrażanie innowacji społecznych oraz ekonomii społecznej i solidarnej"/>
                    <w:listItem w:displayText="PR2 Wspólne Miasto - Cel II.4. Włączanie społeczne oraz tworzenie warunków do długiego niezależnego życia mieszkanek i mieszkańców - Priorytet II.4.4. Rozwój infrastruktury oraz poprawa zarządzania i komunikacji w usługach społecznych" w:value="PR2 Wspólne Miasto - Cel II.4. Włączanie społeczne oraz tworzenie warunków do długiego niezależnego życia mieszkanek i mieszkańców - Priorytet II.4.4. Rozwój infrastruktury oraz poprawa zarządzania i komunikacji w usługach społecznych"/>
                    <w:listItem w:displayText="PR2 Wspólne Miasto - Cel II.5. Budowanie wspólnot lokalnych i rozwój aktywności obywatelskiej - Priorytet II.5.1. Rozwój aktywności i współpracy mieszkanek i mieszkańców" w:value="PR2 Wspólne Miasto - Cel II.5. Budowanie wspólnot lokalnych i rozwój aktywności obywatelskiej - Priorytet II.5.1. Rozwój aktywności i współpracy mieszkanek i mieszkańców"/>
                    <w:listItem w:displayText="PR2 Wspólne Miasto - Cel II.5. Budowanie wspólnot lokalnych i rozwój aktywności obywatelskiej - Priorytet II.5.2. Wsparcie zorganizowanych społeczności lokalnych" w:value="PR2 Wspólne Miasto - Cel II.5. Budowanie wspólnot lokalnych i rozwój aktywności obywatelskiej - Priorytet II.5.2. Wsparcie zorganizowanych społeczności lokalnych"/>
                    <w:listItem w:displayText="PR2 Wspólne Miasto - Cel II.5. Budowanie wspólnot lokalnych i rozwój aktywności obywatelskiej - Priorytet II.5.3. Wzmocnienie trwałości i niezależności organizacji społecznych" w:value="PR2 Wspólne Miasto - Cel II.5. Budowanie wspólnot lokalnych i rozwój aktywności obywatelskiej - Priorytet II.5.3. Wzmocnienie trwałości i niezależności organizacji społecznych"/>
                    <w:listItem w:displayText="PR2 Wspólne Miasto - Cel II.5. Budowanie wspólnot lokalnych i rozwój aktywności obywatelskiej - Priorytet II.5.4. Rozwój demokracji lokalnej" w:value="PR2 Wspólne Miasto - Cel II.5. Budowanie wspólnot lokalnych i rozwój aktywności obywatelskiej - Priorytet II.5.4. Rozwój demokracji lokalnej"/>
                    <w:listItem w:displayText="PR2 Wspólne Miasto - Cel II.5. Budowanie wspólnot lokalnych i rozwój aktywności obywatelskiej - Priorytet II.5.5. Wzmacnianie tożsamości wspólnotowej mieszkanek i mieszkańców" w:value="PR2 Wspólne Miasto - Cel II.5. Budowanie wspólnot lokalnych i rozwój aktywności obywatelskiej - Priorytet II.5.5. Wzmacnianie tożsamości wspólnotowej mieszkanek i mieszkańców"/>
                    <w:listItem w:displayText="PR2 Wspólne Miasto - Cel II.6. Rozwój i efektywne zarządzanie gminnym zasobem mieszkaniowym i społecznym - Priorytet II.6.1. Rozszerzenie oferty mieszkaniowej i społecznej" w:value="PR2 Wspólne Miasto - Cel II.6. Rozwój i efektywne zarządzanie gminnym zasobem mieszkaniowym i społecznym - Priorytet II.6.1. Rozszerzenie oferty mieszkaniowej i społecznej"/>
                    <w:listItem w:displayText="PR2 Wspólne Miasto - Cel II.6. Rozwój i efektywne zarządzanie gminnym zasobem mieszkaniowym i społecznym - Priorytet II.6.2. Wykorzystywanie lokali gminnych na realizację celów społecznych" w:value="PR2 Wspólne Miasto - Cel II.6. Rozwój i efektywne zarządzanie gminnym zasobem mieszkaniowym i społecznym - Priorytet II.6.2. Wykorzystywanie lokali gminnych na realizację celów społecznych"/>
                    <w:listItem w:displayText="PR2 Wspólne Miasto - Cel II.6. Rozwój i efektywne zarządzanie gminnym zasobem mieszkaniowym i społecznym - Priorytet II.6.3. Skuteczne zarządzanie zasobami lokalowymi gminy" w:value="PR2 Wspólne Miasto - Cel II.6. Rozwój i efektywne zarządzanie gminnym zasobem mieszkaniowym i społecznym - Priorytet II.6.3. Skuteczne zarządzanie zasobami lokalowymi gminy"/>
                    <w:listItem w:displayText="      " w:value="        "/>
                    <w:listItem w:displayText="PR3 Dostępne Miasto - Cel III.1. Poprawa warunków ruchu pieszego, z uwzględnieniem osób ze szczególnymi potrzebami - Priorytet III.1.1. Poprawa dostępności pieszej" w:value="PR3 Dostępne Miasto - Cel III.1. Poprawa warunków ruchu pieszego, z uwzględnieniem osób ze szczególnymi potrzebami - Priorytet III.1.1. Poprawa dostępności pieszej"/>
                    <w:listItem w:displayText="PR3 Dostępne Miasto - Cel III.1. Poprawa warunków ruchu pieszego, z uwzględnieniem osób ze szczególnymi potrzebami - Priorytet III.1.2. Wprowadzenie rozwiązań poprawiających komfort pieszego" w:value="PR3 Dostępne Miasto - Cel III.1. Poprawa warunków ruchu pieszego, z uwzględnieniem osób ze szczególnymi potrzebami - Priorytet III.1.2. Wprowadzenie rozwiązań poprawiających komfort pieszego"/>
                    <w:listItem w:displayText="PR3 Dostępne Miasto - Cel III.2. Poprawa warunków ruchu rowerowego - Priorytet III.2.1. Budowa infrastruktury ruchu rowerów, hulajnóg i urządzeń transportu osobistego" w:value="PR3 Dostępne Miasto - Cel III.2. Poprawa warunków ruchu rowerowego - Priorytet III.2.1. Budowa infrastruktury ruchu rowerów, hulajnóg i urządzeń transportu osobistego"/>
                    <w:listItem w:displayText="PR3 Dostępne Miasto - Cel III.2. Poprawa warunków ruchu rowerowego - Priorytet III.2.2. Budowa infrastruktury parkowania rowerów i hulajnóg" w:value="PR3 Dostępne Miasto - Cel III.2. Poprawa warunków ruchu rowerowego - Priorytet III.2.2. Budowa infrastruktury parkowania rowerów i hulajnóg"/>
                    <w:listItem w:displayText="PR3 Dostępne Miasto - Cel III.2. Poprawa warunków ruchu rowerowego - Priorytet III.2.3. Promowanie ruchu rowerowego" w:value="PR3 Dostępne Miasto - Cel III.2. Poprawa warunków ruchu rowerowego - Priorytet III.2.3. Promowanie ruchu rowerowego"/>
                    <w:listItem w:displayText="PR3 Dostępne Miasto - Cel III.3. Zwiększenie atrakcyjności transportu publicznego - Priorytet III.3.1. Budowa, rozbudowa i remonty infrastruktury transportu publicznego" w:value="PR3 Dostępne Miasto - Cel III.3. Zwiększenie atrakcyjności transportu publicznego - Priorytet III.3.1. Budowa, rozbudowa i remonty infrastruktury transportu publicznego"/>
                    <w:listItem w:displayText="PR3 Dostępne Miasto - Cel III.3. Zwiększenie atrakcyjności transportu publicznego - Priorytet III.3.2. Poprawa dostępności i jakości transportu publicznego" w:value="PR3 Dostępne Miasto - Cel III.3. Zwiększenie atrakcyjności transportu publicznego - Priorytet III.3.2. Poprawa dostępności i jakości transportu publicznego"/>
                    <w:listItem w:displayText="PR3 Dostępne Miasto - Cel III.3. Zwiększenie atrakcyjności transportu publicznego - Priorytet III.3.3. Skrócenie czasu przejazdu transportem publicznym" w:value="PR3 Dostępne Miasto - Cel III.3. Zwiększenie atrakcyjności transportu publicznego - Priorytet III.3.3. Skrócenie czasu przejazdu transportem publicznym"/>
                    <w:listItem w:displayText="PR3 Dostępne Miasto - Cel III.4. Poprawa dostępności transportowej - Priorytet III.4.1. Optymalizacja warunków ruchu drogowego" w:value="PR3 Dostępne Miasto - Cel III.4. Poprawa dostępności transportowej - Priorytet III.4.1. Optymalizacja warunków ruchu drogowego"/>
                    <w:listItem w:displayText="PR3 Dostępne Miasto - Cel III.4. Poprawa dostępności transportowej - Priorytet III.4.2. Poprawa stanu technicznego dróg i obiektów inżynieryjnych" w:value="PR3 Dostępne Miasto - Cel III.4. Poprawa dostępności transportowej - Priorytet III.4.2. Poprawa stanu technicznego dróg i obiektów inżynieryjnych"/>
                    <w:listItem w:displayText="PR3 Dostępne Miasto - Cel III.4. Poprawa dostępności transportowej - Priorytet III.4.3. Kształtowanie ulic przyjaznych mieszkankom i mieszkańcom" w:value="PR3 Dostępne Miasto - Cel III.4. Poprawa dostępności transportowej - Priorytet III.4.3. Kształtowanie ulic przyjaznych mieszkankom i mieszkańcom"/>
                    <w:listItem w:displayText="PR3 Dostępne Miasto - Cel III.4. Poprawa dostępności transportowej - Priorytet III.4.4. Realizacja polityk mających wpływ na ograniczenie emisji spalin" w:value="PR3 Dostępne Miasto - Cel III.4. Poprawa dostępności transportowej - Priorytet III.4.4. Realizacja polityk mających wpływ na ograniczenie emisji spalin"/>
                    <w:listItem w:displayText="PR3 Dostępne Miasto - Cel III.5. Bezpieczeństwo na drogach i w przestrzeni publicznej - Priorytet III.5.1. Realizacja założeń wizji ZERO wypadków śmiertelnych" w:value="PR3 Dostępne Miasto - Cel III.5. Bezpieczeństwo na drogach i w przestrzeni publicznej - Priorytet III.5.1. Realizacja założeń wizji ZERO wypadków śmiertelnych"/>
                    <w:listItem w:displayText="PR3 Dostępne Miasto - Cel III.5. Bezpieczeństwo na drogach i w przestrzeni publicznej - Priorytet III.5.2. Poprawa bezpieczeństwa w przestrzeni publicznej" w:value="PR3 Dostępne Miasto - Cel III.5. Bezpieczeństwo na drogach i w przestrzeni publicznej - Priorytet III.5.2. Poprawa bezpieczeństwa w przestrzeni publicznej"/>
                    <w:listItem w:displayText="PR3 Dostępne Miasto - Cel III.5. Bezpieczeństwo na drogach i w przestrzeni publicznej - Priorytet III.5.3. Podnoszenie świadomości w zakresie bezpieczeństwa i zrównoważonego transportu" w:value="PR3 Dostępne Miasto - Cel III.5. Bezpieczeństwo na drogach i w przestrzeni publicznej - Priorytet III.5.3. Podnoszenie świadomości w zakresie bezpieczeństwa i zrównoważonego transportu"/>
                    <w:listItem w:displayText="PR3 Dostępne Miasto - Cel III.6. Rozwój energetyki miejskiej - Priorytet III.6.1. Ocena techniczno-energetyczna budynków miejskich oraz identyfikacja potencjałów energetycznych" w:value="PR3 Dostępne Miasto - Cel III.6. Rozwój energetyki miejskiej - Priorytet III.6.1. Ocena techniczno-energetyczna budynków miejskich oraz identyfikacja potencjałów energetycznych"/>
                    <w:listItem w:displayText="PR3 Dostępne Miasto - Cel III.6. Rozwój energetyki miejskiej - Priorytet III.6.2. Poprawa efektywności energetycznej w przestrzeni miejskiej" w:value="PR3 Dostępne Miasto - Cel III.6. Rozwój energetyki miejskiej - Priorytet III.6.2. Poprawa efektywności energetycznej w przestrzeni miejskiej"/>
                    <w:listItem w:displayText="PR3 Dostępne Miasto - Cel III.6. Rozwój energetyki miejskiej - Priorytet III.6.3. Rozwój miejskiej sieci ciepłowniczej" w:value="PR3 Dostępne Miasto - Cel III.6. Rozwój energetyki miejskiej - Priorytet III.6.3. Rozwój miejskiej sieci ciepłowniczej"/>
                    <w:listItem w:displayText="PR3 Dostępne Miasto - Cel III.6. Rozwój energetyki miejskiej - Priorytet III.6.4. Rozwój potencjału miasta dla osiągnięcia samowystarczalności energetycznej" w:value="PR3 Dostępne Miasto - Cel III.6. Rozwój energetyki miejskiej - Priorytet III.6.4. Rozwój potencjału miasta dla osiągnięcia samowystarczalności energetycznej"/>
                    <w:listItem w:displayText="PR3 Dostępne Miasto - Cel III.6. Rozwój energetyki miejskiej - Priorytet III.6.5. Wsparcie mieszkańców w zakresie efektywności energetycznej" w:value="PR3 Dostępne Miasto - Cel III.6. Rozwój energetyki miejskiej - Priorytet III.6.5. Wsparcie mieszkańców w zakresie efektywności energetycznej"/>
                    <w:listItem w:displayText="PR3 Dostępne Miasto - Cel III.7. Cyfrowa gmina i smart city - Priorytet III.7.1. Wdrażanie cyfrowych usług dla mieszkańców" w:value="PR3 Dostępne Miasto - Cel III.7. Cyfrowa gmina i smart city - Priorytet III.7.1. Wdrażanie cyfrowych usług dla mieszkańców"/>
                    <w:listItem w:displayText="PR3 Dostępne Miasto - Cel III.7. Cyfrowa gmina i smart city - Priorytet III.7.2. Cyfrowa transformacja procedur urzędowych" w:value="PR3 Dostępne Miasto - Cel III.7. Cyfrowa gmina i smart city - Priorytet III.7.2. Cyfrowa transformacja procedur urzędowych"/>
                    <w:listItem w:displayText="PR3 Dostępne Miasto - Cel III.7. Cyfrowa gmina i smart city - Priorytet III.7.3. Zarządzanie miastem na podstawie danych" w:value="PR3 Dostępne Miasto - Cel III.7. Cyfrowa gmina i smart city - Priorytet III.7.3. Zarządzanie miastem na podstawie danych"/>
                    <w:listItem w:displayText="PR3 Dostępne Miasto - Cel III.7. Cyfrowa gmina i smart city - Priorytet III.7.4. Podnoszenie jakości życia mieszkańców dzięki inteligentnemu wykorzystaniu technologii cyfrowych (smart city)" w:value="PR3 Dostępne Miasto - Cel III.7. Cyfrowa gmina i smart city - Priorytet III.7.4. Podnoszenie jakości życia mieszkańców dzięki inteligentnemu wykorzystaniu technologii cyfrowych (smart city)"/>
                    <w:listItem w:displayText="     " w:value="       "/>
                    <w:listItem w:displayText="PR4 Innowacyjne Miasto - Cel IV.1. Rozwój innowacyjnej, konkurencyjnej i opartej na wiedzy gospodarki - Priorytet IV.1.1. Rozwój innowacyjności i przedsiębiorczości" w:value="PR4 Innowacyjne Miasto - Cel IV.1. Rozwój innowacyjnej, konkurencyjnej i opartej na wiedzy gospodarki - Priorytet IV.1.1. Rozwój innowacyjności i przedsiębiorczości"/>
                    <w:listItem w:displayText="PR4 Innowacyjne Miasto - Cel IV.1. Rozwój innowacyjnej, konkurencyjnej i opartej na wiedzy gospodarki - Priorytet IV.1.2. Wsparcie gospodarki opartej na wiedzy" w:value="PR4 Innowacyjne Miasto - Cel IV.1. Rozwój innowacyjnej, konkurencyjnej i opartej na wiedzy gospodarki - Priorytet IV.1.2. Wsparcie gospodarki opartej na wiedzy"/>
                    <w:listItem w:displayText="PR4 Innowacyjne Miasto - Cel IV.2. Wzmocnienie marki gospodarczej i atrakcyjności inwestycyjnej Gdańska - Priorytet IV.2.1. Promocja gospodarcza i wsparcie rozwoju gdańskich specjalizacji i marek" w:value="PR4 Innowacyjne Miasto - Cel IV.2. Wzmocnienie marki gospodarczej i atrakcyjności inwestycyjnej Gdańska - Priorytet IV.2.1. Promocja gospodarcza i wsparcie rozwoju gdańskich specjalizacji i marek"/>
                    <w:listItem w:displayText="PR4 Innowacyjne Miasto - Cel IV.2. Wzmocnienie marki gospodarczej i atrakcyjności inwestycyjnej Gdańska - Priorytet IV.2.2. Wzrost atrakcyjności inwestycyjnej Gdańska" w:value="PR4 Innowacyjne Miasto - Cel IV.2. Wzmocnienie marki gospodarczej i atrakcyjności inwestycyjnej Gdańska - Priorytet IV.2.2. Wzrost atrakcyjności inwestycyjnej Gdańska"/>
                    <w:listItem w:displayText="PR4 Innowacyjne Miasto - Cel IV.3. Odpowiedzialny rozwój przestrzenny miasta - Priorytet IV.3.1. Zrównoważony rozwój miasta z dostępnymi przestrzeniami publicznymi" w:value="PR4 Innowacyjne Miasto - Cel IV.3. Odpowiedzialny rozwój przestrzenny miasta - Priorytet IV.3.1. Zrównoważony rozwój miasta z dostępnymi przestrzeniami publicznymi"/>
                    <w:listItem w:displayText="PR4 Innowacyjne Miasto - Cel IV.3. Odpowiedzialny rozwój przestrzenny miasta - Priorytet IV.3.2. Rozwój miasta krótkich odległości" w:value="PR4 Innowacyjne Miasto - Cel IV.3. Odpowiedzialny rozwój przestrzenny miasta - Priorytet IV.3.2. Rozwój miasta krótkich odległości"/>
                    <w:listItem w:displayText="PR4 Innowacyjne Miasto - Cel IV.3. Odpowiedzialny rozwój przestrzenny miasta - Priorytet IV.3.3. Partycypacja w kształtowaniu przestrzeni miasta" w:value="PR4 Innowacyjne Miasto - Cel IV.3. Odpowiedzialny rozwój przestrzenny miasta - Priorytet IV.3.3. Partycypacja w kształtowaniu przestrzeni miasta"/>
                    <w:listItem w:displayText="PR4 Innowacyjne Miasto - Cel IV.3. Odpowiedzialny rozwój przestrzenny miasta - Priorytet IV.3.4. Rozwój przestrzenny i transformacja terenów wzmacniających potencjał miasta" w:value="PR4 Innowacyjne Miasto - Cel IV.3. Odpowiedzialny rozwój przestrzenny miasta - Priorytet IV.3.4. Rozwój przestrzenny i transformacja terenów wzmacniających potencjał miasta"/>
                    <w:listItem w:displayText="PR4 Innowacyjne Miasto - Cel IV.4. Wzmocnienie roli kultury w rozwoju miasta - Priorytet IV.4.1. Wspieranie rozwoju artystów i twórców kultury" w:value="PR4 Innowacyjne Miasto - Cel IV.4. Wzmocnienie roli kultury w rozwoju miasta - Priorytet IV.4.1. Wspieranie rozwoju artystów i twórców kultury"/>
                    <w:listItem w:displayText="PR4 Innowacyjne Miasto - Cel IV.4. Wzmocnienie roli kultury w rozwoju miasta - Priorytet IV.4.2. Zapewnienie atrakcyjnej i komplementarnej oferty kulturalnej" w:value="PR4 Innowacyjne Miasto - Cel IV.4. Wzmocnienie roli kultury w rozwoju miasta - Priorytet IV.4.2. Zapewnienie atrakcyjnej i komplementarnej oferty kulturalnej"/>
                    <w:listItem w:displayText="PR4 Innowacyjne Miasto - Cel IV.4. Wzmocnienie roli kultury w rozwoju miasta - Priorytet IV.4.3. Zapewnienie mieszkańcom równego dostępu do kultury" w:value="PR4 Innowacyjne Miasto - Cel IV.4. Wzmocnienie roli kultury w rozwoju miasta - Priorytet IV.4.3. Zapewnienie mieszkańcom równego dostępu do kultury"/>
                    <w:listItem w:displayText="PR4 Innowacyjne Miasto - Cel IV.5. Dbałość o zabytki oraz promocja dziedzictwa - Priorytet IV.5.1. Zarządzanie dziedzictwem miejskim" w:value="PR4 Innowacyjne Miasto - Cel IV.5. Dbałość o zabytki oraz promocja dziedzictwa - Priorytet IV.5.1. Zarządzanie dziedzictwem miejskim"/>
                    <w:listItem w:displayText="PR4 Innowacyjne Miasto - Cel IV.5. Dbałość o zabytki oraz promocja dziedzictwa - Priorytet IV.5.2. Wzmacnianie wspólnoty kulturowej gdańszczan" w:value="PR4 Innowacyjne Miasto - Cel IV.5. Dbałość o zabytki oraz promocja dziedzictwa - Priorytet IV.5.2. Wzmacnianie wspólnoty kulturowej gdańszczan"/>
                    <w:listItem w:displayText="PR4 Innowacyjne Miasto - Cel IV.6. Równoważenie turystyki i wsparcie przemysłu spotkań oraz czasu wolnego w mieście - Priorytet IV.6.1. Wzrost gospodarczy miasta poprzez rozwój przemysłu zrównoważonej turystyki i czasu wolnego" w:value="PR4 Innowacyjne Miasto - Cel IV.6. Równoważenie turystyki i wsparcie przemysłu spotkań oraz czasu wolnego w mieście - Priorytet IV.6.1. Wzrost gospodarczy miasta poprzez rozwój przemysłu zrównoważonej turystyki i czasu wolnego"/>
                    <w:listItem w:displayText="PR4 Innowacyjne Miasto - Cel IV.6. Równoważenie turystyki i wsparcie przemysłu spotkań oraz czasu wolnego w mieście - Priorytet IV.6.2. Rozwój przemysłu spotkań" w:value="PR4 Innowacyjne Miasto - Cel IV.6. Równoważenie turystyki i wsparcie przemysłu spotkań oraz czasu wolnego w mieście - Priorytet IV.6.2. Rozwój przemysłu spotkań"/>
                    <w:listItem w:displayText="PR4 Innowacyjne Miasto - Cel IV.6. Równoważenie turystyki i wsparcie przemysłu spotkań oraz czasu wolnego w mieście - Priorytet IV.6.3. Innowacyjne zarządzanie turystyką i czasem wolnym" w:value="PR4 Innowacyjne Miasto - Cel IV.6. Równoważenie turystyki i wsparcie przemysłu spotkań oraz czasu wolnego w mieście - Priorytet IV.6.3. Innowacyjne zarządzanie turystyką i czasem wolnym"/>
                  </w:dropDownList>
                </w:sdtPr>
                <w:sdtEndPr/>
                <w:sdtContent>
                  <w:tc>
                    <w:tcPr>
                      <w:tcW w:w="7127" w:type="dxa"/>
                    </w:tcPr>
                    <w:p w14:paraId="16D6E357" w14:textId="28DE055F" w:rsidR="00600BC8" w:rsidRPr="00600BC8" w:rsidRDefault="008E7FF9" w:rsidP="00251463">
                      <w:pPr>
                        <w:spacing w:after="60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20"/>
                          <w:lang w:eastAsia="pl-PL"/>
                        </w:rPr>
                      </w:pPr>
                      <w:r w:rsidRPr="00945D57">
                        <w:rPr>
                          <w:rFonts w:eastAsia="Aptos" w:cstheme="minorHAnsi"/>
                          <w:color w:val="767171" w:themeColor="background2" w:themeShade="80"/>
                          <w:sz w:val="18"/>
                          <w:szCs w:val="18"/>
                        </w:rPr>
                        <w:t>Kliknij, aby wybrać z listy</w:t>
                      </w:r>
                    </w:p>
                  </w:tc>
                </w:sdtContent>
              </w:sdt>
            </w:tr>
          </w:tbl>
          <w:p w14:paraId="7569AEC7" w14:textId="74FC3B1C" w:rsidR="00600BC8" w:rsidRPr="002646CB" w:rsidRDefault="00BF6A4B" w:rsidP="002646CB">
            <w:pPr>
              <w:spacing w:after="12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pl-PL"/>
              </w:rPr>
              <w:t>Jeśli przedsięwzięci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pl-PL"/>
              </w:rPr>
              <w:t>e</w:t>
            </w:r>
            <w:r w:rsidRPr="00600BC8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pl-PL"/>
              </w:rPr>
              <w:t xml:space="preserve"> realizuje więcej celów szczegółowych, należy wstawić kolejne pozycje.</w:t>
            </w:r>
          </w:p>
        </w:tc>
        <w:bookmarkStart w:id="1" w:name="_GoBack"/>
        <w:bookmarkEnd w:id="1"/>
      </w:tr>
      <w:tr w:rsidR="00600BC8" w:rsidRPr="00600BC8" w14:paraId="575DF465" w14:textId="77777777" w:rsidTr="000444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5D9FD291" w14:textId="77777777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5. Uzasadnienie realizacji przedsięwzięcia</w:t>
            </w:r>
          </w:p>
        </w:tc>
      </w:tr>
      <w:tr w:rsidR="00600BC8" w:rsidRPr="00600BC8" w14:paraId="2708303D" w14:textId="77777777" w:rsidTr="00044410">
        <w:trPr>
          <w:trHeight w:val="1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4A7599DD" w14:textId="74F9C731" w:rsidR="00600BC8" w:rsidRPr="00484E8D" w:rsidRDefault="00600BC8" w:rsidP="002646CB">
            <w:pPr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</w:pPr>
          </w:p>
          <w:tbl>
            <w:tblPr>
              <w:tblStyle w:val="Tabela-Siatka1"/>
              <w:tblW w:w="0" w:type="auto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ook w:val="04A0" w:firstRow="1" w:lastRow="0" w:firstColumn="1" w:lastColumn="0" w:noHBand="0" w:noVBand="1"/>
            </w:tblPr>
            <w:tblGrid>
              <w:gridCol w:w="8986"/>
            </w:tblGrid>
            <w:tr w:rsidR="00600BC8" w:rsidRPr="00600BC8" w14:paraId="3A73BC36" w14:textId="77777777" w:rsidTr="002646CB">
              <w:trPr>
                <w:trHeight w:val="629"/>
              </w:trPr>
              <w:tc>
                <w:tcPr>
                  <w:tcW w:w="9126" w:type="dxa"/>
                </w:tcPr>
                <w:p w14:paraId="1C9C7E97" w14:textId="7D025A12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  <w:p w14:paraId="3AB12F63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</w:tc>
            </w:tr>
          </w:tbl>
          <w:p w14:paraId="050835E4" w14:textId="7B7E696A" w:rsidR="00044410" w:rsidRPr="002646CB" w:rsidRDefault="00600BC8" w:rsidP="00044410">
            <w:pPr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</w:tr>
      <w:tr w:rsidR="00044410" w:rsidRPr="00600BC8" w14:paraId="7C93BB9B" w14:textId="77777777" w:rsidTr="000444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2E9DF383" w14:textId="77777777" w:rsidR="00044410" w:rsidRPr="00600BC8" w:rsidRDefault="00044410" w:rsidP="00914D9B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6</w:t>
            </w:r>
            <w:r w:rsidRPr="00600B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</w:t>
            </w:r>
            <w:r w:rsidRPr="00600B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zacowany koszt przedsięwzięcia</w:t>
            </w:r>
          </w:p>
        </w:tc>
      </w:tr>
      <w:tr w:rsidR="00044410" w:rsidRPr="00600BC8" w14:paraId="55A3CE2C" w14:textId="77777777" w:rsidTr="000444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1E2F7A9E" w14:textId="736EC83C" w:rsidR="00044410" w:rsidRPr="00044410" w:rsidRDefault="00044410" w:rsidP="00044410">
            <w:pPr>
              <w:spacing w:before="60"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044410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Jeśli to możliwe, proszę podać szacowany koszt realizacji przedsięwzięcia.</w:t>
            </w:r>
          </w:p>
          <w:tbl>
            <w:tblPr>
              <w:tblStyle w:val="Tabela-Siatka"/>
              <w:tblW w:w="0" w:type="auto"/>
              <w:tblBorders>
                <w:top w:val="single" w:sz="4" w:space="0" w:color="808080" w:themeColor="background1" w:themeShade="80"/>
                <w:left w:val="single" w:sz="4" w:space="0" w:color="808080" w:themeColor="background1" w:themeShade="80"/>
                <w:bottom w:val="single" w:sz="4" w:space="0" w:color="808080" w:themeColor="background1" w:themeShade="80"/>
                <w:right w:val="single" w:sz="4" w:space="0" w:color="808080" w:themeColor="background1" w:themeShade="80"/>
                <w:insideH w:val="single" w:sz="4" w:space="0" w:color="808080" w:themeColor="background1" w:themeShade="80"/>
                <w:insideV w:val="single" w:sz="4" w:space="0" w:color="808080" w:themeColor="background1" w:themeShade="80"/>
              </w:tblBorders>
              <w:tblLook w:val="04A0" w:firstRow="1" w:lastRow="0" w:firstColumn="1" w:lastColumn="0" w:noHBand="0" w:noVBand="1"/>
            </w:tblPr>
            <w:tblGrid>
              <w:gridCol w:w="3007"/>
              <w:gridCol w:w="5979"/>
            </w:tblGrid>
            <w:tr w:rsidR="00044410" w14:paraId="300A27D1" w14:textId="77777777" w:rsidTr="00044410">
              <w:trPr>
                <w:trHeight w:val="367"/>
              </w:trPr>
              <w:tc>
                <w:tcPr>
                  <w:tcW w:w="3007" w:type="dxa"/>
                </w:tcPr>
                <w:p w14:paraId="3F6DC744" w14:textId="5A07D83F" w:rsidR="00044410" w:rsidRPr="009874FF" w:rsidRDefault="00044410" w:rsidP="00914D9B">
                  <w:pP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4"/>
                      <w:lang w:eastAsia="pl-PL"/>
                    </w:rPr>
                  </w:pPr>
                  <w:r w:rsidRPr="009874FF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4"/>
                      <w:lang w:eastAsia="pl-PL"/>
                    </w:rPr>
                    <w:t>Szacunkowe koszty</w:t>
                  </w:r>
                </w:p>
              </w:tc>
              <w:tc>
                <w:tcPr>
                  <w:tcW w:w="5979" w:type="dxa"/>
                  <w:vAlign w:val="center"/>
                </w:tcPr>
                <w:p w14:paraId="7182552A" w14:textId="25CC2E66" w:rsidR="00044410" w:rsidRPr="003732CA" w:rsidRDefault="00044410" w:rsidP="00044410">
                  <w:pPr>
                    <w:spacing w:after="60"/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24"/>
                      <w:szCs w:val="24"/>
                      <w:lang w:eastAsia="pl-PL"/>
                    </w:rPr>
                  </w:pPr>
                  <w:r w:rsidRPr="003732CA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4"/>
                      <w:lang w:eastAsia="pl-PL"/>
                    </w:rPr>
                    <w:t>………</w:t>
                  </w:r>
                  <w:r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4"/>
                      <w:lang w:eastAsia="pl-PL"/>
                    </w:rPr>
                    <w:t>…….……</w:t>
                  </w:r>
                  <w:r w:rsidRPr="003732CA">
                    <w:rPr>
                      <w:rFonts w:ascii="Times New Roman" w:eastAsia="Times New Roman" w:hAnsi="Times New Roman" w:cs="Times New Roman"/>
                      <w:bCs/>
                      <w:color w:val="000000"/>
                      <w:sz w:val="18"/>
                      <w:szCs w:val="24"/>
                      <w:lang w:eastAsia="pl-PL"/>
                    </w:rPr>
                    <w:t xml:space="preserve"> zł</w:t>
                  </w:r>
                </w:p>
              </w:tc>
            </w:tr>
          </w:tbl>
          <w:p w14:paraId="10A644A3" w14:textId="77777777" w:rsidR="00044410" w:rsidRPr="002646CB" w:rsidRDefault="00044410" w:rsidP="00914D9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</w:p>
        </w:tc>
      </w:tr>
      <w:tr w:rsidR="00600BC8" w:rsidRPr="00600BC8" w14:paraId="62A2FAEB" w14:textId="77777777" w:rsidTr="000444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top w:val="nil"/>
              <w:bottom w:val="nil"/>
            </w:tcBorders>
          </w:tcPr>
          <w:p w14:paraId="0974D884" w14:textId="2A2196E6" w:rsidR="00600BC8" w:rsidRPr="00600BC8" w:rsidRDefault="00600BC8" w:rsidP="00484E8D">
            <w:pPr>
              <w:spacing w:before="120"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Wnioskodawca</w:t>
            </w:r>
          </w:p>
        </w:tc>
      </w:tr>
      <w:tr w:rsidR="00600BC8" w:rsidRPr="00600BC8" w14:paraId="3CF42BE6" w14:textId="77777777" w:rsidTr="000444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14:paraId="218107B4" w14:textId="77777777" w:rsidR="00600BC8" w:rsidRPr="00600BC8" w:rsidRDefault="00600BC8" w:rsidP="00600BC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  <w:tbl>
            <w:tblPr>
              <w:tblStyle w:val="Tabela-Siatka1"/>
              <w:tblW w:w="0" w:type="auto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ook w:val="04A0" w:firstRow="1" w:lastRow="0" w:firstColumn="1" w:lastColumn="0" w:noHBand="0" w:noVBand="1"/>
            </w:tblPr>
            <w:tblGrid>
              <w:gridCol w:w="2202"/>
              <w:gridCol w:w="3568"/>
              <w:gridCol w:w="3216"/>
            </w:tblGrid>
            <w:tr w:rsidR="00B447AF" w:rsidRPr="00600BC8" w14:paraId="42E26E67" w14:textId="260739E9" w:rsidTr="007365D3">
              <w:tc>
                <w:tcPr>
                  <w:tcW w:w="2202" w:type="dxa"/>
                </w:tcPr>
                <w:p w14:paraId="6E11414E" w14:textId="5D47267E" w:rsidR="00B447AF" w:rsidRPr="00B447AF" w:rsidRDefault="00B447AF" w:rsidP="00484E8D">
                  <w:pPr>
                    <w:spacing w:after="120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18"/>
                      <w:lang w:eastAsia="pl-PL"/>
                    </w:rPr>
                    <w:t>Komisja Rady Miasta Gdańska</w:t>
                  </w:r>
                  <w:r w:rsidRPr="00600BC8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18"/>
                      <w:lang w:eastAsia="pl-PL"/>
                    </w:rPr>
                    <w:t xml:space="preserve"> </w:t>
                  </w:r>
                  <w:r w:rsidRPr="007A4192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 xml:space="preserve">proszę </w:t>
                  </w:r>
                  <w:r w:rsidRPr="007A4192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uzupełnić, jeśli propozycję zgłasza Komisja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 xml:space="preserve"> RMG</w:t>
                  </w:r>
                  <w:r w:rsidRPr="007A4192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)</w:t>
                  </w:r>
                </w:p>
              </w:tc>
              <w:tc>
                <w:tcPr>
                  <w:tcW w:w="6784" w:type="dxa"/>
                  <w:gridSpan w:val="2"/>
                </w:tcPr>
                <w:p w14:paraId="7E4567A6" w14:textId="77777777" w:rsidR="00B447AF" w:rsidRPr="00600BC8" w:rsidRDefault="00B447AF" w:rsidP="00600BC8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B447AF" w:rsidRPr="00600BC8" w14:paraId="204E60EE" w14:textId="47A63A80" w:rsidTr="00B447AF">
              <w:tc>
                <w:tcPr>
                  <w:tcW w:w="2202" w:type="dxa"/>
                </w:tcPr>
                <w:p w14:paraId="2B951A85" w14:textId="39C4FE9B" w:rsidR="00FA0F16" w:rsidRDefault="00FA0F16" w:rsidP="00600BC8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  <w:t>Przewodniczący Komisji Rady Miasta Gdańska lub</w:t>
                  </w:r>
                </w:p>
                <w:p w14:paraId="03B23C7D" w14:textId="78DF5A38" w:rsidR="00B447AF" w:rsidRPr="00600BC8" w:rsidRDefault="00B447AF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  <w:t>Radny Miasta Gdańska zgłaszający</w:t>
                  </w:r>
                  <w:r w:rsidRPr="007A4192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  <w:t xml:space="preserve"> propozycj</w:t>
                  </w:r>
                  <w: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  <w:t>ę</w:t>
                  </w:r>
                  <w:r w:rsidRPr="007A4192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  <w:t xml:space="preserve"> przedsięwzięcia</w:t>
                  </w:r>
                  <w: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  <w:t xml:space="preserve"> </w:t>
                  </w:r>
                </w:p>
              </w:tc>
              <w:tc>
                <w:tcPr>
                  <w:tcW w:w="3568" w:type="dxa"/>
                </w:tcPr>
                <w:p w14:paraId="67C73D6E" w14:textId="77777777" w:rsidR="00B447AF" w:rsidRPr="00600BC8" w:rsidRDefault="00B447AF" w:rsidP="002646CB">
                  <w:pPr>
                    <w:spacing w:line="288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Imię i nazwisko:</w:t>
                  </w:r>
                </w:p>
                <w:p w14:paraId="618CA3BD" w14:textId="77777777" w:rsidR="00B447AF" w:rsidRPr="00600BC8" w:rsidRDefault="00B447AF" w:rsidP="002646CB">
                  <w:pPr>
                    <w:spacing w:line="288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Adres e-mail:</w:t>
                  </w:r>
                </w:p>
                <w:p w14:paraId="6B727062" w14:textId="77777777" w:rsidR="00B447AF" w:rsidRPr="00600BC8" w:rsidRDefault="00B447AF" w:rsidP="002646CB">
                  <w:pPr>
                    <w:spacing w:line="288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Numer telefonu:</w:t>
                  </w:r>
                </w:p>
              </w:tc>
              <w:tc>
                <w:tcPr>
                  <w:tcW w:w="3216" w:type="dxa"/>
                </w:tcPr>
                <w:p w14:paraId="4F1F0941" w14:textId="5F87010E" w:rsidR="00B447AF" w:rsidRPr="00600BC8" w:rsidRDefault="00B447AF" w:rsidP="002646CB">
                  <w:pPr>
                    <w:spacing w:line="288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Data i podpis</w:t>
                  </w:r>
                </w:p>
              </w:tc>
            </w:tr>
          </w:tbl>
          <w:p w14:paraId="68165CD4" w14:textId="77777777" w:rsidR="00600BC8" w:rsidRPr="00600BC8" w:rsidRDefault="00600BC8" w:rsidP="00600BC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bookmarkEnd w:id="0"/>
    </w:tbl>
    <w:p w14:paraId="7E44EC32" w14:textId="77777777" w:rsidR="00B979A8" w:rsidRDefault="00B979A8"/>
    <w:sectPr w:rsidR="00B979A8" w:rsidSect="003732CA">
      <w:headerReference w:type="default" r:id="rId12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ADC383" w14:textId="77777777" w:rsidR="00413583" w:rsidRDefault="00413583">
      <w:pPr>
        <w:spacing w:after="0" w:line="240" w:lineRule="auto"/>
      </w:pPr>
      <w:r>
        <w:separator/>
      </w:r>
    </w:p>
  </w:endnote>
  <w:endnote w:type="continuationSeparator" w:id="0">
    <w:p w14:paraId="6A2D8138" w14:textId="77777777" w:rsidR="00413583" w:rsidRDefault="004135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C2AEEC" w14:textId="77777777" w:rsidR="00413583" w:rsidRDefault="00413583">
      <w:pPr>
        <w:spacing w:after="0" w:line="240" w:lineRule="auto"/>
      </w:pPr>
      <w:r>
        <w:separator/>
      </w:r>
    </w:p>
  </w:footnote>
  <w:footnote w:type="continuationSeparator" w:id="0">
    <w:p w14:paraId="099851D6" w14:textId="77777777" w:rsidR="00413583" w:rsidRDefault="004135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FDFF3" w14:textId="127D2AEE" w:rsidR="2FD7D3EF" w:rsidRPr="004C0DCC" w:rsidRDefault="008F186A" w:rsidP="004C0DCC">
    <w:pPr>
      <w:pStyle w:val="Nagwek"/>
      <w:jc w:val="center"/>
      <w:rPr>
        <w:rFonts w:ascii="Times New Roman" w:hAnsi="Times New Roman" w:cs="Times New Roman"/>
      </w:rPr>
    </w:pPr>
    <w:r w:rsidRPr="004C0DCC">
      <w:rPr>
        <w:rFonts w:ascii="Times New Roman" w:hAnsi="Times New Roman" w:cs="Times New Roman"/>
      </w:rPr>
      <w:t xml:space="preserve">BAZA </w:t>
    </w:r>
    <w:r w:rsidR="004C0DCC" w:rsidRPr="004C0DCC">
      <w:rPr>
        <w:rFonts w:ascii="Times New Roman" w:hAnsi="Times New Roman" w:cs="Times New Roman"/>
      </w:rPr>
      <w:t>INWESTYCJI 2030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55E78FBA-31DB-43E2-B44D-62345505D9A2}"/>
  </w:docVars>
  <w:rsids>
    <w:rsidRoot w:val="00600BC8"/>
    <w:rsid w:val="00044410"/>
    <w:rsid w:val="000878E2"/>
    <w:rsid w:val="00105AE5"/>
    <w:rsid w:val="001C1C10"/>
    <w:rsid w:val="00251463"/>
    <w:rsid w:val="002646CB"/>
    <w:rsid w:val="00290084"/>
    <w:rsid w:val="002E0040"/>
    <w:rsid w:val="00307042"/>
    <w:rsid w:val="003625A9"/>
    <w:rsid w:val="003732CA"/>
    <w:rsid w:val="003A2DBE"/>
    <w:rsid w:val="00413583"/>
    <w:rsid w:val="00484E8D"/>
    <w:rsid w:val="004C0DCC"/>
    <w:rsid w:val="00571461"/>
    <w:rsid w:val="005938C1"/>
    <w:rsid w:val="00600BC8"/>
    <w:rsid w:val="00715F81"/>
    <w:rsid w:val="007A4192"/>
    <w:rsid w:val="007B4989"/>
    <w:rsid w:val="00800226"/>
    <w:rsid w:val="008E7FF9"/>
    <w:rsid w:val="008F186A"/>
    <w:rsid w:val="00936012"/>
    <w:rsid w:val="00945D57"/>
    <w:rsid w:val="009874FF"/>
    <w:rsid w:val="009F144E"/>
    <w:rsid w:val="00B447AF"/>
    <w:rsid w:val="00B979A8"/>
    <w:rsid w:val="00BF6A4B"/>
    <w:rsid w:val="00C33B53"/>
    <w:rsid w:val="00C57D8C"/>
    <w:rsid w:val="00CF51A8"/>
    <w:rsid w:val="00DB38EE"/>
    <w:rsid w:val="00F020FD"/>
    <w:rsid w:val="00F35F22"/>
    <w:rsid w:val="00FA0F16"/>
    <w:rsid w:val="2FD7D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1D990"/>
  <w15:chartTrackingRefBased/>
  <w15:docId w15:val="{D2469C46-C874-44F4-B44A-108428C0F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39"/>
    <w:rsid w:val="00600B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2akcent11">
    <w:name w:val="Tabela siatki 2 — akcent 11"/>
    <w:basedOn w:val="Standardowy"/>
    <w:next w:val="Tabelasiatki2akcent1"/>
    <w:uiPriority w:val="47"/>
    <w:rsid w:val="00600BC8"/>
    <w:pPr>
      <w:spacing w:after="0" w:line="240" w:lineRule="auto"/>
    </w:pPr>
    <w:tblPr>
      <w:tblStyleRowBandSize w:val="1"/>
      <w:tblStyleColBandSize w:val="1"/>
      <w:tblBorders>
        <w:top w:val="single" w:sz="2" w:space="0" w:color="9CC2E5"/>
        <w:bottom w:val="single" w:sz="2" w:space="0" w:color="9CC2E5"/>
        <w:insideH w:val="single" w:sz="2" w:space="0" w:color="9CC2E5"/>
        <w:insideV w:val="single" w:sz="2" w:space="0" w:color="9CC2E5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CC2E5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Tabela-Siatka">
    <w:name w:val="Table Grid"/>
    <w:basedOn w:val="Standardowy"/>
    <w:uiPriority w:val="39"/>
    <w:rsid w:val="00600B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atki2akcent1">
    <w:name w:val="Grid Table 2 Accent 1"/>
    <w:basedOn w:val="Standardowy"/>
    <w:uiPriority w:val="47"/>
    <w:rsid w:val="00600BC8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Hipercze">
    <w:name w:val="Hyperlink"/>
    <w:basedOn w:val="Domylnaczcionkaakapitu"/>
    <w:uiPriority w:val="99"/>
    <w:unhideWhenUsed/>
    <w:rsid w:val="005938C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38C1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84E8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4E8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4E8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84E8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84E8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4E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4E8D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uiPriority w:val="99"/>
    <w:unhideWhenUsed/>
    <w:rsid w:val="2FD7D3EF"/>
    <w:pPr>
      <w:tabs>
        <w:tab w:val="center" w:pos="4680"/>
        <w:tab w:val="right" w:pos="9360"/>
      </w:tabs>
      <w:spacing w:after="0" w:line="240" w:lineRule="auto"/>
    </w:pPr>
  </w:style>
  <w:style w:type="paragraph" w:styleId="Stopka">
    <w:name w:val="footer"/>
    <w:basedOn w:val="Normalny"/>
    <w:uiPriority w:val="99"/>
    <w:unhideWhenUsed/>
    <w:rsid w:val="2FD7D3EF"/>
    <w:pPr>
      <w:tabs>
        <w:tab w:val="center" w:pos="4680"/>
        <w:tab w:val="right" w:pos="9360"/>
      </w:tabs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3A2DBE"/>
    <w:rPr>
      <w:color w:val="808080"/>
    </w:rPr>
  </w:style>
  <w:style w:type="character" w:styleId="UyteHipercze">
    <w:name w:val="FollowedHyperlink"/>
    <w:basedOn w:val="Domylnaczcionkaakapitu"/>
    <w:uiPriority w:val="99"/>
    <w:semiHidden/>
    <w:unhideWhenUsed/>
    <w:rsid w:val="00CF51A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baw.bip.gdansk.pl/UrzadMiejskiwGdansku/document/557276/Uchwala-LXXII_1847_24" TargetMode="Externa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C49F4FF25D54255948D4A6EEEA6AC1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0D639DE-0BC6-48A9-971C-C795B8091338}"/>
      </w:docPartPr>
      <w:docPartBody>
        <w:p w:rsidR="000B30A2" w:rsidRDefault="00730978" w:rsidP="00730978">
          <w:pPr>
            <w:pStyle w:val="AC49F4FF25D54255948D4A6EEEA6AC182"/>
          </w:pPr>
          <w:r w:rsidRPr="00945D57">
            <w:rPr>
              <w:rFonts w:eastAsia="Aptos" w:cstheme="minorHAnsi"/>
              <w:color w:val="767171" w:themeColor="background2" w:themeShade="80"/>
              <w:sz w:val="18"/>
              <w:szCs w:val="18"/>
            </w:rPr>
            <w:t>Kliknij, aby wybrać z listy</w:t>
          </w:r>
        </w:p>
      </w:docPartBody>
    </w:docPart>
    <w:docPart>
      <w:docPartPr>
        <w:name w:val="2673F2899C0048AB95846028B5498FA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76EB893-DC67-4241-BADD-37EAD3FA38F0}"/>
      </w:docPartPr>
      <w:docPartBody>
        <w:p w:rsidR="000B30A2" w:rsidRDefault="00730978" w:rsidP="00730978">
          <w:pPr>
            <w:pStyle w:val="2673F2899C0048AB95846028B5498FA61"/>
          </w:pPr>
          <w:r w:rsidRPr="00945D57">
            <w:rPr>
              <w:rStyle w:val="Tekstzastpczy"/>
              <w:rFonts w:ascii="Aptos" w:hAnsi="Aptos" w:cstheme="minorHAnsi"/>
              <w:color w:val="767171" w:themeColor="background2" w:themeShade="80"/>
              <w:sz w:val="18"/>
            </w:rPr>
            <w:t>Kliknij, aby wybrać z listy</w:t>
          </w:r>
        </w:p>
      </w:docPartBody>
    </w:docPart>
    <w:docPart>
      <w:docPartPr>
        <w:name w:val="D756D87E7D8945E4830453AA5C2E2A9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ADC77FC-C253-4728-8E26-2B4225D5E18C}"/>
      </w:docPartPr>
      <w:docPartBody>
        <w:p w:rsidR="000B30A2" w:rsidRDefault="00730978" w:rsidP="00730978">
          <w:pPr>
            <w:pStyle w:val="D756D87E7D8945E4830453AA5C2E2A93"/>
          </w:pPr>
          <w:r w:rsidRPr="00945D57">
            <w:rPr>
              <w:rStyle w:val="Tekstzastpczy"/>
              <w:color w:val="767171" w:themeColor="background2" w:themeShade="80"/>
              <w:sz w:val="18"/>
            </w:rPr>
            <w:t>Kliknij, aby wybrać z listy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978"/>
    <w:rsid w:val="0007721F"/>
    <w:rsid w:val="000B30A2"/>
    <w:rsid w:val="00196713"/>
    <w:rsid w:val="00290084"/>
    <w:rsid w:val="00730978"/>
    <w:rsid w:val="007B4989"/>
    <w:rsid w:val="00B37839"/>
    <w:rsid w:val="00C24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730978"/>
    <w:rPr>
      <w:color w:val="808080"/>
    </w:rPr>
  </w:style>
  <w:style w:type="paragraph" w:customStyle="1" w:styleId="2673F2899C0048AB95846028B5498FA61">
    <w:name w:val="2673F2899C0048AB95846028B5498FA61"/>
    <w:rsid w:val="00730978"/>
    <w:rPr>
      <w:rFonts w:eastAsiaTheme="minorHAnsi"/>
      <w:lang w:eastAsia="en-US"/>
    </w:rPr>
  </w:style>
  <w:style w:type="paragraph" w:customStyle="1" w:styleId="D756D87E7D8945E4830453AA5C2E2A93">
    <w:name w:val="D756D87E7D8945E4830453AA5C2E2A93"/>
    <w:rsid w:val="00730978"/>
    <w:rPr>
      <w:rFonts w:eastAsiaTheme="minorHAnsi"/>
      <w:lang w:eastAsia="en-US"/>
    </w:rPr>
  </w:style>
  <w:style w:type="paragraph" w:customStyle="1" w:styleId="AC49F4FF25D54255948D4A6EEEA6AC182">
    <w:name w:val="AC49F4FF25D54255948D4A6EEEA6AC182"/>
    <w:rsid w:val="00730978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b98e82-fc3a-4f9b-af44-551c197b5a58">
      <Terms xmlns="http://schemas.microsoft.com/office/infopath/2007/PartnerControls"/>
    </lcf76f155ced4ddcb4097134ff3c332f>
    <TaxCatchAll xmlns="6bc968bc-a031-42cf-815b-e1155816fe11" xsi:nil="true"/>
  </documentManagement>
</p:properties>
</file>

<file path=customXml/item3.xml>��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126753DA3AE8458182BF0966097046" ma:contentTypeVersion="11" ma:contentTypeDescription="Utwórz nowy dokument." ma:contentTypeScope="" ma:versionID="0de88b4e2ca902c1e0148c04a9a16b34">
  <xsd:schema xmlns:xsd="http://www.w3.org/2001/XMLSchema" xmlns:xs="http://www.w3.org/2001/XMLSchema" xmlns:p="http://schemas.microsoft.com/office/2006/metadata/properties" xmlns:ns2="94b98e82-fc3a-4f9b-af44-551c197b5a58" xmlns:ns3="6bc968bc-a031-42cf-815b-e1155816fe11" targetNamespace="http://schemas.microsoft.com/office/2006/metadata/properties" ma:root="true" ma:fieldsID="f5165d4b46cfdab28655f1c02d024dd4" ns2:_="" ns3:_="">
    <xsd:import namespace="94b98e82-fc3a-4f9b-af44-551c197b5a58"/>
    <xsd:import namespace="6bc968bc-a031-42cf-815b-e1155816f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b98e82-fc3a-4f9b-af44-551c197b5a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c968bc-a031-42cf-815b-e1155816fe1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d6aa1af-57f7-4d2a-9d61-f96366a5a8a9}" ma:internalName="TaxCatchAll" ma:showField="CatchAllData" ma:web="6bc968bc-a031-42cf-815b-e1155816f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7DF351-5400-41F4-87F6-73AF053BF8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23C7713-832D-472B-9A33-8A846C18EFA9}">
  <ds:schemaRefs>
    <ds:schemaRef ds:uri="http://schemas.microsoft.com/office/2006/metadata/properties"/>
    <ds:schemaRef ds:uri="http://schemas.microsoft.com/office/infopath/2007/PartnerControls"/>
    <ds:schemaRef ds:uri="94b98e82-fc3a-4f9b-af44-551c197b5a58"/>
    <ds:schemaRef ds:uri="6bc968bc-a031-42cf-815b-e1155816fe11"/>
  </ds:schemaRefs>
</ds:datastoreItem>
</file>

<file path=customXml/itemProps3.xml><?xml version="1.0" encoding="utf-8"?>
<ds:datastoreItem xmlns:ds="http://schemas.openxmlformats.org/officeDocument/2006/customXml" ds:itemID="{55E78FBA-31DB-43E2-B44D-62345505D9A2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678EAACE-D2F3-467A-AA58-1419F7DB00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b98e82-fc3a-4f9b-af44-551c197b5a58"/>
    <ds:schemaRef ds:uri="6bc968bc-a031-42cf-815b-e1155816f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790A6F40-8E0D-4BA3-B107-E0CC6D36D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253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Wójcik Robert</dc:creator>
  <cp:keywords/>
  <dc:description/>
  <cp:lastModifiedBy>Wójcik Robert</cp:lastModifiedBy>
  <cp:revision>5</cp:revision>
  <cp:lastPrinted>2024-09-04T10:48:00Z</cp:lastPrinted>
  <dcterms:created xsi:type="dcterms:W3CDTF">2025-03-11T11:04:00Z</dcterms:created>
  <dcterms:modified xsi:type="dcterms:W3CDTF">2025-03-31T09:55:00Z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0x010100E2126753DA3AE8458182BF0966097046</vt:lpwstr>
  </property>
  <property fmtid="{D5CDD505-2E9C-101B-9397-08002B2CF9AE}" pid="3" name="MediaServiceImageTags">
    <vt:lpwstr/>
  </property>
</Properties>
</file>