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6"/>
          <w:szCs w:val="26"/>
        </w:rPr>
      </w:pPr>
      <w:r w:rsidDel="00000000" w:rsidR="00000000" w:rsidRPr="00000000">
        <w:rPr>
          <w:b w:val="1"/>
          <w:sz w:val="26"/>
          <w:szCs w:val="26"/>
          <w:rtl w:val="0"/>
        </w:rPr>
        <w:t xml:space="preserve">Uchwała Nr IX/23/2025 Rady Dzielnicy Młyniska z dnia 17 września 2025 r. </w:t>
      </w:r>
    </w:p>
    <w:p w:rsidR="00000000" w:rsidDel="00000000" w:rsidP="00000000" w:rsidRDefault="00000000" w:rsidRPr="00000000" w14:paraId="00000002">
      <w:pPr>
        <w:jc w:val="center"/>
        <w:rPr>
          <w:b w:val="1"/>
          <w:sz w:val="26"/>
          <w:szCs w:val="26"/>
        </w:rPr>
      </w:pPr>
      <w:r w:rsidDel="00000000" w:rsidR="00000000" w:rsidRPr="00000000">
        <w:rPr>
          <w:b w:val="1"/>
          <w:sz w:val="26"/>
          <w:szCs w:val="26"/>
          <w:rtl w:val="0"/>
        </w:rPr>
        <w:t xml:space="preserve">w sprawie przebiegu linii komunikacyjnych</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jc w:val="both"/>
        <w:rPr>
          <w:i w:val="1"/>
        </w:rPr>
      </w:pPr>
      <w:r w:rsidDel="00000000" w:rsidR="00000000" w:rsidRPr="00000000">
        <w:rPr>
          <w:i w:val="1"/>
          <w:rtl w:val="0"/>
        </w:rPr>
        <w:t xml:space="preserve">Na podstawie § 15 ust. 1. pkt 7) Statutu Dzielnicy Młyniska stanowiącego załącznik do Uchwały Nr LII/1167/14 Rady Miasta Gdańska z dnia 24 kwietnia 2014 roku (Dz. Urz. Woj. Pomorskiego poz. 2005 z dnia 30.05.2014 r. z późn. zm.).</w:t>
      </w:r>
    </w:p>
    <w:p w:rsidR="00000000" w:rsidDel="00000000" w:rsidP="00000000" w:rsidRDefault="00000000" w:rsidRPr="00000000" w14:paraId="00000005">
      <w:pPr>
        <w:jc w:val="both"/>
        <w:rPr/>
      </w:pPr>
      <w:r w:rsidDel="00000000" w:rsidR="00000000" w:rsidRPr="00000000">
        <w:rPr>
          <w:rtl w:val="0"/>
        </w:rPr>
      </w:r>
    </w:p>
    <w:p w:rsidR="00000000" w:rsidDel="00000000" w:rsidP="00000000" w:rsidRDefault="00000000" w:rsidRPr="00000000" w14:paraId="00000006">
      <w:pPr>
        <w:jc w:val="both"/>
        <w:rPr/>
      </w:pPr>
      <w:r w:rsidDel="00000000" w:rsidR="00000000" w:rsidRPr="00000000">
        <w:rPr>
          <w:rtl w:val="0"/>
        </w:rPr>
        <w:t xml:space="preserve">W porozumieniu z Radami Dzielnic Letnica i Nowy Port uchwala się, co następuje: </w:t>
      </w:r>
    </w:p>
    <w:p w:rsidR="00000000" w:rsidDel="00000000" w:rsidP="00000000" w:rsidRDefault="00000000" w:rsidRPr="00000000" w14:paraId="00000007">
      <w:pPr>
        <w:jc w:val="both"/>
        <w:rPr/>
      </w:pPr>
      <w:r w:rsidDel="00000000" w:rsidR="00000000" w:rsidRPr="00000000">
        <w:rPr>
          <w:rtl w:val="0"/>
        </w:rPr>
      </w:r>
    </w:p>
    <w:p w:rsidR="00000000" w:rsidDel="00000000" w:rsidP="00000000" w:rsidRDefault="00000000" w:rsidRPr="00000000" w14:paraId="00000008">
      <w:pPr>
        <w:jc w:val="both"/>
        <w:rPr/>
      </w:pPr>
      <w:r w:rsidDel="00000000" w:rsidR="00000000" w:rsidRPr="00000000">
        <w:rPr>
          <w:b w:val="1"/>
          <w:rtl w:val="0"/>
        </w:rPr>
        <w:t xml:space="preserve">§1 </w:t>
      </w:r>
      <w:r w:rsidDel="00000000" w:rsidR="00000000" w:rsidRPr="00000000">
        <w:rPr>
          <w:rtl w:val="0"/>
        </w:rPr>
        <w:t xml:space="preserve">1. Rada Dzielnicy Młyniska wnioskuje o gwarantowane skomunikowanie w weekendy linii tramwajowej 10 z którąś z linii tramwajowych jadących do przystanków Lawendowe Wzgórze (przez Chełm) lub Łostowice Świętokrzyska, w formie równoczesnego, ujawnionego w rozkładzie jazdy zatrzymania dwóch pociągów tramwajowych przy peronie przystanku Dworzec Główny.</w:t>
      </w:r>
    </w:p>
    <w:p w:rsidR="00000000" w:rsidDel="00000000" w:rsidP="00000000" w:rsidRDefault="00000000" w:rsidRPr="00000000" w14:paraId="00000009">
      <w:pPr>
        <w:ind w:firstLine="720"/>
        <w:jc w:val="both"/>
        <w:rPr/>
      </w:pPr>
      <w:r w:rsidDel="00000000" w:rsidR="00000000" w:rsidRPr="00000000">
        <w:rPr>
          <w:rtl w:val="0"/>
        </w:rPr>
        <w:t xml:space="preserve">2. Umożliwi to dogodne skomunikowanie Młynisk z tzw. Górnym Tarasem w okresach rzadszego taktu bez konieczności tworzenia nowej linii komunikacyjnej. Rozwiązanie takie było już stosowane w Gdańsku, obecnie zaś jest szeroko stosowane w Szwajcarii, np. w Zurychu.</w:t>
      </w:r>
    </w:p>
    <w:p w:rsidR="00000000" w:rsidDel="00000000" w:rsidP="00000000" w:rsidRDefault="00000000" w:rsidRPr="00000000" w14:paraId="0000000A">
      <w:pPr>
        <w:jc w:val="both"/>
        <w:rPr/>
      </w:pPr>
      <w:r w:rsidDel="00000000" w:rsidR="00000000" w:rsidRPr="00000000">
        <w:rPr>
          <w:b w:val="1"/>
          <w:rtl w:val="0"/>
        </w:rPr>
        <w:t xml:space="preserve">§2</w:t>
      </w:r>
      <w:r w:rsidDel="00000000" w:rsidR="00000000" w:rsidRPr="00000000">
        <w:rPr>
          <w:rtl w:val="0"/>
        </w:rPr>
        <w:t xml:space="preserve"> 1. Rada Dzielnicy Młyniska wnioskuje o to, by po budowie linii tramwajowej GPW jedną z linii tramwajowych przewidzianych do kursowania linią GPW skierować trasą Królewska Dolina (GPW) - Młyniska (Rejerowo) - Nowy Port, być może dalej do Brzeźna.</w:t>
      </w:r>
    </w:p>
    <w:p w:rsidR="00000000" w:rsidDel="00000000" w:rsidP="00000000" w:rsidRDefault="00000000" w:rsidRPr="00000000" w14:paraId="0000000B">
      <w:pPr>
        <w:jc w:val="both"/>
        <w:rPr/>
      </w:pPr>
      <w:r w:rsidDel="00000000" w:rsidR="00000000" w:rsidRPr="00000000">
        <w:rPr>
          <w:rtl w:val="0"/>
        </w:rPr>
        <w:tab/>
        <w:t xml:space="preserve">2. Dzięki temu powstanie linia komunikacyjna prostopadła do linii SKM, stanowiącej kręgosłup komunikacyjny Trójmiasta, co więcej tylko na niewielkim odcinku kursująca torowiskiem silnie obciążonym ruchem (od przystanku Miszewskiego do przystanku Politechnika SKM), a więc podatnym na zakłócenia.</w:t>
      </w:r>
    </w:p>
    <w:p w:rsidR="00000000" w:rsidDel="00000000" w:rsidP="00000000" w:rsidRDefault="00000000" w:rsidRPr="00000000" w14:paraId="0000000C">
      <w:pPr>
        <w:jc w:val="both"/>
        <w:rPr/>
      </w:pPr>
      <w:r w:rsidDel="00000000" w:rsidR="00000000" w:rsidRPr="00000000">
        <w:rPr>
          <w:b w:val="1"/>
          <w:rtl w:val="0"/>
        </w:rPr>
        <w:t xml:space="preserve">§3</w:t>
      </w:r>
      <w:r w:rsidDel="00000000" w:rsidR="00000000" w:rsidRPr="00000000">
        <w:rPr>
          <w:rtl w:val="0"/>
        </w:rPr>
        <w:t xml:space="preserve"> 1. Rada Dzielnicy Młyniska wnioskuje o to, by w najbliższych planach inwestycyjnych Miasta Gdańska zawrzeć tunel tramwajowy od Opery do Drogi Młyńskiej (ul. Kliniczna), pod przystankiem SKM Politechnika.</w:t>
      </w:r>
    </w:p>
    <w:p w:rsidR="00000000" w:rsidDel="00000000" w:rsidP="00000000" w:rsidRDefault="00000000" w:rsidRPr="00000000" w14:paraId="0000000D">
      <w:pPr>
        <w:jc w:val="both"/>
        <w:rPr/>
      </w:pPr>
      <w:r w:rsidDel="00000000" w:rsidR="00000000" w:rsidRPr="00000000">
        <w:rPr>
          <w:rtl w:val="0"/>
        </w:rPr>
        <w:tab/>
        <w:t xml:space="preserve">2. Dzięki temu znacząco skróci się potencjalny czas przejazdu między przystankami ZTM Politechnika i Węzeł Kliniczna, co ułatwi realizację wniosku z §2. Ponadto stworzony zostanie bardzo dogodny węzeł przesiadkowy na przystanku SKM Politechnika. Natomiast linie komunikacyjne kierujące się w stronę Nowych Szkotów (al. Hallera) uzyskają wolny od korków przejazd.</w:t>
      </w:r>
    </w:p>
    <w:p w:rsidR="00000000" w:rsidDel="00000000" w:rsidP="00000000" w:rsidRDefault="00000000" w:rsidRPr="00000000" w14:paraId="0000000E">
      <w:pPr>
        <w:jc w:val="both"/>
        <w:rPr/>
      </w:pPr>
      <w:r w:rsidDel="00000000" w:rsidR="00000000" w:rsidRPr="00000000">
        <w:rPr>
          <w:b w:val="1"/>
          <w:rtl w:val="0"/>
        </w:rPr>
        <w:t xml:space="preserve">§4</w:t>
      </w:r>
      <w:r w:rsidDel="00000000" w:rsidR="00000000" w:rsidRPr="00000000">
        <w:rPr>
          <w:rtl w:val="0"/>
        </w:rPr>
        <w:t xml:space="preserve"> 1. Rada Dzielnicy Młyniska wnioskuje o to, by linię tramwajową 7 przełożyć na trasę Młyniska-Aniołki-Promenada Północna (ul. 3 Maja)-Łostowice.</w:t>
      </w:r>
    </w:p>
    <w:p w:rsidR="00000000" w:rsidDel="00000000" w:rsidP="00000000" w:rsidRDefault="00000000" w:rsidRPr="00000000" w14:paraId="0000000F">
      <w:pPr>
        <w:jc w:val="both"/>
        <w:rPr/>
      </w:pPr>
      <w:r w:rsidDel="00000000" w:rsidR="00000000" w:rsidRPr="00000000">
        <w:rPr>
          <w:rtl w:val="0"/>
        </w:rPr>
        <w:tab/>
        <w:t xml:space="preserve">2. Dzięki przełożeniu linii 7 Młyniska, Letnica i Nowy Port uzyskają w szczycie połączenie z UCK, obecnie utrudnione w przypadku dwóch ostatnich dzielnic z powodu skrócenia linii 283, dla Młynisk istotne będzie skomunikowanie całej Wielkiej Alei. Ponadto linia 7 będzie tylko w niewielkim stopniu dublować linię 10, dzięki czemu zapewni obsługę różnych dzielnic. Natomiast zwiększone obciążenie linii tramwajowej w Wielkiej Alei można zniwelować przez przetrasowanie jednej z linii komunikacyjnych biegnących przez Aniołki na linię tramwajową przez Młyniska (przez ul. Jana z Kolna), jej wybór zależy od analiz Zarządu Transportu Miejskiego w Gdańsku.</w:t>
      </w:r>
    </w:p>
    <w:p w:rsidR="00000000" w:rsidDel="00000000" w:rsidP="00000000" w:rsidRDefault="00000000" w:rsidRPr="00000000" w14:paraId="00000010">
      <w:pPr>
        <w:jc w:val="both"/>
        <w:rPr/>
      </w:pPr>
      <w:r w:rsidDel="00000000" w:rsidR="00000000" w:rsidRPr="00000000">
        <w:rPr>
          <w:b w:val="1"/>
          <w:rtl w:val="0"/>
        </w:rPr>
        <w:t xml:space="preserve">§5</w:t>
      </w:r>
      <w:r w:rsidDel="00000000" w:rsidR="00000000" w:rsidRPr="00000000">
        <w:rPr>
          <w:rtl w:val="0"/>
        </w:rPr>
        <w:t xml:space="preserve"> 1. Rada Dzielnicy Młyniska wnioskuje o to, by linie autobusowe 122 i 149 wydłużyć do Letnicy (Rondo Mazowieckiego).</w:t>
      </w:r>
    </w:p>
    <w:p w:rsidR="00000000" w:rsidDel="00000000" w:rsidP="00000000" w:rsidRDefault="00000000" w:rsidRPr="00000000" w14:paraId="00000011">
      <w:pPr>
        <w:jc w:val="both"/>
        <w:rPr/>
      </w:pPr>
      <w:r w:rsidDel="00000000" w:rsidR="00000000" w:rsidRPr="00000000">
        <w:rPr>
          <w:rtl w:val="0"/>
        </w:rPr>
        <w:tab/>
        <w:t xml:space="preserve">2. Dzięki temu wzmocniony zostanie, obecnie zbyt słabo wykorzystany, letnicki węzeł komunikacyjny, położony w pobliżu Młynisk (1,3 km od granicy dzielnicy, 3 min. jazdy tramwajem).</w:t>
      </w:r>
    </w:p>
    <w:p w:rsidR="00000000" w:rsidDel="00000000" w:rsidP="00000000" w:rsidRDefault="00000000" w:rsidRPr="00000000" w14:paraId="00000012">
      <w:pPr>
        <w:jc w:val="both"/>
        <w:rPr/>
      </w:pPr>
      <w:r w:rsidDel="00000000" w:rsidR="00000000" w:rsidRPr="00000000">
        <w:rPr>
          <w:b w:val="1"/>
          <w:rtl w:val="0"/>
        </w:rPr>
        <w:t xml:space="preserve">§6</w:t>
      </w:r>
      <w:r w:rsidDel="00000000" w:rsidR="00000000" w:rsidRPr="00000000">
        <w:rPr>
          <w:rtl w:val="0"/>
        </w:rPr>
        <w:t xml:space="preserve"> Oświadczenie wchodzi w życie z dniem podjęcia oraz zostanie przedstawione Prezydentowi Miasta Gdańska, Zarządowi Transportu Miejskiego w Gdańsku, Biuru Rozwoju Gdańska, Dyrekcji Rozbudowy Miasta Gdańska, oraz w razie potrzeby innym jednostkom i organom miejskim. </w:t>
      </w:r>
    </w:p>
    <w:p w:rsidR="00000000" w:rsidDel="00000000" w:rsidP="00000000" w:rsidRDefault="00000000" w:rsidRPr="00000000" w14:paraId="00000013">
      <w:pPr>
        <w:jc w:val="both"/>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Podpisano: </w:t>
      </w:r>
    </w:p>
    <w:p w:rsidR="00000000" w:rsidDel="00000000" w:rsidP="00000000" w:rsidRDefault="00000000" w:rsidRPr="00000000" w14:paraId="00000015">
      <w:pPr>
        <w:rPr/>
      </w:pPr>
      <w:r w:rsidDel="00000000" w:rsidR="00000000" w:rsidRPr="00000000">
        <w:rPr>
          <w:rtl w:val="0"/>
        </w:rPr>
        <w:t xml:space="preserve">Tomasz Larczyński</w:t>
      </w:r>
    </w:p>
    <w:p w:rsidR="00000000" w:rsidDel="00000000" w:rsidP="00000000" w:rsidRDefault="00000000" w:rsidRPr="00000000" w14:paraId="00000016">
      <w:pPr>
        <w:rPr/>
      </w:pPr>
      <w:r w:rsidDel="00000000" w:rsidR="00000000" w:rsidRPr="00000000">
        <w:rPr>
          <w:rtl w:val="0"/>
        </w:rPr>
        <w:t xml:space="preserve"> Przewodniczący Rady Dzielnicy Młyniska</w:t>
      </w:r>
    </w:p>
    <w:p w:rsidR="00000000" w:rsidDel="00000000" w:rsidP="00000000" w:rsidRDefault="00000000" w:rsidRPr="00000000" w14:paraId="00000017">
      <w:pPr>
        <w:rPr/>
      </w:pPr>
      <w:r w:rsidDel="00000000" w:rsidR="00000000" w:rsidRPr="00000000">
        <w:rPr/>
        <w:drawing>
          <wp:inline distB="114300" distT="114300" distL="114300" distR="114300">
            <wp:extent cx="2600325" cy="590550"/>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2600325" cy="590550"/>
                    </a:xfrm>
                    <a:prstGeom prst="rect"/>
                    <a:ln/>
                  </pic:spPr>
                </pic:pic>
              </a:graphicData>
            </a:graphic>
          </wp:inline>
        </w:drawing>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