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0997BA" w14:textId="6D29690C" w:rsidR="00FB33C1" w:rsidRDefault="00FB33C1" w:rsidP="00B30260">
      <w:pPr>
        <w:pStyle w:val="Nagwek3"/>
        <w:jc w:val="both"/>
        <w:rPr>
          <w:rFonts w:ascii="Open Sans" w:hAnsi="Open Sans" w:cs="Open Sans"/>
          <w:b w:val="0"/>
          <w:sz w:val="22"/>
          <w:szCs w:val="22"/>
        </w:rPr>
      </w:pPr>
      <w:r w:rsidRPr="00F90003">
        <w:rPr>
          <w:rFonts w:ascii="Open Sans" w:hAnsi="Open Sans" w:cs="Open Sans"/>
          <w:noProof/>
        </w:rPr>
        <w:drawing>
          <wp:anchor distT="0" distB="0" distL="114300" distR="114300" simplePos="0" relativeHeight="251659264" behindDoc="0" locked="0" layoutInCell="1" allowOverlap="1" wp14:anchorId="68AFE8DE" wp14:editId="2D07BADA">
            <wp:simplePos x="0" y="0"/>
            <wp:positionH relativeFrom="column">
              <wp:posOffset>0</wp:posOffset>
            </wp:positionH>
            <wp:positionV relativeFrom="paragraph">
              <wp:posOffset>-161925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9B1259" w14:textId="77777777" w:rsidR="00FB33C1" w:rsidRPr="00FB33C1" w:rsidRDefault="00FB33C1" w:rsidP="00B30260">
      <w:pPr>
        <w:pStyle w:val="Nagwek3"/>
        <w:jc w:val="both"/>
        <w:rPr>
          <w:rFonts w:ascii="Open Sans" w:hAnsi="Open Sans" w:cs="Open Sans"/>
          <w:b w:val="0"/>
          <w:sz w:val="22"/>
          <w:szCs w:val="22"/>
        </w:rPr>
      </w:pPr>
    </w:p>
    <w:p w14:paraId="4D6F46EE" w14:textId="21F7265D" w:rsidR="00FB33C1" w:rsidRPr="00FB33C1" w:rsidRDefault="00FB33C1" w:rsidP="00FB33C1">
      <w:pPr>
        <w:pStyle w:val="Nagwek3"/>
        <w:jc w:val="both"/>
        <w:rPr>
          <w:rFonts w:ascii="Open Sans" w:hAnsi="Open Sans" w:cs="Open Sans"/>
          <w:sz w:val="22"/>
          <w:szCs w:val="22"/>
        </w:rPr>
      </w:pPr>
      <w:r w:rsidRPr="00FB33C1">
        <w:rPr>
          <w:rFonts w:ascii="Open Sans" w:hAnsi="Open Sans" w:cs="Open Sans"/>
          <w:sz w:val="22"/>
          <w:szCs w:val="22"/>
        </w:rPr>
        <w:t xml:space="preserve">Sygn. akt </w:t>
      </w:r>
      <w:r w:rsidR="008F7ED3">
        <w:rPr>
          <w:rFonts w:ascii="Open Sans" w:hAnsi="Open Sans" w:cs="Open Sans"/>
          <w:sz w:val="22"/>
          <w:szCs w:val="22"/>
        </w:rPr>
        <w:t>77</w:t>
      </w:r>
      <w:r w:rsidRPr="00FB33C1">
        <w:rPr>
          <w:rFonts w:ascii="Open Sans" w:hAnsi="Open Sans" w:cs="Open Sans"/>
          <w:sz w:val="22"/>
          <w:szCs w:val="22"/>
        </w:rPr>
        <w:t>/B/</w:t>
      </w:r>
      <w:r w:rsidR="008F7ED3">
        <w:rPr>
          <w:rFonts w:ascii="Open Sans" w:hAnsi="Open Sans" w:cs="Open Sans"/>
          <w:sz w:val="22"/>
          <w:szCs w:val="22"/>
        </w:rPr>
        <w:t>ZT</w:t>
      </w:r>
      <w:r w:rsidRPr="00FB33C1">
        <w:rPr>
          <w:rFonts w:ascii="Open Sans" w:hAnsi="Open Sans" w:cs="Open Sans"/>
          <w:sz w:val="22"/>
          <w:szCs w:val="22"/>
        </w:rPr>
        <w:t>/202</w:t>
      </w:r>
      <w:r w:rsidR="00764F6E">
        <w:rPr>
          <w:rFonts w:ascii="Open Sans" w:hAnsi="Open Sans" w:cs="Open Sans"/>
          <w:sz w:val="22"/>
          <w:szCs w:val="22"/>
        </w:rPr>
        <w:t>5</w:t>
      </w:r>
      <w:r w:rsidRPr="00FB33C1">
        <w:rPr>
          <w:rFonts w:ascii="Open Sans" w:hAnsi="Open Sans" w:cs="Open Sans"/>
          <w:sz w:val="22"/>
          <w:szCs w:val="22"/>
        </w:rPr>
        <w:t xml:space="preserve"> </w:t>
      </w:r>
      <w:r w:rsidRPr="00FB33C1">
        <w:rPr>
          <w:rFonts w:ascii="Open Sans" w:hAnsi="Open Sans" w:cs="Open Sans"/>
          <w:sz w:val="22"/>
          <w:szCs w:val="22"/>
        </w:rPr>
        <w:tab/>
      </w:r>
      <w:r w:rsidRPr="00FB33C1">
        <w:rPr>
          <w:rFonts w:ascii="Open Sans" w:hAnsi="Open Sans" w:cs="Open Sans"/>
          <w:sz w:val="22"/>
          <w:szCs w:val="22"/>
        </w:rPr>
        <w:tab/>
      </w:r>
      <w:r w:rsidRPr="00FB33C1">
        <w:rPr>
          <w:rFonts w:ascii="Open Sans" w:hAnsi="Open Sans" w:cs="Open Sans"/>
          <w:sz w:val="22"/>
          <w:szCs w:val="22"/>
        </w:rPr>
        <w:tab/>
      </w:r>
      <w:r w:rsidRPr="00FB33C1">
        <w:rPr>
          <w:rFonts w:ascii="Open Sans" w:hAnsi="Open Sans" w:cs="Open Sans"/>
          <w:sz w:val="22"/>
          <w:szCs w:val="22"/>
        </w:rPr>
        <w:tab/>
      </w:r>
      <w:r w:rsidRPr="00FB33C1">
        <w:rPr>
          <w:rFonts w:ascii="Open Sans" w:hAnsi="Open Sans" w:cs="Open Sans"/>
          <w:sz w:val="22"/>
          <w:szCs w:val="22"/>
        </w:rPr>
        <w:tab/>
        <w:t xml:space="preserve">          Gdańsk, dnia </w:t>
      </w:r>
      <w:r w:rsidR="008F7ED3">
        <w:rPr>
          <w:rFonts w:ascii="Open Sans" w:hAnsi="Open Sans" w:cs="Open Sans"/>
          <w:sz w:val="22"/>
          <w:szCs w:val="22"/>
        </w:rPr>
        <w:t>7</w:t>
      </w:r>
      <w:r w:rsidRPr="00FB33C1">
        <w:rPr>
          <w:rFonts w:ascii="Open Sans" w:hAnsi="Open Sans" w:cs="Open Sans"/>
          <w:sz w:val="22"/>
          <w:szCs w:val="22"/>
        </w:rPr>
        <w:t>.</w:t>
      </w:r>
      <w:r w:rsidR="008F7ED3">
        <w:rPr>
          <w:rFonts w:ascii="Open Sans" w:hAnsi="Open Sans" w:cs="Open Sans"/>
          <w:sz w:val="22"/>
          <w:szCs w:val="22"/>
        </w:rPr>
        <w:t>11</w:t>
      </w:r>
      <w:r w:rsidRPr="00FB33C1">
        <w:rPr>
          <w:rFonts w:ascii="Open Sans" w:hAnsi="Open Sans" w:cs="Open Sans"/>
          <w:sz w:val="22"/>
          <w:szCs w:val="22"/>
        </w:rPr>
        <w:t>.202</w:t>
      </w:r>
      <w:r w:rsidR="00764F6E">
        <w:rPr>
          <w:rFonts w:ascii="Open Sans" w:hAnsi="Open Sans" w:cs="Open Sans"/>
          <w:sz w:val="22"/>
          <w:szCs w:val="22"/>
        </w:rPr>
        <w:t>5</w:t>
      </w:r>
      <w:r w:rsidRPr="00FB33C1">
        <w:rPr>
          <w:rFonts w:ascii="Open Sans" w:hAnsi="Open Sans" w:cs="Open Sans"/>
          <w:sz w:val="22"/>
          <w:szCs w:val="22"/>
        </w:rPr>
        <w:t>r.</w:t>
      </w:r>
    </w:p>
    <w:p w14:paraId="1F09B1F2" w14:textId="77777777" w:rsidR="006E1E00" w:rsidRPr="006E1E00" w:rsidRDefault="006E1E00" w:rsidP="006E1E00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  <w:r w:rsidRPr="006E1E00">
        <w:rPr>
          <w:rFonts w:ascii="Open Sans" w:eastAsia="Calibri" w:hAnsi="Open Sans" w:cs="Open Sans"/>
          <w:b/>
          <w:bCs/>
        </w:rPr>
        <w:t xml:space="preserve">Do Wykonawców </w:t>
      </w:r>
    </w:p>
    <w:p w14:paraId="51FC5D57" w14:textId="77777777" w:rsidR="006E1E00" w:rsidRPr="006E1E00" w:rsidRDefault="006E1E00" w:rsidP="006E1E00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  <w:r w:rsidRPr="006E1E00">
        <w:rPr>
          <w:rFonts w:ascii="Open Sans" w:eastAsia="Calibri" w:hAnsi="Open Sans" w:cs="Open Sans"/>
          <w:b/>
          <w:bCs/>
        </w:rPr>
        <w:t>ubiegających się o udzielenie</w:t>
      </w:r>
    </w:p>
    <w:p w14:paraId="5995B6EF" w14:textId="4C848637" w:rsidR="006E1E00" w:rsidRDefault="006E1E00" w:rsidP="006E1E00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  <w:r w:rsidRPr="006E1E00">
        <w:rPr>
          <w:rFonts w:ascii="Open Sans" w:eastAsia="Calibri" w:hAnsi="Open Sans" w:cs="Open Sans"/>
          <w:b/>
          <w:bCs/>
        </w:rPr>
        <w:t>n/w zamówienia publicznego</w:t>
      </w:r>
    </w:p>
    <w:p w14:paraId="131DBD6E" w14:textId="77777777" w:rsidR="006E1E00" w:rsidRPr="006E1E00" w:rsidRDefault="006E1E00" w:rsidP="006E1E00">
      <w:pPr>
        <w:spacing w:after="0" w:line="240" w:lineRule="auto"/>
        <w:ind w:left="4678"/>
        <w:jc w:val="both"/>
        <w:rPr>
          <w:rFonts w:ascii="Open Sans" w:eastAsia="Calibri" w:hAnsi="Open Sans" w:cs="Open Sans"/>
          <w:b/>
          <w:bCs/>
        </w:rPr>
      </w:pPr>
    </w:p>
    <w:p w14:paraId="0759BB2E" w14:textId="1B69E6D0" w:rsidR="00344573" w:rsidRPr="00344573" w:rsidRDefault="00FB33C1" w:rsidP="00344573">
      <w:pPr>
        <w:pStyle w:val="Nagwek"/>
        <w:tabs>
          <w:tab w:val="left" w:pos="708"/>
        </w:tabs>
        <w:spacing w:before="120"/>
        <w:ind w:left="567" w:hanging="567"/>
        <w:jc w:val="both"/>
        <w:rPr>
          <w:rFonts w:ascii="Open Sans" w:eastAsia="Times New Roman" w:hAnsi="Open Sans" w:cs="Open Sans"/>
          <w:b/>
        </w:rPr>
      </w:pPr>
      <w:r w:rsidRPr="00344573">
        <w:rPr>
          <w:rFonts w:ascii="Open Sans" w:hAnsi="Open Sans" w:cs="Open Sans"/>
        </w:rPr>
        <w:t xml:space="preserve">dot.: </w:t>
      </w:r>
      <w:r w:rsidR="00344573" w:rsidRPr="00344573">
        <w:rPr>
          <w:rFonts w:ascii="Open Sans" w:eastAsia="Times New Roman" w:hAnsi="Open Sans" w:cs="Open Sans"/>
        </w:rPr>
        <w:t>wyjaśnienia treś</w:t>
      </w:r>
      <w:r w:rsidR="00FC20EA">
        <w:rPr>
          <w:rFonts w:ascii="Open Sans" w:eastAsia="Times New Roman" w:hAnsi="Open Sans" w:cs="Open Sans"/>
        </w:rPr>
        <w:t>ci</w:t>
      </w:r>
      <w:r w:rsidR="00344573" w:rsidRPr="00344573">
        <w:rPr>
          <w:rFonts w:ascii="Open Sans" w:eastAsia="Times New Roman" w:hAnsi="Open Sans" w:cs="Open Sans"/>
        </w:rPr>
        <w:t xml:space="preserve"> specyfikacji warunków zamówienia w postępowaniu o udzielenie zamówienia publicznego na </w:t>
      </w:r>
      <w:r w:rsidR="00344573" w:rsidRPr="00344573">
        <w:rPr>
          <w:rFonts w:ascii="Open Sans" w:eastAsia="Times New Roman" w:hAnsi="Open Sans" w:cs="Open Sans"/>
          <w:b/>
        </w:rPr>
        <w:t>„</w:t>
      </w:r>
      <w:r w:rsidR="008F7ED3" w:rsidRPr="008F7ED3">
        <w:rPr>
          <w:rFonts w:ascii="Open Sans" w:eastAsia="Times New Roman" w:hAnsi="Open Sans" w:cs="Open Sans"/>
          <w:b/>
        </w:rPr>
        <w:t xml:space="preserve">Utrzymanie infrastruktury informatycznej systemu zarządzania ruchem </w:t>
      </w:r>
      <w:proofErr w:type="spellStart"/>
      <w:r w:rsidR="008F7ED3" w:rsidRPr="008F7ED3">
        <w:rPr>
          <w:rFonts w:ascii="Open Sans" w:eastAsia="Times New Roman" w:hAnsi="Open Sans" w:cs="Open Sans"/>
          <w:b/>
        </w:rPr>
        <w:t>Tristar</w:t>
      </w:r>
      <w:proofErr w:type="spellEnd"/>
      <w:r w:rsidR="008F7ED3" w:rsidRPr="008F7ED3">
        <w:rPr>
          <w:rFonts w:ascii="Open Sans" w:eastAsia="Times New Roman" w:hAnsi="Open Sans" w:cs="Open Sans"/>
          <w:b/>
        </w:rPr>
        <w:t xml:space="preserve"> w Gdańsku</w:t>
      </w:r>
      <w:r w:rsidR="00344573" w:rsidRPr="00344573">
        <w:rPr>
          <w:rFonts w:ascii="Open Sans" w:eastAsia="Times New Roman" w:hAnsi="Open Sans" w:cs="Open Sans"/>
          <w:b/>
        </w:rPr>
        <w:t>”.</w:t>
      </w:r>
    </w:p>
    <w:p w14:paraId="6D2D4DBC" w14:textId="77777777" w:rsidR="00344573" w:rsidRPr="00344573" w:rsidRDefault="00344573" w:rsidP="00344573">
      <w:pPr>
        <w:pStyle w:val="Nagwek"/>
        <w:tabs>
          <w:tab w:val="left" w:pos="708"/>
        </w:tabs>
        <w:spacing w:before="120"/>
        <w:ind w:left="567" w:hanging="567"/>
        <w:jc w:val="both"/>
        <w:rPr>
          <w:rFonts w:ascii="Open Sans" w:eastAsia="Times New Roman" w:hAnsi="Open Sans" w:cs="Open Sans"/>
          <w:b/>
        </w:rPr>
      </w:pPr>
    </w:p>
    <w:p w14:paraId="23F7F1B2" w14:textId="48C869D1" w:rsidR="00344573" w:rsidRPr="00344573" w:rsidRDefault="00344573" w:rsidP="00344573">
      <w:pPr>
        <w:spacing w:after="0" w:line="240" w:lineRule="auto"/>
        <w:ind w:firstLine="567"/>
        <w:jc w:val="both"/>
        <w:rPr>
          <w:rFonts w:ascii="Open Sans" w:eastAsia="Times New Roman" w:hAnsi="Open Sans" w:cs="Open Sans"/>
        </w:rPr>
      </w:pPr>
      <w:r w:rsidRPr="00344573">
        <w:rPr>
          <w:rFonts w:ascii="Open Sans" w:eastAsia="Times New Roman" w:hAnsi="Open Sans" w:cs="Open Sans"/>
        </w:rPr>
        <w:t xml:space="preserve">Gdański Zarząd Dróg i Zieleni, informuje, iż na </w:t>
      </w:r>
      <w:r w:rsidRPr="00344573">
        <w:rPr>
          <w:rFonts w:ascii="Open Sans" w:eastAsia="Calibri" w:hAnsi="Open Sans" w:cs="Open Sans"/>
        </w:rPr>
        <w:t xml:space="preserve">podstawie </w:t>
      </w:r>
      <w:r w:rsidRPr="00344573">
        <w:rPr>
          <w:rFonts w:ascii="Open Sans" w:eastAsia="Times New Roman" w:hAnsi="Open Sans" w:cs="Open Sans"/>
        </w:rPr>
        <w:t>art. 135 ust. 2 i ust.</w:t>
      </w:r>
      <w:r w:rsidRPr="00076095">
        <w:rPr>
          <w:rFonts w:ascii="Open Sans" w:eastAsia="Times New Roman" w:hAnsi="Open Sans" w:cs="Open Sans"/>
        </w:rPr>
        <w:t xml:space="preserve"> 6 </w:t>
      </w:r>
      <w:bookmarkStart w:id="0" w:name="_GoBack"/>
      <w:bookmarkEnd w:id="0"/>
      <w:r w:rsidRPr="00344573">
        <w:rPr>
          <w:rFonts w:ascii="Open Sans" w:eastAsia="Times New Roman" w:hAnsi="Open Sans" w:cs="Open Sans"/>
        </w:rPr>
        <w:t>ustawy z dnia 11 września 2019 r. Prawo zamówień publicznych (</w:t>
      </w:r>
      <w:proofErr w:type="spellStart"/>
      <w:r w:rsidRPr="00344573">
        <w:rPr>
          <w:rFonts w:ascii="Open Sans" w:eastAsia="Times New Roman" w:hAnsi="Open Sans" w:cs="Open Sans"/>
        </w:rPr>
        <w:t>t.j</w:t>
      </w:r>
      <w:proofErr w:type="spellEnd"/>
      <w:r w:rsidRPr="00344573">
        <w:rPr>
          <w:rFonts w:ascii="Open Sans" w:eastAsia="Times New Roman" w:hAnsi="Open Sans" w:cs="Open Sans"/>
        </w:rPr>
        <w:t>. Dz. U. z 202</w:t>
      </w:r>
      <w:r w:rsidR="00764F6E">
        <w:rPr>
          <w:rFonts w:ascii="Open Sans" w:eastAsia="Times New Roman" w:hAnsi="Open Sans" w:cs="Open Sans"/>
        </w:rPr>
        <w:t>4</w:t>
      </w:r>
      <w:r w:rsidRPr="00344573">
        <w:rPr>
          <w:rFonts w:ascii="Open Sans" w:eastAsia="Times New Roman" w:hAnsi="Open Sans" w:cs="Open Sans"/>
        </w:rPr>
        <w:t xml:space="preserve">r. poz. </w:t>
      </w:r>
      <w:r w:rsidR="00764F6E">
        <w:rPr>
          <w:rFonts w:ascii="Open Sans" w:eastAsia="Times New Roman" w:hAnsi="Open Sans" w:cs="Open Sans"/>
        </w:rPr>
        <w:t>1320</w:t>
      </w:r>
      <w:r w:rsidRPr="00344573">
        <w:rPr>
          <w:rFonts w:ascii="Open Sans" w:eastAsia="Times New Roman" w:hAnsi="Open Sans" w:cs="Open Sans"/>
        </w:rPr>
        <w:t>) udziela odpowiedzi na pytania Wykonawcy:</w:t>
      </w:r>
    </w:p>
    <w:p w14:paraId="3F78029E" w14:textId="2CBC1583" w:rsidR="00490E27" w:rsidRPr="00344573" w:rsidRDefault="00490E27" w:rsidP="00FB33C1">
      <w:pPr>
        <w:pStyle w:val="Zwykytekst"/>
        <w:jc w:val="both"/>
        <w:rPr>
          <w:rFonts w:ascii="Open Sans" w:hAnsi="Open Sans" w:cs="Open Sans"/>
          <w:b/>
          <w:sz w:val="22"/>
          <w:szCs w:val="22"/>
        </w:rPr>
      </w:pPr>
    </w:p>
    <w:p w14:paraId="58F66A28" w14:textId="0D005B68" w:rsidR="00344573" w:rsidRDefault="005926CB" w:rsidP="00344573">
      <w:pPr>
        <w:spacing w:after="0" w:line="276" w:lineRule="auto"/>
        <w:jc w:val="both"/>
        <w:rPr>
          <w:rFonts w:ascii="Open Sans" w:hAnsi="Open Sans" w:cs="Open Sans"/>
          <w:b/>
        </w:rPr>
      </w:pPr>
      <w:r w:rsidRPr="00344573">
        <w:rPr>
          <w:rFonts w:ascii="Open Sans" w:hAnsi="Open Sans" w:cs="Open Sans"/>
          <w:b/>
        </w:rPr>
        <w:t xml:space="preserve">Pytanie </w:t>
      </w:r>
      <w:r w:rsidR="00025D46">
        <w:rPr>
          <w:rFonts w:ascii="Open Sans" w:hAnsi="Open Sans" w:cs="Open Sans"/>
          <w:b/>
        </w:rPr>
        <w:t>1</w:t>
      </w:r>
      <w:r w:rsidRPr="00344573">
        <w:rPr>
          <w:rFonts w:ascii="Open Sans" w:hAnsi="Open Sans" w:cs="Open Sans"/>
          <w:b/>
        </w:rPr>
        <w:t>.</w:t>
      </w:r>
    </w:p>
    <w:p w14:paraId="0B3A0E3A" w14:textId="77777777" w:rsidR="008F7ED3" w:rsidRPr="008F7ED3" w:rsidRDefault="008F7ED3" w:rsidP="008F7ED3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>Dotyczy: Umowa: § 4 pkt 2 7).c)aa)</w:t>
      </w:r>
    </w:p>
    <w:p w14:paraId="4D408124" w14:textId="77777777" w:rsidR="008F7ED3" w:rsidRPr="008F7ED3" w:rsidRDefault="008F7ED3" w:rsidP="008F7ED3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>Czy Zamawiający wyrazi zgodę na zmianę zapisu na następujący:</w:t>
      </w:r>
    </w:p>
    <w:p w14:paraId="3EA71327" w14:textId="77777777" w:rsidR="008F7ED3" w:rsidRPr="008F7ED3" w:rsidRDefault="008F7ED3" w:rsidP="008F7ED3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 xml:space="preserve">Wykonawca nie odpowiada za niewykonanie lub nienależyte wykonanie zobowiązań w obszarze usług SLA, wyłącznie w następujących sytuacjach (okoliczności </w:t>
      </w:r>
      <w:proofErr w:type="spellStart"/>
      <w:r w:rsidRPr="008F7ED3">
        <w:rPr>
          <w:rFonts w:ascii="Open Sans" w:hAnsi="Open Sans" w:cs="Open Sans"/>
        </w:rPr>
        <w:t>egzoneracyjne</w:t>
      </w:r>
      <w:proofErr w:type="spellEnd"/>
      <w:r w:rsidRPr="008F7ED3">
        <w:rPr>
          <w:rFonts w:ascii="Open Sans" w:hAnsi="Open Sans" w:cs="Open Sans"/>
        </w:rPr>
        <w:t xml:space="preserve">): </w:t>
      </w:r>
    </w:p>
    <w:p w14:paraId="2A96872D" w14:textId="77777777" w:rsidR="008F7ED3" w:rsidRPr="008F7ED3" w:rsidRDefault="008F7ED3" w:rsidP="008F7ED3">
      <w:pPr>
        <w:pStyle w:val="Akapitzlist"/>
        <w:spacing w:after="0" w:line="276" w:lineRule="auto"/>
        <w:ind w:left="284" w:hanging="284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ab/>
        <w:t>aa)  gdy niewykonanie lub nienależyte wykonanie zobowiązań Wykonawcy wynika z:</w:t>
      </w:r>
    </w:p>
    <w:p w14:paraId="6BCC922D" w14:textId="77777777" w:rsidR="008F7ED3" w:rsidRPr="008F7ED3" w:rsidRDefault="008F7ED3" w:rsidP="008F7ED3">
      <w:pPr>
        <w:pStyle w:val="Akapitzlist"/>
        <w:spacing w:after="0" w:line="276" w:lineRule="auto"/>
        <w:ind w:left="284" w:hanging="284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ab/>
      </w:r>
      <w:r w:rsidRPr="008F7ED3">
        <w:rPr>
          <w:rFonts w:ascii="Open Sans" w:hAnsi="Open Sans" w:cs="Open Sans"/>
        </w:rPr>
        <w:tab/>
        <w:t>(a) przyczyn, za które odpowiedzialność ponosi Zamawiający lub osoby</w:t>
      </w:r>
    </w:p>
    <w:p w14:paraId="45FDB2B6" w14:textId="2210B778" w:rsidR="002074E4" w:rsidRDefault="008F7ED3" w:rsidP="008F7ED3">
      <w:pPr>
        <w:pStyle w:val="Akapitzlist"/>
        <w:spacing w:after="0" w:line="276" w:lineRule="auto"/>
        <w:ind w:left="284" w:hanging="284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ab/>
      </w:r>
      <w:r w:rsidRPr="008F7ED3">
        <w:rPr>
          <w:rFonts w:ascii="Open Sans" w:hAnsi="Open Sans" w:cs="Open Sans"/>
        </w:rPr>
        <w:tab/>
        <w:t>trzecie, działające w imieniu lub na zlecenie Zamawiającego</w:t>
      </w:r>
      <w:r w:rsidR="00025D46" w:rsidRPr="00025D46">
        <w:rPr>
          <w:rFonts w:ascii="Open Sans" w:hAnsi="Open Sans" w:cs="Open Sans"/>
        </w:rPr>
        <w:t>.</w:t>
      </w:r>
    </w:p>
    <w:p w14:paraId="2F592FD4" w14:textId="3E29004F" w:rsidR="002C7BD0" w:rsidRPr="00344573" w:rsidRDefault="00426EBD" w:rsidP="00426EBD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344573">
        <w:rPr>
          <w:rFonts w:ascii="Open Sans" w:hAnsi="Open Sans" w:cs="Open Sans"/>
          <w:b/>
        </w:rPr>
        <w:t>Odpowiedź:</w:t>
      </w:r>
    </w:p>
    <w:p w14:paraId="06D4286F" w14:textId="1B85E31E" w:rsidR="00B40AFF" w:rsidRPr="00344573" w:rsidRDefault="008F7ED3" w:rsidP="00426EBD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>Zapisy umowy pozostają bez zmiany</w:t>
      </w:r>
      <w:r w:rsidR="002074E4" w:rsidRPr="002074E4">
        <w:rPr>
          <w:rFonts w:ascii="Open Sans" w:hAnsi="Open Sans" w:cs="Open Sans"/>
        </w:rPr>
        <w:t>.</w:t>
      </w:r>
    </w:p>
    <w:p w14:paraId="664DF47D" w14:textId="77777777" w:rsidR="006E1E00" w:rsidRDefault="006E1E00" w:rsidP="00B40AFF">
      <w:pPr>
        <w:spacing w:after="0" w:line="276" w:lineRule="auto"/>
        <w:jc w:val="both"/>
        <w:rPr>
          <w:rFonts w:ascii="Open Sans" w:hAnsi="Open Sans" w:cs="Open Sans"/>
          <w:b/>
        </w:rPr>
      </w:pPr>
    </w:p>
    <w:p w14:paraId="0AB7BDBE" w14:textId="55A96EC9" w:rsidR="00B40AFF" w:rsidRPr="00344573" w:rsidRDefault="00B40AFF" w:rsidP="00B40AFF">
      <w:pPr>
        <w:spacing w:after="0" w:line="276" w:lineRule="auto"/>
        <w:jc w:val="both"/>
        <w:rPr>
          <w:rFonts w:ascii="Open Sans" w:hAnsi="Open Sans" w:cs="Open Sans"/>
          <w:b/>
        </w:rPr>
      </w:pPr>
      <w:r w:rsidRPr="00344573">
        <w:rPr>
          <w:rFonts w:ascii="Open Sans" w:hAnsi="Open Sans" w:cs="Open Sans"/>
          <w:b/>
        </w:rPr>
        <w:t xml:space="preserve">Pytanie </w:t>
      </w:r>
      <w:r w:rsidR="00025D46">
        <w:rPr>
          <w:rFonts w:ascii="Open Sans" w:hAnsi="Open Sans" w:cs="Open Sans"/>
          <w:b/>
        </w:rPr>
        <w:t>2</w:t>
      </w:r>
      <w:r w:rsidRPr="00344573">
        <w:rPr>
          <w:rFonts w:ascii="Open Sans" w:hAnsi="Open Sans" w:cs="Open Sans"/>
          <w:b/>
        </w:rPr>
        <w:t>.</w:t>
      </w:r>
    </w:p>
    <w:p w14:paraId="172958BE" w14:textId="77777777" w:rsidR="008F7ED3" w:rsidRPr="008F7ED3" w:rsidRDefault="008F7ED3" w:rsidP="008F7ED3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>Dotyczy: Umowa: § 9 pkt 3</w:t>
      </w:r>
    </w:p>
    <w:p w14:paraId="283E23E7" w14:textId="77777777" w:rsidR="008F7ED3" w:rsidRPr="008F7ED3" w:rsidRDefault="008F7ED3" w:rsidP="008F7ED3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>Aktualizacja polegać będzie na zmianie wysokości stawek jednostkowych netto w oparciu o średnioroczny wskaźnik zmiany cen towarów i usług konsumpcyjnych ogółem za rok ubiegły w stosunku do roku poprzedniego, ogłaszany przez Prezesa Głównego Urzędu Statystycznego i publikowany w Monitorze Polskim i Biuletynie Statystycznym GUS, o ile wskaźnik zmiany cen przekroczy 12 %.</w:t>
      </w:r>
    </w:p>
    <w:p w14:paraId="19601520" w14:textId="18DE6640" w:rsidR="00025D46" w:rsidRDefault="008F7ED3" w:rsidP="008F7ED3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>Wnosimy o zmianę wskaźnika do bardziej realnego poziomu 5-6% w skali roku. Obecny zapis jedynie pozornie daje możliwość uzyskania waloryzacji (realne wzrosty są na poziomie 3-5% rok/rok).</w:t>
      </w:r>
    </w:p>
    <w:p w14:paraId="40013E17" w14:textId="0C0E3DA8" w:rsidR="00B40AFF" w:rsidRPr="00344573" w:rsidRDefault="00B40AFF" w:rsidP="00025D46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344573">
        <w:rPr>
          <w:rFonts w:ascii="Open Sans" w:hAnsi="Open Sans" w:cs="Open Sans"/>
          <w:b/>
        </w:rPr>
        <w:t>Odpowiedź:</w:t>
      </w:r>
    </w:p>
    <w:p w14:paraId="31DFC088" w14:textId="10892F74" w:rsidR="00E95DC0" w:rsidRDefault="008F7ED3" w:rsidP="00426EBD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>Zapisy umowy pozostają bez zmiany</w:t>
      </w:r>
      <w:r w:rsidR="00025D46" w:rsidRPr="00025D46">
        <w:rPr>
          <w:rFonts w:ascii="Open Sans" w:hAnsi="Open Sans" w:cs="Open Sans"/>
        </w:rPr>
        <w:t>.</w:t>
      </w:r>
    </w:p>
    <w:p w14:paraId="50357EE4" w14:textId="2F51D59C" w:rsidR="00025D46" w:rsidRDefault="00025D46" w:rsidP="00426EBD">
      <w:pPr>
        <w:pStyle w:val="Akapitzlist"/>
        <w:spacing w:after="0" w:line="276" w:lineRule="auto"/>
        <w:ind w:left="0"/>
        <w:jc w:val="both"/>
        <w:rPr>
          <w:rFonts w:cstheme="minorHAnsi"/>
          <w:sz w:val="24"/>
          <w:szCs w:val="24"/>
        </w:rPr>
      </w:pPr>
    </w:p>
    <w:p w14:paraId="78DDF170" w14:textId="77777777" w:rsidR="00025D46" w:rsidRPr="00025D46" w:rsidRDefault="00025D46" w:rsidP="00025D46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25D46">
        <w:rPr>
          <w:rFonts w:ascii="Open Sans" w:hAnsi="Open Sans" w:cs="Open Sans"/>
          <w:b/>
        </w:rPr>
        <w:t>Pytanie 3.</w:t>
      </w:r>
    </w:p>
    <w:p w14:paraId="04E41B11" w14:textId="77777777" w:rsidR="008F7ED3" w:rsidRPr="008F7ED3" w:rsidRDefault="008F7ED3" w:rsidP="008F7ED3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>Dotyczy: Umowa: § 12 pkt 6</w:t>
      </w:r>
    </w:p>
    <w:p w14:paraId="3DEF0403" w14:textId="77777777" w:rsidR="008F7ED3" w:rsidRPr="008F7ED3" w:rsidRDefault="008F7ED3" w:rsidP="008F7ED3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lastRenderedPageBreak/>
        <w:t>Zamawiający ma prawo do odszkodowania uzupełniającego w przypadku wystąpienia szkody przewyższającej wartość kar umownych.</w:t>
      </w:r>
    </w:p>
    <w:p w14:paraId="24013272" w14:textId="7AE29C84" w:rsidR="00025D46" w:rsidRPr="00025D46" w:rsidRDefault="008F7ED3" w:rsidP="008F7ED3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>Wnosimy o usunięcie zapisu w całości. Zdaniem Wykonawcy jest on nadmiarowy i może powodować zwiększenie kosztu oferty dla Zamawiającego o potencjalne ryzyka wynikające z tego zapisu.</w:t>
      </w:r>
    </w:p>
    <w:p w14:paraId="55CFE365" w14:textId="77777777" w:rsidR="00025D46" w:rsidRPr="00025D46" w:rsidRDefault="00025D46" w:rsidP="00025D46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25D46">
        <w:rPr>
          <w:rFonts w:ascii="Open Sans" w:hAnsi="Open Sans" w:cs="Open Sans"/>
          <w:b/>
        </w:rPr>
        <w:t>Odpowiedź:</w:t>
      </w:r>
    </w:p>
    <w:p w14:paraId="23538344" w14:textId="5D2A5491" w:rsidR="00025D46" w:rsidRPr="00025D46" w:rsidRDefault="008F7ED3" w:rsidP="00025D46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>Zapisy umowy pozostają bez zmiany</w:t>
      </w:r>
      <w:r w:rsidR="00025D46" w:rsidRPr="00025D46">
        <w:rPr>
          <w:rFonts w:ascii="Open Sans" w:hAnsi="Open Sans" w:cs="Open Sans"/>
        </w:rPr>
        <w:t>.</w:t>
      </w:r>
    </w:p>
    <w:p w14:paraId="7EE087B1" w14:textId="77777777" w:rsidR="00025D46" w:rsidRPr="00025D46" w:rsidRDefault="00025D46" w:rsidP="00025D46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6FE2045E" w14:textId="73E927C7" w:rsidR="00025D46" w:rsidRPr="00025D46" w:rsidRDefault="00025D46" w:rsidP="00025D46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25D46">
        <w:rPr>
          <w:rFonts w:ascii="Open Sans" w:hAnsi="Open Sans" w:cs="Open Sans"/>
          <w:b/>
        </w:rPr>
        <w:t>Pytanie 4.</w:t>
      </w:r>
    </w:p>
    <w:p w14:paraId="08D2BEFE" w14:textId="77777777" w:rsidR="008F7ED3" w:rsidRPr="008F7ED3" w:rsidRDefault="008F7ED3" w:rsidP="008F7ED3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>Dotyczy: SWZ – Warunki udziału w postępowaniu – Zdolność techniczna i zawodowa 4).3:</w:t>
      </w:r>
    </w:p>
    <w:p w14:paraId="17F5D764" w14:textId="77777777" w:rsidR="008F7ED3" w:rsidRPr="008F7ED3" w:rsidRDefault="008F7ED3" w:rsidP="008F7ED3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 xml:space="preserve">3. minimum 1 osobą posiadającą certyfikat Microsoft </w:t>
      </w:r>
      <w:proofErr w:type="spellStart"/>
      <w:r w:rsidRPr="008F7ED3">
        <w:rPr>
          <w:rFonts w:ascii="Open Sans" w:hAnsi="Open Sans" w:cs="Open Sans"/>
        </w:rPr>
        <w:t>Certified</w:t>
      </w:r>
      <w:proofErr w:type="spellEnd"/>
      <w:r w:rsidRPr="008F7ED3">
        <w:rPr>
          <w:rFonts w:ascii="Open Sans" w:hAnsi="Open Sans" w:cs="Open Sans"/>
        </w:rPr>
        <w:t xml:space="preserve"> IT Professional – Server Administrator on Windows 2012 lub nowszy i udokumentowane doświadczenie w utrzymywaniu platform </w:t>
      </w:r>
      <w:proofErr w:type="spellStart"/>
      <w:r w:rsidRPr="008F7ED3">
        <w:rPr>
          <w:rFonts w:ascii="Open Sans" w:hAnsi="Open Sans" w:cs="Open Sans"/>
        </w:rPr>
        <w:t>wirtualizacyjnych</w:t>
      </w:r>
      <w:proofErr w:type="spellEnd"/>
      <w:r w:rsidRPr="008F7ED3">
        <w:rPr>
          <w:rFonts w:ascii="Open Sans" w:hAnsi="Open Sans" w:cs="Open Sans"/>
        </w:rPr>
        <w:t xml:space="preserve">  Vmware w ramach przynajmniej jednej umowy przez minimum 12 miesięcy,</w:t>
      </w:r>
    </w:p>
    <w:p w14:paraId="25E9D990" w14:textId="4D54C4E2" w:rsidR="00025D46" w:rsidRPr="00025D46" w:rsidRDefault="008F7ED3" w:rsidP="008F7ED3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 xml:space="preserve">Czy Zamawiający dopuści aby dla spełnienia warunków udziału w postępowaniu osoba określona pkt IV.1.2.3. SWZ biorąca udział w realizacji zamówienia, zamiast „certyfikatu Microsoft </w:t>
      </w:r>
      <w:proofErr w:type="spellStart"/>
      <w:r w:rsidRPr="008F7ED3">
        <w:rPr>
          <w:rFonts w:ascii="Open Sans" w:hAnsi="Open Sans" w:cs="Open Sans"/>
        </w:rPr>
        <w:t>Certified</w:t>
      </w:r>
      <w:proofErr w:type="spellEnd"/>
      <w:r w:rsidRPr="008F7ED3">
        <w:rPr>
          <w:rFonts w:ascii="Open Sans" w:hAnsi="Open Sans" w:cs="Open Sans"/>
        </w:rPr>
        <w:t xml:space="preserve"> IT Professional – Server Administrator on Windows 2012 lub nowszy” posiadała certyfikat Microsoft </w:t>
      </w:r>
      <w:proofErr w:type="spellStart"/>
      <w:r w:rsidRPr="008F7ED3">
        <w:rPr>
          <w:rFonts w:ascii="Open Sans" w:hAnsi="Open Sans" w:cs="Open Sans"/>
        </w:rPr>
        <w:t>Certified</w:t>
      </w:r>
      <w:proofErr w:type="spellEnd"/>
      <w:r w:rsidRPr="008F7ED3">
        <w:rPr>
          <w:rFonts w:ascii="Open Sans" w:hAnsi="Open Sans" w:cs="Open Sans"/>
        </w:rPr>
        <w:t xml:space="preserve"> Solutions </w:t>
      </w:r>
      <w:proofErr w:type="spellStart"/>
      <w:r w:rsidRPr="008F7ED3">
        <w:rPr>
          <w:rFonts w:ascii="Open Sans" w:hAnsi="Open Sans" w:cs="Open Sans"/>
        </w:rPr>
        <w:t>Associate</w:t>
      </w:r>
      <w:proofErr w:type="spellEnd"/>
      <w:r w:rsidRPr="008F7ED3">
        <w:rPr>
          <w:rFonts w:ascii="Open Sans" w:hAnsi="Open Sans" w:cs="Open Sans"/>
        </w:rPr>
        <w:t xml:space="preserve">: Windows Server 2012 lub nowszy i udokumentowane doświadczenie w utrzymywaniu platform </w:t>
      </w:r>
      <w:proofErr w:type="spellStart"/>
      <w:r w:rsidRPr="008F7ED3">
        <w:rPr>
          <w:rFonts w:ascii="Open Sans" w:hAnsi="Open Sans" w:cs="Open Sans"/>
        </w:rPr>
        <w:t>wirtualizacyjnych</w:t>
      </w:r>
      <w:proofErr w:type="spellEnd"/>
      <w:r w:rsidRPr="008F7ED3">
        <w:rPr>
          <w:rFonts w:ascii="Open Sans" w:hAnsi="Open Sans" w:cs="Open Sans"/>
        </w:rPr>
        <w:t xml:space="preserve"> Vmware w ramach przynajmniej jednej umowy przez minimum 12 miesięcy? Wg. Wykonawcy ta wersja certyfikatu jest wystarczająca do prawidłowego świadczenia usług dla Zamawiającego</w:t>
      </w:r>
      <w:r w:rsidR="00025D46" w:rsidRPr="00025D46">
        <w:rPr>
          <w:rFonts w:ascii="Open Sans" w:hAnsi="Open Sans" w:cs="Open Sans"/>
        </w:rPr>
        <w:t>.</w:t>
      </w:r>
    </w:p>
    <w:p w14:paraId="174C3106" w14:textId="77777777" w:rsidR="00025D46" w:rsidRPr="00025D46" w:rsidRDefault="00025D46" w:rsidP="00025D46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25D46">
        <w:rPr>
          <w:rFonts w:ascii="Open Sans" w:hAnsi="Open Sans" w:cs="Open Sans"/>
          <w:b/>
        </w:rPr>
        <w:t>Odpowiedź:</w:t>
      </w:r>
    </w:p>
    <w:p w14:paraId="61016023" w14:textId="0C079EF5" w:rsidR="00025D46" w:rsidRPr="00025D46" w:rsidRDefault="008F7ED3" w:rsidP="00025D46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 xml:space="preserve">Zamawiający dopuszcza certyfikat Microsoft </w:t>
      </w:r>
      <w:proofErr w:type="spellStart"/>
      <w:r w:rsidRPr="008F7ED3">
        <w:rPr>
          <w:rFonts w:ascii="Open Sans" w:hAnsi="Open Sans" w:cs="Open Sans"/>
        </w:rPr>
        <w:t>Certified</w:t>
      </w:r>
      <w:proofErr w:type="spellEnd"/>
      <w:r w:rsidRPr="008F7ED3">
        <w:rPr>
          <w:rFonts w:ascii="Open Sans" w:hAnsi="Open Sans" w:cs="Open Sans"/>
        </w:rPr>
        <w:t xml:space="preserve"> Solutions </w:t>
      </w:r>
      <w:proofErr w:type="spellStart"/>
      <w:r w:rsidRPr="008F7ED3">
        <w:rPr>
          <w:rFonts w:ascii="Open Sans" w:hAnsi="Open Sans" w:cs="Open Sans"/>
        </w:rPr>
        <w:t>Associate</w:t>
      </w:r>
      <w:proofErr w:type="spellEnd"/>
      <w:r w:rsidRPr="008F7ED3">
        <w:rPr>
          <w:rFonts w:ascii="Open Sans" w:hAnsi="Open Sans" w:cs="Open Sans"/>
        </w:rPr>
        <w:t xml:space="preserve">: Windows Server 2012 </w:t>
      </w:r>
      <w:bookmarkStart w:id="1" w:name="_Hlk213405750"/>
      <w:r w:rsidRPr="008F7ED3">
        <w:rPr>
          <w:rFonts w:ascii="Open Sans" w:hAnsi="Open Sans" w:cs="Open Sans"/>
        </w:rPr>
        <w:t>lub nowszy</w:t>
      </w:r>
      <w:r w:rsidR="00C840CE">
        <w:rPr>
          <w:rFonts w:ascii="Open Sans" w:hAnsi="Open Sans" w:cs="Open Sans"/>
        </w:rPr>
        <w:t xml:space="preserve"> jako równoważny do opisanego warunku</w:t>
      </w:r>
      <w:r w:rsidR="00025D46" w:rsidRPr="00025D46">
        <w:rPr>
          <w:rFonts w:ascii="Open Sans" w:hAnsi="Open Sans" w:cs="Open Sans"/>
        </w:rPr>
        <w:t>.</w:t>
      </w:r>
      <w:bookmarkEnd w:id="1"/>
    </w:p>
    <w:p w14:paraId="6E22324A" w14:textId="77777777" w:rsidR="00025D46" w:rsidRPr="00025D46" w:rsidRDefault="00025D46" w:rsidP="00025D46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0B1D84D4" w14:textId="76F6D044" w:rsidR="00025D46" w:rsidRPr="00025D46" w:rsidRDefault="00025D46" w:rsidP="00025D46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025D46">
        <w:rPr>
          <w:rFonts w:ascii="Open Sans" w:hAnsi="Open Sans" w:cs="Open Sans"/>
          <w:b/>
        </w:rPr>
        <w:t>Pytanie 5.</w:t>
      </w:r>
    </w:p>
    <w:p w14:paraId="2C3FAB22" w14:textId="77777777" w:rsidR="008F7ED3" w:rsidRPr="008F7ED3" w:rsidRDefault="008F7ED3" w:rsidP="008F7ED3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>Dotyczy: SWZ – Warunki udziału w postępowaniu – Zdolność techniczna i zawodowa 4).5:</w:t>
      </w:r>
    </w:p>
    <w:p w14:paraId="2195043B" w14:textId="77777777" w:rsidR="008F7ED3" w:rsidRPr="008F7ED3" w:rsidRDefault="008F7ED3" w:rsidP="008F7ED3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i/>
        </w:rPr>
      </w:pPr>
      <w:r w:rsidRPr="008F7ED3">
        <w:rPr>
          <w:rFonts w:ascii="Open Sans" w:hAnsi="Open Sans" w:cs="Open Sans"/>
          <w:i/>
        </w:rPr>
        <w:t>5. minimum 1 osobą (tj. specjalista sieciowy) posiadającą certyfikat NSE4 (</w:t>
      </w:r>
      <w:proofErr w:type="spellStart"/>
      <w:r w:rsidRPr="008F7ED3">
        <w:rPr>
          <w:rFonts w:ascii="Open Sans" w:hAnsi="Open Sans" w:cs="Open Sans"/>
          <w:i/>
        </w:rPr>
        <w:t>Fortinet</w:t>
      </w:r>
      <w:proofErr w:type="spellEnd"/>
      <w:r w:rsidRPr="008F7ED3">
        <w:rPr>
          <w:rFonts w:ascii="Open Sans" w:hAnsi="Open Sans" w:cs="Open Sans"/>
          <w:i/>
        </w:rPr>
        <w:t xml:space="preserve"> Network Security)</w:t>
      </w:r>
    </w:p>
    <w:p w14:paraId="6CD00CD8" w14:textId="77777777" w:rsidR="008F7ED3" w:rsidRPr="008F7ED3" w:rsidRDefault="008F7ED3" w:rsidP="008F7ED3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 xml:space="preserve">Producent </w:t>
      </w:r>
      <w:proofErr w:type="spellStart"/>
      <w:r w:rsidRPr="008F7ED3">
        <w:rPr>
          <w:rFonts w:ascii="Open Sans" w:hAnsi="Open Sans" w:cs="Open Sans"/>
        </w:rPr>
        <w:t>Fortinet</w:t>
      </w:r>
      <w:proofErr w:type="spellEnd"/>
      <w:r w:rsidRPr="008F7ED3">
        <w:rPr>
          <w:rFonts w:ascii="Open Sans" w:hAnsi="Open Sans" w:cs="Open Sans"/>
        </w:rPr>
        <w:t xml:space="preserve"> wycofał oznaczenia NSE z certyfikacji, zastępując je nowszymi certyfikatami </w:t>
      </w:r>
      <w:proofErr w:type="spellStart"/>
      <w:r w:rsidRPr="008F7ED3">
        <w:rPr>
          <w:rFonts w:ascii="Open Sans" w:hAnsi="Open Sans" w:cs="Open Sans"/>
        </w:rPr>
        <w:t>Fortinet</w:t>
      </w:r>
      <w:proofErr w:type="spellEnd"/>
      <w:r w:rsidRPr="008F7ED3">
        <w:rPr>
          <w:rFonts w:ascii="Open Sans" w:hAnsi="Open Sans" w:cs="Open Sans"/>
        </w:rPr>
        <w:t xml:space="preserve"> </w:t>
      </w:r>
      <w:proofErr w:type="spellStart"/>
      <w:r w:rsidRPr="008F7ED3">
        <w:rPr>
          <w:rFonts w:ascii="Open Sans" w:hAnsi="Open Sans" w:cs="Open Sans"/>
        </w:rPr>
        <w:t>Certified</w:t>
      </w:r>
      <w:proofErr w:type="spellEnd"/>
      <w:r w:rsidRPr="008F7ED3">
        <w:rPr>
          <w:rFonts w:ascii="Open Sans" w:hAnsi="Open Sans" w:cs="Open Sans"/>
        </w:rPr>
        <w:t xml:space="preserve"> Professional (…). </w:t>
      </w:r>
    </w:p>
    <w:p w14:paraId="0489AA44" w14:textId="77777777" w:rsidR="008F7ED3" w:rsidRPr="008F7ED3" w:rsidRDefault="008F7ED3" w:rsidP="008F7ED3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>W związku z powyższym czy Zamawiający zmieni wymóg na:</w:t>
      </w:r>
    </w:p>
    <w:p w14:paraId="6600D309" w14:textId="32C67539" w:rsidR="00025D46" w:rsidRPr="00025D46" w:rsidRDefault="008F7ED3" w:rsidP="008F7ED3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  <w:i/>
        </w:rPr>
        <w:t xml:space="preserve">5. minimum 1 osobą (tj. specjalista sieciowy) posiadającą certyfikat </w:t>
      </w:r>
      <w:proofErr w:type="spellStart"/>
      <w:r w:rsidRPr="008F7ED3">
        <w:rPr>
          <w:rFonts w:ascii="Open Sans" w:hAnsi="Open Sans" w:cs="Open Sans"/>
          <w:i/>
        </w:rPr>
        <w:t>Fortinet</w:t>
      </w:r>
      <w:proofErr w:type="spellEnd"/>
      <w:r w:rsidR="00C840CE">
        <w:rPr>
          <w:rFonts w:ascii="Open Sans" w:hAnsi="Open Sans" w:cs="Open Sans"/>
          <w:i/>
        </w:rPr>
        <w:t xml:space="preserve"> </w:t>
      </w:r>
      <w:proofErr w:type="spellStart"/>
      <w:r w:rsidRPr="008F7ED3">
        <w:rPr>
          <w:rFonts w:ascii="Open Sans" w:hAnsi="Open Sans" w:cs="Open Sans"/>
          <w:i/>
        </w:rPr>
        <w:t>Certified</w:t>
      </w:r>
      <w:proofErr w:type="spellEnd"/>
      <w:r w:rsidRPr="008F7ED3">
        <w:rPr>
          <w:rFonts w:ascii="Open Sans" w:hAnsi="Open Sans" w:cs="Open Sans"/>
          <w:i/>
        </w:rPr>
        <w:t xml:space="preserve"> Professional Network Security</w:t>
      </w:r>
      <w:r w:rsidR="00025D46" w:rsidRPr="00025D46">
        <w:rPr>
          <w:rFonts w:ascii="Open Sans" w:hAnsi="Open Sans" w:cs="Open Sans"/>
        </w:rPr>
        <w:t>.</w:t>
      </w:r>
    </w:p>
    <w:p w14:paraId="2F0C3E3C" w14:textId="77777777" w:rsidR="00025D46" w:rsidRPr="00025D46" w:rsidRDefault="00025D46" w:rsidP="00025D46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25D46">
        <w:rPr>
          <w:rFonts w:ascii="Open Sans" w:hAnsi="Open Sans" w:cs="Open Sans"/>
          <w:b/>
        </w:rPr>
        <w:t>Odpowiedź:</w:t>
      </w:r>
    </w:p>
    <w:p w14:paraId="03BC55D9" w14:textId="3CFF4DAD" w:rsidR="00025D46" w:rsidRPr="00025D46" w:rsidRDefault="008F7ED3" w:rsidP="00025D46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 xml:space="preserve">Zamawiający dopuszcza certyfikat </w:t>
      </w:r>
      <w:proofErr w:type="spellStart"/>
      <w:r w:rsidRPr="008F7ED3">
        <w:rPr>
          <w:rFonts w:ascii="Open Sans" w:hAnsi="Open Sans" w:cs="Open Sans"/>
        </w:rPr>
        <w:t>Fortinet</w:t>
      </w:r>
      <w:proofErr w:type="spellEnd"/>
      <w:r w:rsidRPr="008F7ED3">
        <w:rPr>
          <w:rFonts w:ascii="Open Sans" w:hAnsi="Open Sans" w:cs="Open Sans"/>
        </w:rPr>
        <w:t xml:space="preserve"> </w:t>
      </w:r>
      <w:proofErr w:type="spellStart"/>
      <w:r w:rsidRPr="008F7ED3">
        <w:rPr>
          <w:rFonts w:ascii="Open Sans" w:hAnsi="Open Sans" w:cs="Open Sans"/>
        </w:rPr>
        <w:t>Certified</w:t>
      </w:r>
      <w:proofErr w:type="spellEnd"/>
      <w:r w:rsidRPr="008F7ED3">
        <w:rPr>
          <w:rFonts w:ascii="Open Sans" w:hAnsi="Open Sans" w:cs="Open Sans"/>
        </w:rPr>
        <w:t xml:space="preserve"> Professional Network Security</w:t>
      </w:r>
      <w:r w:rsidR="00C840CE" w:rsidRPr="00C840CE">
        <w:t xml:space="preserve"> </w:t>
      </w:r>
      <w:r w:rsidR="00C840CE" w:rsidRPr="00C840CE">
        <w:rPr>
          <w:rFonts w:ascii="Open Sans" w:hAnsi="Open Sans" w:cs="Open Sans"/>
        </w:rPr>
        <w:t>jako równoważny do opisanego warunku.</w:t>
      </w:r>
    </w:p>
    <w:p w14:paraId="14DD643A" w14:textId="77777777" w:rsidR="00025D46" w:rsidRPr="00025D46" w:rsidRDefault="00025D46" w:rsidP="00025D46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0C5AD2C6" w14:textId="77777777" w:rsidR="00025D46" w:rsidRPr="00025D46" w:rsidRDefault="00025D46" w:rsidP="00025D46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25D46">
        <w:rPr>
          <w:rFonts w:ascii="Open Sans" w:hAnsi="Open Sans" w:cs="Open Sans"/>
          <w:b/>
        </w:rPr>
        <w:t>Pytanie 6.</w:t>
      </w:r>
    </w:p>
    <w:p w14:paraId="52F579D7" w14:textId="77777777" w:rsidR="008F7ED3" w:rsidRPr="008F7ED3" w:rsidRDefault="008F7ED3" w:rsidP="008F7ED3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 xml:space="preserve">Dotyczy: Załącznik nr 3 „22 – </w:t>
      </w:r>
      <w:proofErr w:type="spellStart"/>
      <w:r w:rsidRPr="008F7ED3">
        <w:rPr>
          <w:rFonts w:ascii="Open Sans" w:hAnsi="Open Sans" w:cs="Open Sans"/>
        </w:rPr>
        <w:t>Fortigate</w:t>
      </w:r>
      <w:proofErr w:type="spellEnd"/>
      <w:r w:rsidRPr="008F7ED3">
        <w:rPr>
          <w:rFonts w:ascii="Open Sans" w:hAnsi="Open Sans" w:cs="Open Sans"/>
        </w:rPr>
        <w:t xml:space="preserve"> 60F zainstalowany w budynku CZT Tunelu pod Martwą Wisłą”</w:t>
      </w:r>
    </w:p>
    <w:p w14:paraId="2E500DB0" w14:textId="77777777" w:rsidR="008F7ED3" w:rsidRPr="008F7ED3" w:rsidRDefault="008F7ED3" w:rsidP="008F7ED3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 xml:space="preserve">Prosimy o wskazanie numeru seryjnego urządzenia </w:t>
      </w:r>
      <w:proofErr w:type="spellStart"/>
      <w:r w:rsidRPr="008F7ED3">
        <w:rPr>
          <w:rFonts w:ascii="Open Sans" w:hAnsi="Open Sans" w:cs="Open Sans"/>
        </w:rPr>
        <w:t>Fortigate</w:t>
      </w:r>
      <w:proofErr w:type="spellEnd"/>
      <w:r w:rsidRPr="008F7ED3">
        <w:rPr>
          <w:rFonts w:ascii="Open Sans" w:hAnsi="Open Sans" w:cs="Open Sans"/>
        </w:rPr>
        <w:t xml:space="preserve"> 60F oraz informację czy warunki wsparcia pozostają bez zmian i należy jedynie przedłużyć wsparcie do 10.12.2027?</w:t>
      </w:r>
    </w:p>
    <w:p w14:paraId="5029F7F2" w14:textId="77777777" w:rsidR="008F7ED3" w:rsidRPr="008F7ED3" w:rsidRDefault="008F7ED3" w:rsidP="008F7ED3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8F7ED3">
        <w:rPr>
          <w:rFonts w:ascii="Open Sans" w:hAnsi="Open Sans" w:cs="Open Sans"/>
          <w:b/>
        </w:rPr>
        <w:t>Odpowiedź:</w:t>
      </w:r>
    </w:p>
    <w:p w14:paraId="7519E50A" w14:textId="77777777" w:rsidR="008F7ED3" w:rsidRPr="008F7ED3" w:rsidRDefault="008F7ED3" w:rsidP="008F7ED3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lastRenderedPageBreak/>
        <w:t>S/N urządzenia: FGT60FTK23099JLM</w:t>
      </w:r>
    </w:p>
    <w:p w14:paraId="4DBB83FA" w14:textId="03B8F5F1" w:rsidR="00025D46" w:rsidRPr="00025D46" w:rsidRDefault="008F7ED3" w:rsidP="008F7ED3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>Warunki wsparcia pozostają bez zmian.</w:t>
      </w:r>
    </w:p>
    <w:p w14:paraId="2A7D21B6" w14:textId="77777777" w:rsidR="00025D46" w:rsidRPr="00025D46" w:rsidRDefault="00025D46" w:rsidP="00025D46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1D831F6E" w14:textId="77777777" w:rsidR="00025D46" w:rsidRPr="00025D46" w:rsidRDefault="00025D46" w:rsidP="00025D46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25D46">
        <w:rPr>
          <w:rFonts w:ascii="Open Sans" w:hAnsi="Open Sans" w:cs="Open Sans"/>
          <w:b/>
        </w:rPr>
        <w:t>Pytanie 7.</w:t>
      </w:r>
    </w:p>
    <w:p w14:paraId="21350F12" w14:textId="26825A82" w:rsidR="008F7ED3" w:rsidRPr="008F7ED3" w:rsidRDefault="008F7ED3" w:rsidP="008F7ED3">
      <w:pPr>
        <w:spacing w:after="0" w:line="276" w:lineRule="auto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>Dotyczy: Załącznik nr 7 „Wykaz sprzętu do których wymagane jest wykupienie wsparcia gwarancyjnego producenta od 2023-12-10”</w:t>
      </w:r>
    </w:p>
    <w:p w14:paraId="1F218B14" w14:textId="0B8FE455" w:rsidR="00025D46" w:rsidRPr="00025D46" w:rsidRDefault="008F7ED3" w:rsidP="008F7ED3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>Prosimy o skorygowanie oczywistej omyłki pisarskiej.</w:t>
      </w:r>
    </w:p>
    <w:p w14:paraId="31B64FBC" w14:textId="77777777" w:rsidR="00025D46" w:rsidRPr="00025D46" w:rsidRDefault="00025D46" w:rsidP="00025D46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25D46">
        <w:rPr>
          <w:rFonts w:ascii="Open Sans" w:hAnsi="Open Sans" w:cs="Open Sans"/>
          <w:b/>
        </w:rPr>
        <w:t>Odpowiedź:</w:t>
      </w:r>
    </w:p>
    <w:p w14:paraId="3A1DB145" w14:textId="19FD200E" w:rsidR="00025D46" w:rsidRPr="00025D46" w:rsidRDefault="008F7ED3" w:rsidP="00025D46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>Zamawiający dokonuje zmian treści załącznika nr 7 „Wsparcie techniczne kluczowych urządzeń i oprogramowania”. W załączeniu poprawiona treść Załącznika nr 7</w:t>
      </w:r>
      <w:r w:rsidR="00025D46" w:rsidRPr="00025D46">
        <w:rPr>
          <w:rFonts w:ascii="Open Sans" w:hAnsi="Open Sans" w:cs="Open Sans"/>
        </w:rPr>
        <w:t>.</w:t>
      </w:r>
    </w:p>
    <w:p w14:paraId="7E1551D5" w14:textId="77777777" w:rsidR="00025D46" w:rsidRPr="00025D46" w:rsidRDefault="00025D46" w:rsidP="00025D46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12F14BFF" w14:textId="77777777" w:rsidR="00025D46" w:rsidRPr="00025D46" w:rsidRDefault="00025D46" w:rsidP="00025D46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bookmarkStart w:id="2" w:name="_Hlk213404432"/>
      <w:r w:rsidRPr="00025D46">
        <w:rPr>
          <w:rFonts w:ascii="Open Sans" w:hAnsi="Open Sans" w:cs="Open Sans"/>
          <w:b/>
        </w:rPr>
        <w:t>Pytanie 8.</w:t>
      </w:r>
    </w:p>
    <w:p w14:paraId="0FD670EB" w14:textId="77777777" w:rsidR="008F7ED3" w:rsidRPr="008F7ED3" w:rsidRDefault="008F7ED3" w:rsidP="008F7ED3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 xml:space="preserve">Dotyczy: Załącznika nr 7 „Wsparcie techniczne kluczowych urządzeń i oprogramowania” </w:t>
      </w:r>
    </w:p>
    <w:p w14:paraId="30B6B2C0" w14:textId="77777777" w:rsidR="008F7ED3" w:rsidRPr="008F7ED3" w:rsidRDefault="008F7ED3" w:rsidP="008F7ED3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>Zamawiający w pkt 1 wskazał, że wymagane jest wykupienie wsparcie gwarancyjne producenta do:</w:t>
      </w:r>
    </w:p>
    <w:p w14:paraId="6BF43F3F" w14:textId="77777777" w:rsidR="008F7ED3" w:rsidRPr="008F7ED3" w:rsidRDefault="008F7ED3" w:rsidP="00DC1CB4">
      <w:pPr>
        <w:pStyle w:val="Akapitzlist"/>
        <w:spacing w:after="0" w:line="276" w:lineRule="auto"/>
        <w:ind w:left="567" w:hanging="284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>d) Bosch DIVAR IP 6000 2U</w:t>
      </w:r>
    </w:p>
    <w:p w14:paraId="142B4961" w14:textId="77777777" w:rsidR="008F7ED3" w:rsidRPr="008F7ED3" w:rsidRDefault="008F7ED3" w:rsidP="00DC1CB4">
      <w:pPr>
        <w:pStyle w:val="Akapitzlist"/>
        <w:spacing w:after="0" w:line="276" w:lineRule="auto"/>
        <w:ind w:left="567" w:hanging="284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 xml:space="preserve">e) Bosch DIVAR </w:t>
      </w:r>
      <w:proofErr w:type="spellStart"/>
      <w:r w:rsidRPr="008F7ED3">
        <w:rPr>
          <w:rFonts w:ascii="Open Sans" w:hAnsi="Open Sans" w:cs="Open Sans"/>
        </w:rPr>
        <w:t>all</w:t>
      </w:r>
      <w:proofErr w:type="spellEnd"/>
      <w:r w:rsidRPr="008F7ED3">
        <w:rPr>
          <w:rFonts w:ascii="Open Sans" w:hAnsi="Open Sans" w:cs="Open Sans"/>
        </w:rPr>
        <w:t>-in-one 6000 1U</w:t>
      </w:r>
    </w:p>
    <w:p w14:paraId="5BAABA85" w14:textId="77777777" w:rsidR="008F7ED3" w:rsidRPr="008F7ED3" w:rsidRDefault="008F7ED3" w:rsidP="008F7ED3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>Zgodnie z informacją od producenta powyższych urządzeń, nie jest możliwe wykupienie wsparcia gwarancyjnego na kolejny okres. Producent nie może już świadczyć usługi gwarancyjnej (koniec wsparcia dla tych urządzeń).</w:t>
      </w:r>
    </w:p>
    <w:p w14:paraId="05192657" w14:textId="3FC26791" w:rsidR="00025D46" w:rsidRPr="00025D46" w:rsidRDefault="008F7ED3" w:rsidP="008F7ED3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8F7ED3">
        <w:rPr>
          <w:rFonts w:ascii="Open Sans" w:hAnsi="Open Sans" w:cs="Open Sans"/>
        </w:rPr>
        <w:t>Czy w związku z powyższym Zamawiający wyrazi zgodę, aby dla powyższych urządzeń zmienić wymagania na następujące: urządzenie, dla którego nie jest wymagane wykupienie wsparcia gwarancyjnego producenta, a jedynie świadczenie usług serwisowych i asysty technicznej wykonawcy (tj. „przenieść je” do pkt 3 załącznika nr 7)?</w:t>
      </w:r>
      <w:r w:rsidR="00025D46" w:rsidRPr="00025D46">
        <w:rPr>
          <w:rFonts w:ascii="Open Sans" w:hAnsi="Open Sans" w:cs="Open Sans"/>
        </w:rPr>
        <w:t>.</w:t>
      </w:r>
    </w:p>
    <w:p w14:paraId="31A35209" w14:textId="77777777" w:rsidR="00025D46" w:rsidRPr="00025D46" w:rsidRDefault="00025D46" w:rsidP="00025D46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25D46">
        <w:rPr>
          <w:rFonts w:ascii="Open Sans" w:hAnsi="Open Sans" w:cs="Open Sans"/>
          <w:b/>
        </w:rPr>
        <w:t>Odpowiedź:</w:t>
      </w:r>
    </w:p>
    <w:bookmarkEnd w:id="2"/>
    <w:p w14:paraId="717C80E9" w14:textId="674C5A7E" w:rsidR="00025D46" w:rsidRDefault="00DC1CB4" w:rsidP="00426EBD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DC1CB4">
        <w:rPr>
          <w:rFonts w:ascii="Open Sans" w:hAnsi="Open Sans" w:cs="Open Sans"/>
        </w:rPr>
        <w:t>Zamawiający dokonuje zmian treści załącznika nr 7 „Wsparcie techniczne kluczowych urządzeń i oprogramowania”. W załączeniu poprawiona treść Załącznika nr 7.</w:t>
      </w:r>
    </w:p>
    <w:p w14:paraId="77386F1C" w14:textId="4B0B6F1F" w:rsidR="00DC1CB4" w:rsidRDefault="00DC1CB4" w:rsidP="00426EBD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4839EDE2" w14:textId="79C1573B" w:rsidR="00DC1CB4" w:rsidRPr="00025D46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bookmarkStart w:id="3" w:name="_Hlk213404456"/>
      <w:r w:rsidRPr="00025D46">
        <w:rPr>
          <w:rFonts w:ascii="Open Sans" w:hAnsi="Open Sans" w:cs="Open Sans"/>
          <w:b/>
        </w:rPr>
        <w:t xml:space="preserve">Pytanie </w:t>
      </w:r>
      <w:r>
        <w:rPr>
          <w:rFonts w:ascii="Open Sans" w:hAnsi="Open Sans" w:cs="Open Sans"/>
          <w:b/>
        </w:rPr>
        <w:t>9</w:t>
      </w:r>
      <w:r w:rsidRPr="00025D46">
        <w:rPr>
          <w:rFonts w:ascii="Open Sans" w:hAnsi="Open Sans" w:cs="Open Sans"/>
          <w:b/>
        </w:rPr>
        <w:t>.</w:t>
      </w:r>
    </w:p>
    <w:p w14:paraId="12517948" w14:textId="77777777" w:rsidR="00DC1CB4" w:rsidRPr="00DC1CB4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DC1CB4">
        <w:rPr>
          <w:rFonts w:ascii="Open Sans" w:hAnsi="Open Sans" w:cs="Open Sans"/>
        </w:rPr>
        <w:t>Dotyczy:</w:t>
      </w:r>
      <w:r w:rsidRPr="00DC1CB4">
        <w:rPr>
          <w:rFonts w:ascii="Open Sans" w:hAnsi="Open Sans" w:cs="Open Sans"/>
          <w:b/>
        </w:rPr>
        <w:t xml:space="preserve"> </w:t>
      </w:r>
      <w:r w:rsidRPr="00DC1CB4">
        <w:rPr>
          <w:rFonts w:ascii="Open Sans" w:hAnsi="Open Sans" w:cs="Open Sans"/>
        </w:rPr>
        <w:t>Załącznika nr 10 „Specyfikacja minimalna stacji roboczych”</w:t>
      </w:r>
    </w:p>
    <w:p w14:paraId="5AA67BC6" w14:textId="77777777" w:rsidR="00DC1CB4" w:rsidRPr="00DC1CB4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DC1CB4">
        <w:rPr>
          <w:rFonts w:ascii="Open Sans" w:hAnsi="Open Sans" w:cs="Open Sans"/>
        </w:rPr>
        <w:t>Płyta główna: Porty USB na panelu tylnym</w:t>
      </w:r>
    </w:p>
    <w:p w14:paraId="3FE732BF" w14:textId="77777777" w:rsidR="00DC1CB4" w:rsidRPr="00DC1CB4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DC1CB4">
        <w:rPr>
          <w:rFonts w:ascii="Open Sans" w:hAnsi="Open Sans" w:cs="Open Sans"/>
        </w:rPr>
        <w:t xml:space="preserve">Wymaganie specyfikacji minimalnej dla złączy na panelu tylnym określa konieczność posiadania co najmniej czterech portów USB 3.0 </w:t>
      </w:r>
      <w:proofErr w:type="spellStart"/>
      <w:r w:rsidRPr="00DC1CB4">
        <w:rPr>
          <w:rFonts w:ascii="Open Sans" w:hAnsi="Open Sans" w:cs="Open Sans"/>
        </w:rPr>
        <w:t>Type</w:t>
      </w:r>
      <w:proofErr w:type="spellEnd"/>
      <w:r w:rsidRPr="00DC1CB4">
        <w:rPr>
          <w:rFonts w:ascii="Open Sans" w:hAnsi="Open Sans" w:cs="Open Sans"/>
        </w:rPr>
        <w:t>-A.</w:t>
      </w:r>
    </w:p>
    <w:p w14:paraId="6217E95E" w14:textId="23929EBB" w:rsidR="00DC1CB4" w:rsidRPr="00DC1CB4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DC1CB4">
        <w:rPr>
          <w:rFonts w:ascii="Open Sans" w:hAnsi="Open Sans" w:cs="Open Sans"/>
        </w:rPr>
        <w:t xml:space="preserve">Pytanie: Mając na uwadze, że porty USB Typ C są nowoczesnym rozwiązaniem, a ich kompatybilność wsteczna z Typ A może być zapewniona za pomocą odpowiedniego kabla/przejściówki. Czy Zamawiający dopuści zapis w postaci: „co najmniej cztery porty USB (minimum 3.0) </w:t>
      </w:r>
      <w:proofErr w:type="spellStart"/>
      <w:r w:rsidRPr="00DC1CB4">
        <w:rPr>
          <w:rFonts w:ascii="Open Sans" w:hAnsi="Open Sans" w:cs="Open Sans"/>
        </w:rPr>
        <w:t>Type</w:t>
      </w:r>
      <w:proofErr w:type="spellEnd"/>
      <w:r w:rsidRPr="00DC1CB4">
        <w:rPr>
          <w:rFonts w:ascii="Open Sans" w:hAnsi="Open Sans" w:cs="Open Sans"/>
        </w:rPr>
        <w:t xml:space="preserve">-A lub </w:t>
      </w:r>
      <w:proofErr w:type="spellStart"/>
      <w:r w:rsidRPr="00DC1CB4">
        <w:rPr>
          <w:rFonts w:ascii="Open Sans" w:hAnsi="Open Sans" w:cs="Open Sans"/>
        </w:rPr>
        <w:t>Type</w:t>
      </w:r>
      <w:proofErr w:type="spellEnd"/>
      <w:r w:rsidRPr="00DC1CB4">
        <w:rPr>
          <w:rFonts w:ascii="Open Sans" w:hAnsi="Open Sans" w:cs="Open Sans"/>
        </w:rPr>
        <w:t xml:space="preserve">-C”, aby wymagane cztery porty USB na panelu tylnym obejmowały porty USB 3.0 </w:t>
      </w:r>
      <w:proofErr w:type="spellStart"/>
      <w:r w:rsidRPr="00DC1CB4">
        <w:rPr>
          <w:rFonts w:ascii="Open Sans" w:hAnsi="Open Sans" w:cs="Open Sans"/>
        </w:rPr>
        <w:t>Type</w:t>
      </w:r>
      <w:proofErr w:type="spellEnd"/>
      <w:r w:rsidRPr="00DC1CB4">
        <w:rPr>
          <w:rFonts w:ascii="Open Sans" w:hAnsi="Open Sans" w:cs="Open Sans"/>
        </w:rPr>
        <w:t xml:space="preserve">-A lub </w:t>
      </w:r>
      <w:proofErr w:type="spellStart"/>
      <w:r w:rsidRPr="00DC1CB4">
        <w:rPr>
          <w:rFonts w:ascii="Open Sans" w:hAnsi="Open Sans" w:cs="Open Sans"/>
        </w:rPr>
        <w:t>Type</w:t>
      </w:r>
      <w:proofErr w:type="spellEnd"/>
      <w:r w:rsidRPr="00DC1CB4">
        <w:rPr>
          <w:rFonts w:ascii="Open Sans" w:hAnsi="Open Sans" w:cs="Open Sans"/>
        </w:rPr>
        <w:t>-C (lub nowsze standardy, np. USB 3.2)?</w:t>
      </w:r>
    </w:p>
    <w:p w14:paraId="3499D2B8" w14:textId="489DA035" w:rsidR="00DC1CB4" w:rsidRPr="00025D46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25D46">
        <w:rPr>
          <w:rFonts w:ascii="Open Sans" w:hAnsi="Open Sans" w:cs="Open Sans"/>
          <w:b/>
        </w:rPr>
        <w:t>Odpowiedź:</w:t>
      </w:r>
    </w:p>
    <w:bookmarkEnd w:id="3"/>
    <w:p w14:paraId="1F71D3F2" w14:textId="77777777" w:rsidR="00DC1CB4" w:rsidRPr="00DC1CB4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DC1CB4">
        <w:rPr>
          <w:rFonts w:ascii="Open Sans" w:hAnsi="Open Sans" w:cs="Open Sans"/>
        </w:rPr>
        <w:t xml:space="preserve">Zamawiający dokonuje zmian treści załącznika nr 10 „Specyfikacja minimalna stacji roboczych”. </w:t>
      </w:r>
    </w:p>
    <w:p w14:paraId="10B2CC1C" w14:textId="6CDCB504" w:rsidR="00DC1CB4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DC1CB4">
        <w:rPr>
          <w:rFonts w:ascii="Open Sans" w:hAnsi="Open Sans" w:cs="Open Sans"/>
        </w:rPr>
        <w:t>W załączeniu poprawiona treść Załącznika nr 10</w:t>
      </w:r>
    </w:p>
    <w:p w14:paraId="1D6B9BED" w14:textId="77777777" w:rsidR="00DC1CB4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</w:p>
    <w:p w14:paraId="10CBA3E9" w14:textId="444990C4" w:rsidR="00DC1CB4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25D46">
        <w:rPr>
          <w:rFonts w:ascii="Open Sans" w:hAnsi="Open Sans" w:cs="Open Sans"/>
          <w:b/>
        </w:rPr>
        <w:t xml:space="preserve">Pytanie </w:t>
      </w:r>
      <w:r>
        <w:rPr>
          <w:rFonts w:ascii="Open Sans" w:hAnsi="Open Sans" w:cs="Open Sans"/>
          <w:b/>
        </w:rPr>
        <w:t>10</w:t>
      </w:r>
      <w:r w:rsidRPr="00025D46">
        <w:rPr>
          <w:rFonts w:ascii="Open Sans" w:hAnsi="Open Sans" w:cs="Open Sans"/>
          <w:b/>
        </w:rPr>
        <w:t>.</w:t>
      </w:r>
    </w:p>
    <w:p w14:paraId="30CC0E2D" w14:textId="77777777" w:rsidR="00DC1CB4" w:rsidRPr="00DC1CB4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DC1CB4">
        <w:rPr>
          <w:rFonts w:ascii="Open Sans" w:hAnsi="Open Sans" w:cs="Open Sans"/>
        </w:rPr>
        <w:t>Dotyczy: Załącznika nr 10 „Specyfikacja minimalna stacji roboczych”</w:t>
      </w:r>
    </w:p>
    <w:p w14:paraId="1F48AF9D" w14:textId="77777777" w:rsidR="00DC1CB4" w:rsidRPr="00DC1CB4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DC1CB4">
        <w:rPr>
          <w:rFonts w:ascii="Open Sans" w:hAnsi="Open Sans" w:cs="Open Sans"/>
        </w:rPr>
        <w:lastRenderedPageBreak/>
        <w:t>Niezgodność standardu Pamięci RAM a Gniazd na Płycie Głównej</w:t>
      </w:r>
    </w:p>
    <w:p w14:paraId="4285D6A7" w14:textId="77777777" w:rsidR="00DC1CB4" w:rsidRPr="00DC1CB4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DC1CB4">
        <w:rPr>
          <w:rFonts w:ascii="Open Sans" w:hAnsi="Open Sans" w:cs="Open Sans"/>
        </w:rPr>
        <w:t>Specyfikacja w punkcie „Pamięć” wymaga pamięci „32 GB DDR5 z możliwością rozszerzenia do 64 GB”. Jednocześnie, wymagania w punkcie „Płyta główna” określają, że musi ona posiadać „gniazda pamięci RAM DDR4 z obsługą modułów 16GB”.</w:t>
      </w:r>
    </w:p>
    <w:p w14:paraId="5543757C" w14:textId="23889C7C" w:rsidR="00DC1CB4" w:rsidRPr="00025D46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DC1CB4">
        <w:rPr>
          <w:rFonts w:ascii="Open Sans" w:hAnsi="Open Sans" w:cs="Open Sans"/>
        </w:rPr>
        <w:t>Pytanie: W specyfikacji występuje sprzeczność dotycząca standardu pamięci RAM. Prosimy o potwierdzenie, czy Zamawiający wymaga modułów pamięci DDR5, a tym samym gniazd na płycie głównej obsługujących standard DDR5?</w:t>
      </w:r>
    </w:p>
    <w:p w14:paraId="31F78D54" w14:textId="77777777" w:rsidR="00DC1CB4" w:rsidRPr="00025D46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25D46">
        <w:rPr>
          <w:rFonts w:ascii="Open Sans" w:hAnsi="Open Sans" w:cs="Open Sans"/>
          <w:b/>
        </w:rPr>
        <w:t>Odpowiedź:</w:t>
      </w:r>
    </w:p>
    <w:p w14:paraId="7056A558" w14:textId="44F97653" w:rsidR="00DC1CB4" w:rsidRDefault="00DC1CB4" w:rsidP="00426EBD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DC1CB4">
        <w:rPr>
          <w:rFonts w:ascii="Open Sans" w:hAnsi="Open Sans" w:cs="Open Sans"/>
        </w:rPr>
        <w:t>Zamawiający dokonuje zmian treści załącznika nr 10 „Specyfikacja minimalna stacji roboczych”. W załączeniu poprawiona treść Załącznika nr 10</w:t>
      </w:r>
    </w:p>
    <w:p w14:paraId="6C774DD4" w14:textId="37F1C244" w:rsidR="00DC1CB4" w:rsidRDefault="00DC1CB4" w:rsidP="00426EBD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047220E6" w14:textId="5CD771B5" w:rsidR="00DC1CB4" w:rsidRPr="00025D46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25D46">
        <w:rPr>
          <w:rFonts w:ascii="Open Sans" w:hAnsi="Open Sans" w:cs="Open Sans"/>
          <w:b/>
        </w:rPr>
        <w:t xml:space="preserve">Pytanie </w:t>
      </w:r>
      <w:r>
        <w:rPr>
          <w:rFonts w:ascii="Open Sans" w:hAnsi="Open Sans" w:cs="Open Sans"/>
          <w:b/>
        </w:rPr>
        <w:t>11</w:t>
      </w:r>
      <w:r w:rsidRPr="00025D46">
        <w:rPr>
          <w:rFonts w:ascii="Open Sans" w:hAnsi="Open Sans" w:cs="Open Sans"/>
          <w:b/>
        </w:rPr>
        <w:t>.</w:t>
      </w:r>
    </w:p>
    <w:p w14:paraId="097EAB6C" w14:textId="77777777" w:rsidR="00DC1CB4" w:rsidRPr="00DC1CB4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DC1CB4">
        <w:rPr>
          <w:rFonts w:ascii="Open Sans" w:hAnsi="Open Sans" w:cs="Open Sans"/>
        </w:rPr>
        <w:t>Dotyczy: Załącznika nr 10 „Specyfikacja minimalna stacji roboczych”</w:t>
      </w:r>
    </w:p>
    <w:p w14:paraId="5B82FBCA" w14:textId="77777777" w:rsidR="00DC1CB4" w:rsidRPr="00DC1CB4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DC1CB4">
        <w:rPr>
          <w:rFonts w:ascii="Open Sans" w:hAnsi="Open Sans" w:cs="Open Sans"/>
        </w:rPr>
        <w:t>Możliwość przedłużenia gwarancji</w:t>
      </w:r>
    </w:p>
    <w:p w14:paraId="4B025F01" w14:textId="77777777" w:rsidR="00DC1CB4" w:rsidRPr="00DC1CB4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DC1CB4">
        <w:rPr>
          <w:rFonts w:ascii="Open Sans" w:hAnsi="Open Sans" w:cs="Open Sans"/>
        </w:rPr>
        <w:t>W punkcie Gwarancja wymagane jest: „3 lata gwarancji producenta typu on-</w:t>
      </w:r>
      <w:proofErr w:type="spellStart"/>
      <w:r w:rsidRPr="00DC1CB4">
        <w:rPr>
          <w:rFonts w:ascii="Open Sans" w:hAnsi="Open Sans" w:cs="Open Sans"/>
        </w:rPr>
        <w:t>site</w:t>
      </w:r>
      <w:proofErr w:type="spellEnd"/>
      <w:r w:rsidRPr="00DC1CB4">
        <w:rPr>
          <w:rFonts w:ascii="Open Sans" w:hAnsi="Open Sans" w:cs="Open Sans"/>
        </w:rPr>
        <w:t xml:space="preserve"> NBD (naprawa u klienta) z zachowaniem dysków twardych, świadczone w siedzibie zamawiającego., Możliwość przedłużenia gwarancji o kolejne 3 lata”.</w:t>
      </w:r>
    </w:p>
    <w:p w14:paraId="2964BAB3" w14:textId="35039569" w:rsidR="00DC1CB4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DC1CB4">
        <w:rPr>
          <w:rFonts w:ascii="Open Sans" w:hAnsi="Open Sans" w:cs="Open Sans"/>
        </w:rPr>
        <w:t>Pytanie: Czy Zamawiający dopuści zaoferowanie możliwości przedłużenia gwarancji producenta o kolejne 2 lata? Z oferowanych na rynku rozwiązań producenci umożliwiają wykupienie maksymalnie 5 letniego okres gwarancji.</w:t>
      </w:r>
    </w:p>
    <w:p w14:paraId="185B1FC6" w14:textId="77777777" w:rsidR="00DC1CB4" w:rsidRPr="00025D46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25D46">
        <w:rPr>
          <w:rFonts w:ascii="Open Sans" w:hAnsi="Open Sans" w:cs="Open Sans"/>
          <w:b/>
        </w:rPr>
        <w:t>Odpowiedź:</w:t>
      </w:r>
    </w:p>
    <w:p w14:paraId="50B680A5" w14:textId="33CEB7BC" w:rsidR="00DC1CB4" w:rsidRDefault="00DC1CB4" w:rsidP="00426EBD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DC1CB4">
        <w:rPr>
          <w:rFonts w:ascii="Open Sans" w:hAnsi="Open Sans" w:cs="Open Sans"/>
        </w:rPr>
        <w:t>Zamawiający dokonuje zmian treści załącznika nr 10 „Specyfikacja minimalna stacji roboczych”. W załączeniu poprawiona treść Załącznika nr 10.</w:t>
      </w:r>
    </w:p>
    <w:p w14:paraId="4C5F268E" w14:textId="7956E1EF" w:rsidR="00DC1CB4" w:rsidRDefault="00DC1CB4" w:rsidP="00426EBD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03AA8E4A" w14:textId="60364724" w:rsidR="00DC1CB4" w:rsidRPr="00025D46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25D46">
        <w:rPr>
          <w:rFonts w:ascii="Open Sans" w:hAnsi="Open Sans" w:cs="Open Sans"/>
          <w:b/>
        </w:rPr>
        <w:t xml:space="preserve">Pytanie </w:t>
      </w:r>
      <w:r>
        <w:rPr>
          <w:rFonts w:ascii="Open Sans" w:hAnsi="Open Sans" w:cs="Open Sans"/>
          <w:b/>
        </w:rPr>
        <w:t>12</w:t>
      </w:r>
      <w:r w:rsidRPr="00025D46">
        <w:rPr>
          <w:rFonts w:ascii="Open Sans" w:hAnsi="Open Sans" w:cs="Open Sans"/>
          <w:b/>
        </w:rPr>
        <w:t>.</w:t>
      </w:r>
    </w:p>
    <w:p w14:paraId="7F16D7F1" w14:textId="77777777" w:rsidR="00DC1CB4" w:rsidRPr="00DC1CB4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DC1CB4">
        <w:rPr>
          <w:rFonts w:ascii="Open Sans" w:hAnsi="Open Sans" w:cs="Open Sans"/>
        </w:rPr>
        <w:t>Dotyczy: Załącznika nr 10 „Specyfikacja minimalna stacji roboczych”</w:t>
      </w:r>
    </w:p>
    <w:p w14:paraId="2A672C64" w14:textId="77777777" w:rsidR="00DC1CB4" w:rsidRPr="00DC1CB4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DC1CB4">
        <w:rPr>
          <w:rFonts w:ascii="Open Sans" w:hAnsi="Open Sans" w:cs="Open Sans"/>
        </w:rPr>
        <w:t>Specyfikacja techniczna klawiatury bezprzewodowej:</w:t>
      </w:r>
    </w:p>
    <w:p w14:paraId="531ECB46" w14:textId="77777777" w:rsidR="00DC1CB4" w:rsidRPr="00DC1CB4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DC1CB4">
        <w:rPr>
          <w:rFonts w:ascii="Open Sans" w:hAnsi="Open Sans" w:cs="Open Sans"/>
        </w:rPr>
        <w:t>Przedmiot Wątpliwości: Częstotliwość Klawiatury Bezprzewodowej (2,4 MHz)</w:t>
      </w:r>
    </w:p>
    <w:p w14:paraId="5F691930" w14:textId="77777777" w:rsidR="00DC1CB4" w:rsidRPr="00DC1CB4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DC1CB4">
        <w:rPr>
          <w:rFonts w:ascii="Open Sans" w:hAnsi="Open Sans" w:cs="Open Sans"/>
        </w:rPr>
        <w:t xml:space="preserve">W punkcie specyfikacji minimalnej stacji roboczych, w sekcji „Inne”, Zamawiający wymaga pełnowymiarowej, </w:t>
      </w:r>
      <w:proofErr w:type="spellStart"/>
      <w:r w:rsidRPr="00DC1CB4">
        <w:rPr>
          <w:rFonts w:ascii="Open Sans" w:hAnsi="Open Sans" w:cs="Open Sans"/>
        </w:rPr>
        <w:t>niskoprofilowej</w:t>
      </w:r>
      <w:proofErr w:type="spellEnd"/>
      <w:r w:rsidRPr="00DC1CB4">
        <w:rPr>
          <w:rFonts w:ascii="Open Sans" w:hAnsi="Open Sans" w:cs="Open Sans"/>
        </w:rPr>
        <w:t xml:space="preserve"> klawiatury bezprzewodowej. Określono, że klawiatura ma działać na falach radiowych 2,4 MHz z odbiornikiem USB.</w:t>
      </w:r>
    </w:p>
    <w:p w14:paraId="41216BF9" w14:textId="5DF841B1" w:rsidR="00DC1CB4" w:rsidRPr="00DC1CB4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DC1CB4">
        <w:rPr>
          <w:rFonts w:ascii="Open Sans" w:hAnsi="Open Sans" w:cs="Open Sans"/>
        </w:rPr>
        <w:t>Pytanie: Wymóg specyfikacji wskazuje na częstotliwość 2,4 MHz dla klawiatury bezprzewodowej. Biorąc pod uwagę, że zdecydowana większość nowoczesnych urządzeń peryferyjnych wykorzystuje standardową częstotliwość 2,4 GHz (Gigaherce), prosimy o potwierdzenie, czy wartość 2,4 MHz (Megaherce) podana w dokumencie nie jest błędem pisarskim i Zamawiający dopuszcza lub wręcz wymaga klawiatury bezprzewodowej działającej na częstotliwości 2,4 GHz?</w:t>
      </w:r>
    </w:p>
    <w:p w14:paraId="3A38070D" w14:textId="77777777" w:rsidR="00DC1CB4" w:rsidRPr="00025D46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25D46">
        <w:rPr>
          <w:rFonts w:ascii="Open Sans" w:hAnsi="Open Sans" w:cs="Open Sans"/>
          <w:b/>
        </w:rPr>
        <w:t>Odpowiedź:</w:t>
      </w:r>
    </w:p>
    <w:p w14:paraId="0FB38FAE" w14:textId="77777777" w:rsidR="00DC1CB4" w:rsidRPr="00DC1CB4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DC1CB4">
        <w:rPr>
          <w:rFonts w:ascii="Open Sans" w:hAnsi="Open Sans" w:cs="Open Sans"/>
        </w:rPr>
        <w:t>Zamawiający dokonuje zmian treści załącznika nr 10 „Specyfikacja minimalna stacji roboczych”.</w:t>
      </w:r>
    </w:p>
    <w:p w14:paraId="0BBC892D" w14:textId="769BC06D" w:rsidR="00DC1CB4" w:rsidRPr="00DC1CB4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DC1CB4">
        <w:rPr>
          <w:rFonts w:ascii="Open Sans" w:hAnsi="Open Sans" w:cs="Open Sans"/>
        </w:rPr>
        <w:t>W załączeniu poprawiona treść Załącznika nr 10</w:t>
      </w:r>
    </w:p>
    <w:p w14:paraId="1EC53137" w14:textId="77777777" w:rsidR="00DC1CB4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</w:p>
    <w:p w14:paraId="12733E2A" w14:textId="2F6708B1" w:rsidR="00DC1CB4" w:rsidRPr="00025D46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bookmarkStart w:id="4" w:name="_Hlk213404922"/>
      <w:r w:rsidRPr="00025D46">
        <w:rPr>
          <w:rFonts w:ascii="Open Sans" w:hAnsi="Open Sans" w:cs="Open Sans"/>
          <w:b/>
        </w:rPr>
        <w:t xml:space="preserve">Pytanie </w:t>
      </w:r>
      <w:r>
        <w:rPr>
          <w:rFonts w:ascii="Open Sans" w:hAnsi="Open Sans" w:cs="Open Sans"/>
          <w:b/>
        </w:rPr>
        <w:t>13</w:t>
      </w:r>
      <w:r w:rsidRPr="00025D46">
        <w:rPr>
          <w:rFonts w:ascii="Open Sans" w:hAnsi="Open Sans" w:cs="Open Sans"/>
          <w:b/>
        </w:rPr>
        <w:t>.</w:t>
      </w:r>
    </w:p>
    <w:p w14:paraId="48430324" w14:textId="77777777" w:rsidR="00FC20EA" w:rsidRPr="00FC20EA" w:rsidRDefault="00FC20EA" w:rsidP="00FC20E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FC20EA">
        <w:rPr>
          <w:rFonts w:ascii="Open Sans" w:hAnsi="Open Sans" w:cs="Open Sans"/>
        </w:rPr>
        <w:t>Dotyczy: Załącznik nr 7 Wsparcie techniczne kluczowych urządzeń i oprogramowania</w:t>
      </w:r>
    </w:p>
    <w:p w14:paraId="4DDC59E3" w14:textId="77777777" w:rsidR="00FC20EA" w:rsidRPr="00FC20EA" w:rsidRDefault="00FC20EA" w:rsidP="00FC20E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FC20EA">
        <w:rPr>
          <w:rFonts w:ascii="Open Sans" w:hAnsi="Open Sans" w:cs="Open Sans"/>
        </w:rPr>
        <w:t>Pkt 4 - Wykaz oprogramowania do którego należy wykupić wsparcie producenta</w:t>
      </w:r>
    </w:p>
    <w:p w14:paraId="19714331" w14:textId="77777777" w:rsidR="00FC20EA" w:rsidRPr="00FC20EA" w:rsidRDefault="00FC20EA" w:rsidP="00FC20E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FC20EA">
        <w:rPr>
          <w:rFonts w:ascii="Open Sans" w:hAnsi="Open Sans" w:cs="Open Sans"/>
        </w:rPr>
        <w:lastRenderedPageBreak/>
        <w:t>d) Vmware – od 1.01.2026 r</w:t>
      </w:r>
    </w:p>
    <w:p w14:paraId="292B6D98" w14:textId="77777777" w:rsidR="00FC20EA" w:rsidRPr="00FC20EA" w:rsidRDefault="00FC20EA" w:rsidP="00FC20E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02181BF1" w14:textId="77777777" w:rsidR="00FC20EA" w:rsidRPr="00FC20EA" w:rsidRDefault="00FC20EA" w:rsidP="00FC20E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FC20EA">
        <w:rPr>
          <w:rFonts w:ascii="Open Sans" w:hAnsi="Open Sans" w:cs="Open Sans"/>
        </w:rPr>
        <w:t xml:space="preserve">W zawiązku ze zmianami licencjonowania oprogramowania </w:t>
      </w:r>
      <w:proofErr w:type="spellStart"/>
      <w:r w:rsidRPr="00FC20EA">
        <w:rPr>
          <w:rFonts w:ascii="Open Sans" w:hAnsi="Open Sans" w:cs="Open Sans"/>
        </w:rPr>
        <w:t>VMware</w:t>
      </w:r>
      <w:proofErr w:type="spellEnd"/>
      <w:r w:rsidRPr="00FC20EA">
        <w:rPr>
          <w:rFonts w:ascii="Open Sans" w:hAnsi="Open Sans" w:cs="Open Sans"/>
        </w:rPr>
        <w:t xml:space="preserve"> obecnie nie ma już możliwości wykupienia wsparcia na zakupione wcześniej licencje wieczyste. Jest możliwość wykupienia wyłącznie licencji w formie subskrypcji. </w:t>
      </w:r>
    </w:p>
    <w:p w14:paraId="71F4971B" w14:textId="77777777" w:rsidR="00FC20EA" w:rsidRPr="00FC20EA" w:rsidRDefault="00FC20EA" w:rsidP="00FC20E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FC20EA">
        <w:rPr>
          <w:rFonts w:ascii="Open Sans" w:hAnsi="Open Sans" w:cs="Open Sans"/>
        </w:rPr>
        <w:t>W związku z powyższym, czy Zamawiający:</w:t>
      </w:r>
    </w:p>
    <w:p w14:paraId="4F55ED9B" w14:textId="77777777" w:rsidR="00FC20EA" w:rsidRPr="00FC20EA" w:rsidRDefault="00FC20EA" w:rsidP="00FC20EA">
      <w:pPr>
        <w:pStyle w:val="Akapitzlist"/>
        <w:spacing w:after="0" w:line="276" w:lineRule="auto"/>
        <w:ind w:left="567" w:hanging="283"/>
        <w:jc w:val="both"/>
        <w:rPr>
          <w:rFonts w:ascii="Open Sans" w:hAnsi="Open Sans" w:cs="Open Sans"/>
        </w:rPr>
      </w:pPr>
      <w:r w:rsidRPr="00FC20EA">
        <w:rPr>
          <w:rFonts w:ascii="Open Sans" w:hAnsi="Open Sans" w:cs="Open Sans"/>
        </w:rPr>
        <w:t>a)</w:t>
      </w:r>
      <w:r w:rsidRPr="00FC20EA">
        <w:rPr>
          <w:rFonts w:ascii="Open Sans" w:hAnsi="Open Sans" w:cs="Open Sans"/>
        </w:rPr>
        <w:tab/>
        <w:t>Dopuści zakup licencji w formie subskrypcji (wygasającej po zakończeniu umowy), która zawiera w sobie wsparcie producenta oprogramowania?</w:t>
      </w:r>
    </w:p>
    <w:p w14:paraId="6A248CD3" w14:textId="1624E8D7" w:rsidR="00DC1CB4" w:rsidRDefault="00FC20EA" w:rsidP="00FC20EA">
      <w:pPr>
        <w:pStyle w:val="Akapitzlist"/>
        <w:spacing w:after="0" w:line="276" w:lineRule="auto"/>
        <w:ind w:left="567" w:hanging="283"/>
        <w:jc w:val="both"/>
        <w:rPr>
          <w:rFonts w:ascii="Open Sans" w:hAnsi="Open Sans" w:cs="Open Sans"/>
          <w:b/>
        </w:rPr>
      </w:pPr>
      <w:r w:rsidRPr="00FC20EA">
        <w:rPr>
          <w:rFonts w:ascii="Open Sans" w:hAnsi="Open Sans" w:cs="Open Sans"/>
        </w:rPr>
        <w:t>b)</w:t>
      </w:r>
      <w:r w:rsidRPr="00FC20EA">
        <w:rPr>
          <w:rFonts w:ascii="Open Sans" w:hAnsi="Open Sans" w:cs="Open Sans"/>
        </w:rPr>
        <w:tab/>
        <w:t>Zrezygnuje z wymogu zakupienia wsparcia producenta dla oprogramowania Vmware? Zamawiający nadal będzie dysponował oprogramowaniem Vmware (licencja wieczysta), ale już bez możliwości aktualizacji do najnowszej wersji</w:t>
      </w:r>
      <w:r w:rsidRPr="00FC20EA">
        <w:rPr>
          <w:rFonts w:ascii="Open Sans" w:hAnsi="Open Sans" w:cs="Open Sans"/>
        </w:rPr>
        <w:t>.</w:t>
      </w:r>
    </w:p>
    <w:p w14:paraId="173B6401" w14:textId="77777777" w:rsidR="00DC1CB4" w:rsidRPr="00025D46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25D46">
        <w:rPr>
          <w:rFonts w:ascii="Open Sans" w:hAnsi="Open Sans" w:cs="Open Sans"/>
          <w:b/>
        </w:rPr>
        <w:t>Odpowiedź:</w:t>
      </w:r>
    </w:p>
    <w:p w14:paraId="699DCA2A" w14:textId="04D68781" w:rsidR="00DC1CB4" w:rsidRPr="00DC1CB4" w:rsidRDefault="00FC20EA" w:rsidP="00FC20E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FC20EA">
        <w:rPr>
          <w:rFonts w:ascii="Open Sans" w:hAnsi="Open Sans" w:cs="Open Sans"/>
        </w:rPr>
        <w:t>Zamawiający dopuszcza zakup licencji w formie subskrypcji</w:t>
      </w:r>
    </w:p>
    <w:p w14:paraId="41B3CAE1" w14:textId="77777777" w:rsidR="00FC20EA" w:rsidRDefault="00FC20EA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</w:p>
    <w:p w14:paraId="6561A73D" w14:textId="786E7CB9" w:rsidR="00DC1CB4" w:rsidRPr="00DC1CB4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DC1CB4">
        <w:rPr>
          <w:rFonts w:ascii="Open Sans" w:hAnsi="Open Sans" w:cs="Open Sans"/>
          <w:b/>
        </w:rPr>
        <w:t>Pytanie 1</w:t>
      </w:r>
      <w:r w:rsidR="00FC20EA">
        <w:rPr>
          <w:rFonts w:ascii="Open Sans" w:hAnsi="Open Sans" w:cs="Open Sans"/>
          <w:b/>
        </w:rPr>
        <w:t>4</w:t>
      </w:r>
      <w:r w:rsidRPr="00DC1CB4">
        <w:rPr>
          <w:rFonts w:ascii="Open Sans" w:hAnsi="Open Sans" w:cs="Open Sans"/>
          <w:b/>
        </w:rPr>
        <w:t>.</w:t>
      </w:r>
    </w:p>
    <w:p w14:paraId="4CBAAD1C" w14:textId="77777777" w:rsidR="00FC20EA" w:rsidRPr="00FC20EA" w:rsidRDefault="00FC20EA" w:rsidP="00FC20E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FC20EA">
        <w:rPr>
          <w:rFonts w:ascii="Open Sans" w:hAnsi="Open Sans" w:cs="Open Sans"/>
        </w:rPr>
        <w:t xml:space="preserve">Dotyczy: Załącznik nr 3 - Wykaz Sprzętu w budynku Centrum Zarządzania Ruchem – </w:t>
      </w:r>
    </w:p>
    <w:p w14:paraId="308FF486" w14:textId="77777777" w:rsidR="00FC20EA" w:rsidRPr="00FC20EA" w:rsidRDefault="00FC20EA" w:rsidP="00FC20E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FC20EA">
        <w:rPr>
          <w:rFonts w:ascii="Open Sans" w:hAnsi="Open Sans" w:cs="Open Sans"/>
        </w:rPr>
        <w:t xml:space="preserve">pkt 13 - </w:t>
      </w:r>
      <w:proofErr w:type="spellStart"/>
      <w:r w:rsidRPr="00FC20EA">
        <w:rPr>
          <w:rFonts w:ascii="Open Sans" w:hAnsi="Open Sans" w:cs="Open Sans"/>
        </w:rPr>
        <w:t>FortiAnalyzer</w:t>
      </w:r>
      <w:proofErr w:type="spellEnd"/>
      <w:r w:rsidRPr="00FC20EA">
        <w:rPr>
          <w:rFonts w:ascii="Open Sans" w:hAnsi="Open Sans" w:cs="Open Sans"/>
        </w:rPr>
        <w:t xml:space="preserve"> – FAZ300G – numer seryjny FL-2HFTB18000236</w:t>
      </w:r>
    </w:p>
    <w:p w14:paraId="1DA47AFE" w14:textId="77777777" w:rsidR="00FC20EA" w:rsidRPr="00FC20EA" w:rsidRDefault="00FC20EA" w:rsidP="00FC20E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4A0F3299" w14:textId="77777777" w:rsidR="00FC20EA" w:rsidRPr="00FC20EA" w:rsidRDefault="00FC20EA" w:rsidP="00FC20E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FC20EA">
        <w:rPr>
          <w:rFonts w:ascii="Open Sans" w:hAnsi="Open Sans" w:cs="Open Sans"/>
        </w:rPr>
        <w:t xml:space="preserve">Prosimy o weryfikację i podanie właściwego numeru seryjnego urządzenia FAZ300G. </w:t>
      </w:r>
    </w:p>
    <w:p w14:paraId="6E59C445" w14:textId="3D7B26EB" w:rsidR="00DC1CB4" w:rsidRPr="00FC20EA" w:rsidRDefault="00FC20EA" w:rsidP="00FC20EA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FC20EA">
        <w:rPr>
          <w:rFonts w:ascii="Open Sans" w:hAnsi="Open Sans" w:cs="Open Sans"/>
        </w:rPr>
        <w:t>Wg. wykonawcy podany numer dotyczy wcześniejszego urządzenia FAZ200F, które zostało zastąpione obecnym FAZ300G</w:t>
      </w:r>
      <w:r>
        <w:rPr>
          <w:rFonts w:ascii="Open Sans" w:hAnsi="Open Sans" w:cs="Open Sans"/>
        </w:rPr>
        <w:t>.</w:t>
      </w:r>
    </w:p>
    <w:p w14:paraId="1526918D" w14:textId="04CB879A" w:rsidR="00DC1CB4" w:rsidRDefault="00DC1CB4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DC1CB4">
        <w:rPr>
          <w:rFonts w:ascii="Open Sans" w:hAnsi="Open Sans" w:cs="Open Sans"/>
          <w:b/>
        </w:rPr>
        <w:t>Odpowiedź</w:t>
      </w:r>
      <w:r w:rsidRPr="00DC1CB4">
        <w:rPr>
          <w:rFonts w:ascii="Open Sans" w:hAnsi="Open Sans" w:cs="Open Sans"/>
        </w:rPr>
        <w:t>:</w:t>
      </w:r>
    </w:p>
    <w:bookmarkEnd w:id="4"/>
    <w:p w14:paraId="2B1E6900" w14:textId="42329185" w:rsidR="00DC1CB4" w:rsidRPr="00FC20EA" w:rsidRDefault="00FC20EA" w:rsidP="00DC1CB4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FC20EA">
        <w:rPr>
          <w:rFonts w:ascii="Open Sans" w:hAnsi="Open Sans" w:cs="Open Sans"/>
        </w:rPr>
        <w:t>S/N Urządzenia: FAZ3HGTA23000505</w:t>
      </w:r>
    </w:p>
    <w:p w14:paraId="584F0168" w14:textId="69BFC8F5" w:rsidR="00DC1CB4" w:rsidRDefault="00DC1CB4" w:rsidP="00426EBD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7D8D57DC" w14:textId="77777777" w:rsidR="00FC20EA" w:rsidRDefault="00FC20EA" w:rsidP="00426EBD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4E5C951C" w14:textId="77777777" w:rsidR="00025D46" w:rsidRPr="00025D46" w:rsidRDefault="00025D46" w:rsidP="00025D46">
      <w:pPr>
        <w:spacing w:after="0" w:line="276" w:lineRule="auto"/>
        <w:jc w:val="both"/>
        <w:rPr>
          <w:rFonts w:ascii="Open Sans" w:eastAsia="Times New Roman" w:hAnsi="Open Sans" w:cs="Open Sans"/>
        </w:rPr>
      </w:pPr>
      <w:r w:rsidRPr="00025D46">
        <w:rPr>
          <w:rFonts w:ascii="Open Sans" w:eastAsia="Times New Roman" w:hAnsi="Open Sans" w:cs="Open Sans"/>
        </w:rPr>
        <w:t xml:space="preserve">Powyższe odpowiedzi należy uwzględnić przygotowując ofertę. </w:t>
      </w:r>
    </w:p>
    <w:p w14:paraId="50D13F38" w14:textId="77777777" w:rsidR="00025D46" w:rsidRPr="00025D46" w:rsidRDefault="00025D46" w:rsidP="00025D46">
      <w:pPr>
        <w:spacing w:after="0" w:line="276" w:lineRule="auto"/>
        <w:jc w:val="both"/>
        <w:rPr>
          <w:rFonts w:ascii="Open Sans" w:eastAsia="Times New Roman" w:hAnsi="Open Sans" w:cs="Open Sans"/>
        </w:rPr>
      </w:pPr>
      <w:r w:rsidRPr="00025D46">
        <w:rPr>
          <w:rFonts w:ascii="Open Sans" w:eastAsia="Times New Roman" w:hAnsi="Open Sans" w:cs="Open Sans"/>
        </w:rPr>
        <w:t>Pozostałe zapisy pozostają bez zmian.</w:t>
      </w:r>
    </w:p>
    <w:p w14:paraId="06731E57" w14:textId="77777777" w:rsidR="00025D46" w:rsidRPr="00025D46" w:rsidRDefault="00025D46" w:rsidP="00025D46">
      <w:pPr>
        <w:spacing w:after="0" w:line="276" w:lineRule="auto"/>
        <w:jc w:val="both"/>
        <w:rPr>
          <w:rFonts w:ascii="Open Sans" w:eastAsia="Times New Roman" w:hAnsi="Open Sans" w:cs="Open Sans"/>
        </w:rPr>
      </w:pPr>
    </w:p>
    <w:p w14:paraId="095F9EAA" w14:textId="77777777" w:rsidR="00025D46" w:rsidRPr="00025D46" w:rsidRDefault="00025D46" w:rsidP="00025D46">
      <w:pPr>
        <w:spacing w:after="0" w:line="276" w:lineRule="auto"/>
        <w:jc w:val="both"/>
        <w:rPr>
          <w:rFonts w:ascii="Open Sans" w:eastAsia="Times New Roman" w:hAnsi="Open Sans" w:cs="Open Sans"/>
        </w:rPr>
      </w:pPr>
    </w:p>
    <w:p w14:paraId="345695EF" w14:textId="77777777" w:rsidR="00025D46" w:rsidRPr="00025D46" w:rsidRDefault="00025D46" w:rsidP="00025D46">
      <w:pPr>
        <w:tabs>
          <w:tab w:val="left" w:pos="4820"/>
        </w:tabs>
        <w:spacing w:after="0" w:line="276" w:lineRule="auto"/>
        <w:ind w:left="5387"/>
        <w:jc w:val="both"/>
        <w:rPr>
          <w:rFonts w:ascii="Open Sans" w:eastAsia="Times New Roman" w:hAnsi="Open Sans" w:cs="Open Sans"/>
          <w:b/>
        </w:rPr>
      </w:pPr>
      <w:r w:rsidRPr="00025D46">
        <w:rPr>
          <w:rFonts w:ascii="Open Sans" w:eastAsia="Times New Roman" w:hAnsi="Open Sans" w:cs="Open Sans"/>
          <w:b/>
        </w:rPr>
        <w:t xml:space="preserve">            Z-ca Dyrektora</w:t>
      </w:r>
    </w:p>
    <w:p w14:paraId="78C2B1CF" w14:textId="77777777" w:rsidR="00025D46" w:rsidRPr="00025D46" w:rsidRDefault="00025D46" w:rsidP="00025D46">
      <w:pPr>
        <w:tabs>
          <w:tab w:val="left" w:pos="4820"/>
        </w:tabs>
        <w:spacing w:after="0" w:line="276" w:lineRule="auto"/>
        <w:ind w:left="5387"/>
        <w:jc w:val="both"/>
        <w:rPr>
          <w:rFonts w:ascii="Open Sans" w:eastAsia="Times New Roman" w:hAnsi="Open Sans" w:cs="Open Sans"/>
          <w:b/>
        </w:rPr>
      </w:pPr>
      <w:r w:rsidRPr="00025D46">
        <w:rPr>
          <w:rFonts w:ascii="Open Sans" w:eastAsia="Times New Roman" w:hAnsi="Open Sans" w:cs="Open Sans"/>
          <w:b/>
        </w:rPr>
        <w:t>Ds. Infrastruktury i Remontów</w:t>
      </w:r>
    </w:p>
    <w:p w14:paraId="602C570C" w14:textId="77777777" w:rsidR="00025D46" w:rsidRPr="00025D46" w:rsidRDefault="00025D46" w:rsidP="00025D46">
      <w:pPr>
        <w:tabs>
          <w:tab w:val="left" w:pos="4820"/>
        </w:tabs>
        <w:spacing w:after="0" w:line="276" w:lineRule="auto"/>
        <w:ind w:left="5387"/>
        <w:jc w:val="both"/>
        <w:rPr>
          <w:rFonts w:ascii="Open Sans" w:eastAsia="Times New Roman" w:hAnsi="Open Sans" w:cs="Open Sans"/>
          <w:b/>
        </w:rPr>
      </w:pPr>
      <w:r w:rsidRPr="00025D46">
        <w:rPr>
          <w:rFonts w:ascii="Open Sans" w:eastAsia="Times New Roman" w:hAnsi="Open Sans" w:cs="Open Sans"/>
          <w:b/>
        </w:rPr>
        <w:t xml:space="preserve">            Anna Bobrowska</w:t>
      </w:r>
    </w:p>
    <w:p w14:paraId="43967758" w14:textId="77777777" w:rsidR="00025D46" w:rsidRPr="00025D46" w:rsidRDefault="00025D46" w:rsidP="00426EBD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sectPr w:rsidR="00025D46" w:rsidRPr="00025D46" w:rsidSect="008F7ED3">
      <w:footerReference w:type="default" r:id="rId12"/>
      <w:pgSz w:w="11906" w:h="16838"/>
      <w:pgMar w:top="709" w:right="849" w:bottom="1276" w:left="1134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9AA5B5" w16cex:dateUtc="2021-07-15T10:16:00Z"/>
  <w16cex:commentExtensible w16cex:durableId="249AA84F" w16cex:dateUtc="2021-07-15T10:27:00Z"/>
  <w16cex:commentExtensible w16cex:durableId="249AA959" w16cex:dateUtc="2021-07-15T10:32:00Z"/>
  <w16cex:commentExtensible w16cex:durableId="249AAA4E" w16cex:dateUtc="2021-07-15T10:36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95C699" w14:textId="77777777" w:rsidR="00283BAA" w:rsidRDefault="00283BAA" w:rsidP="003B20BC">
      <w:pPr>
        <w:spacing w:after="0" w:line="240" w:lineRule="auto"/>
      </w:pPr>
      <w:r>
        <w:separator/>
      </w:r>
    </w:p>
  </w:endnote>
  <w:endnote w:type="continuationSeparator" w:id="0">
    <w:p w14:paraId="70556BEB" w14:textId="77777777" w:rsidR="00283BAA" w:rsidRDefault="00283BAA" w:rsidP="003B20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enSymbol">
    <w:altName w:val="Calibri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6506459"/>
      <w:docPartObj>
        <w:docPartGallery w:val="Page Numbers (Bottom of Page)"/>
        <w:docPartUnique/>
      </w:docPartObj>
    </w:sdtPr>
    <w:sdtEndPr/>
    <w:sdtContent>
      <w:p w14:paraId="028958FC" w14:textId="030F4B0F" w:rsidR="00E722A4" w:rsidRDefault="00E722A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DFCFAE0" w14:textId="77777777" w:rsidR="00E722A4" w:rsidRDefault="00E722A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DD0429" w14:textId="77777777" w:rsidR="00283BAA" w:rsidRDefault="00283BAA" w:rsidP="003B20BC">
      <w:pPr>
        <w:spacing w:after="0" w:line="240" w:lineRule="auto"/>
      </w:pPr>
      <w:r>
        <w:separator/>
      </w:r>
    </w:p>
  </w:footnote>
  <w:footnote w:type="continuationSeparator" w:id="0">
    <w:p w14:paraId="3553DE16" w14:textId="77777777" w:rsidR="00283BAA" w:rsidRDefault="00283BAA" w:rsidP="003B20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9"/>
    <w:multiLevelType w:val="multilevel"/>
    <w:tmpl w:val="0F64D764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cs="Times New Roman"/>
        <w:b/>
        <w:bCs/>
        <w:sz w:val="24"/>
        <w:szCs w:val="24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</w:lvl>
  </w:abstractNum>
  <w:abstractNum w:abstractNumId="1" w15:restartNumberingAfterBreak="0">
    <w:nsid w:val="0000000C"/>
    <w:multiLevelType w:val="multilevel"/>
    <w:tmpl w:val="BA98F97A"/>
    <w:name w:val="WW8Num12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2" w15:restartNumberingAfterBreak="0">
    <w:nsid w:val="00000018"/>
    <w:multiLevelType w:val="multilevel"/>
    <w:tmpl w:val="00000018"/>
    <w:lvl w:ilvl="0">
      <w:start w:val="1"/>
      <w:numFmt w:val="upp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80" w:hanging="180"/>
      </w:pPr>
      <w:rPr>
        <w:rFonts w:ascii="Times New Roman" w:eastAsia="Times New Roman" w:hAnsi="Times New Roman" w:cs="Times New Roman"/>
        <w:b w:val="0"/>
        <w:strike w:val="0"/>
        <w:dstrike w:val="0"/>
        <w:color w:val="auto"/>
        <w:u w:val="none"/>
        <w:effect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1F"/>
    <w:multiLevelType w:val="singleLevel"/>
    <w:tmpl w:val="00000007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color w:val="auto"/>
        <w:sz w:val="22"/>
      </w:rPr>
    </w:lvl>
  </w:abstractNum>
  <w:abstractNum w:abstractNumId="4" w15:restartNumberingAfterBreak="0">
    <w:nsid w:val="040153A0"/>
    <w:multiLevelType w:val="hybridMultilevel"/>
    <w:tmpl w:val="51A21F1E"/>
    <w:lvl w:ilvl="0" w:tplc="D2B4EE2A">
      <w:start w:val="14"/>
      <w:numFmt w:val="decimal"/>
      <w:lvlText w:val="%1."/>
      <w:lvlJc w:val="left"/>
      <w:pPr>
        <w:ind w:left="1086" w:hanging="360"/>
      </w:pPr>
    </w:lvl>
    <w:lvl w:ilvl="1" w:tplc="04150019">
      <w:start w:val="1"/>
      <w:numFmt w:val="lowerLetter"/>
      <w:lvlText w:val="%2."/>
      <w:lvlJc w:val="left"/>
      <w:pPr>
        <w:ind w:left="1806" w:hanging="360"/>
      </w:pPr>
    </w:lvl>
    <w:lvl w:ilvl="2" w:tplc="0415001B">
      <w:start w:val="1"/>
      <w:numFmt w:val="lowerRoman"/>
      <w:lvlText w:val="%3."/>
      <w:lvlJc w:val="right"/>
      <w:pPr>
        <w:ind w:left="2526" w:hanging="180"/>
      </w:pPr>
    </w:lvl>
    <w:lvl w:ilvl="3" w:tplc="0415000F">
      <w:start w:val="1"/>
      <w:numFmt w:val="decimal"/>
      <w:lvlText w:val="%4."/>
      <w:lvlJc w:val="left"/>
      <w:pPr>
        <w:ind w:left="3246" w:hanging="360"/>
      </w:pPr>
    </w:lvl>
    <w:lvl w:ilvl="4" w:tplc="04150019">
      <w:start w:val="1"/>
      <w:numFmt w:val="lowerLetter"/>
      <w:lvlText w:val="%5."/>
      <w:lvlJc w:val="left"/>
      <w:pPr>
        <w:ind w:left="3966" w:hanging="360"/>
      </w:pPr>
    </w:lvl>
    <w:lvl w:ilvl="5" w:tplc="0415001B">
      <w:start w:val="1"/>
      <w:numFmt w:val="lowerRoman"/>
      <w:lvlText w:val="%6."/>
      <w:lvlJc w:val="right"/>
      <w:pPr>
        <w:ind w:left="4686" w:hanging="180"/>
      </w:pPr>
    </w:lvl>
    <w:lvl w:ilvl="6" w:tplc="0415000F">
      <w:start w:val="1"/>
      <w:numFmt w:val="decimal"/>
      <w:lvlText w:val="%7."/>
      <w:lvlJc w:val="left"/>
      <w:pPr>
        <w:ind w:left="5406" w:hanging="360"/>
      </w:pPr>
    </w:lvl>
    <w:lvl w:ilvl="7" w:tplc="04150019">
      <w:start w:val="1"/>
      <w:numFmt w:val="lowerLetter"/>
      <w:lvlText w:val="%8."/>
      <w:lvlJc w:val="left"/>
      <w:pPr>
        <w:ind w:left="6126" w:hanging="360"/>
      </w:pPr>
    </w:lvl>
    <w:lvl w:ilvl="8" w:tplc="0415001B">
      <w:start w:val="1"/>
      <w:numFmt w:val="lowerRoman"/>
      <w:lvlText w:val="%9."/>
      <w:lvlJc w:val="right"/>
      <w:pPr>
        <w:ind w:left="6846" w:hanging="180"/>
      </w:pPr>
    </w:lvl>
  </w:abstractNum>
  <w:abstractNum w:abstractNumId="5" w15:restartNumberingAfterBreak="0">
    <w:nsid w:val="0E895943"/>
    <w:multiLevelType w:val="hybridMultilevel"/>
    <w:tmpl w:val="5DA4BF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5565AB"/>
    <w:multiLevelType w:val="multilevel"/>
    <w:tmpl w:val="CE72A81E"/>
    <w:lvl w:ilvl="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2">
      <w:start w:val="27"/>
      <w:numFmt w:val="lowerLetter"/>
      <w:lvlText w:val="%3)"/>
      <w:lvlJc w:val="left"/>
      <w:pPr>
        <w:tabs>
          <w:tab w:val="num" w:pos="1637"/>
        </w:tabs>
        <w:ind w:left="1637" w:hanging="360"/>
      </w:pPr>
      <w:rPr>
        <w:rFonts w:ascii="Times New Roman" w:hAnsi="Times New Roman" w:cs="Times New Roman"/>
        <w:color w:val="auto"/>
      </w:rPr>
    </w:lvl>
    <w:lvl w:ilvl="3">
      <w:start w:val="1"/>
      <w:numFmt w:val="lowerLetter"/>
      <w:lvlText w:val="(%4)"/>
      <w:lvlJc w:val="right"/>
      <w:pPr>
        <w:tabs>
          <w:tab w:val="num" w:pos="1801"/>
        </w:tabs>
        <w:ind w:left="1801" w:hanging="128"/>
      </w:pPr>
    </w:lvl>
    <w:lvl w:ilvl="4">
      <w:start w:val="1"/>
      <w:numFmt w:val="decimal"/>
      <w:lvlText w:val="%5."/>
      <w:lvlJc w:val="left"/>
      <w:pPr>
        <w:tabs>
          <w:tab w:val="num" w:pos="2161"/>
        </w:tabs>
        <w:ind w:left="2161" w:hanging="360"/>
      </w:pPr>
    </w:lvl>
    <w:lvl w:ilvl="5">
      <w:start w:val="1"/>
      <w:numFmt w:val="decimal"/>
      <w:lvlText w:val="%6."/>
      <w:lvlJc w:val="left"/>
      <w:pPr>
        <w:tabs>
          <w:tab w:val="num" w:pos="2521"/>
        </w:tabs>
        <w:ind w:left="2521" w:hanging="360"/>
      </w:pPr>
    </w:lvl>
    <w:lvl w:ilvl="6">
      <w:start w:val="1"/>
      <w:numFmt w:val="decimal"/>
      <w:lvlText w:val="%7."/>
      <w:lvlJc w:val="left"/>
      <w:pPr>
        <w:tabs>
          <w:tab w:val="num" w:pos="2881"/>
        </w:tabs>
        <w:ind w:left="2881" w:hanging="360"/>
      </w:pPr>
    </w:lvl>
    <w:lvl w:ilvl="7">
      <w:start w:val="1"/>
      <w:numFmt w:val="decimal"/>
      <w:lvlText w:val="%8."/>
      <w:lvlJc w:val="left"/>
      <w:pPr>
        <w:tabs>
          <w:tab w:val="num" w:pos="3241"/>
        </w:tabs>
        <w:ind w:left="3241" w:hanging="360"/>
      </w:pPr>
    </w:lvl>
    <w:lvl w:ilvl="8">
      <w:start w:val="1"/>
      <w:numFmt w:val="decimal"/>
      <w:lvlText w:val="%9."/>
      <w:lvlJc w:val="left"/>
      <w:pPr>
        <w:tabs>
          <w:tab w:val="num" w:pos="3601"/>
        </w:tabs>
        <w:ind w:left="3601" w:hanging="360"/>
      </w:pPr>
    </w:lvl>
  </w:abstractNum>
  <w:abstractNum w:abstractNumId="7" w15:restartNumberingAfterBreak="0">
    <w:nsid w:val="15290955"/>
    <w:multiLevelType w:val="hybridMultilevel"/>
    <w:tmpl w:val="5DA4BF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4B04E0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9" w15:restartNumberingAfterBreak="0">
    <w:nsid w:val="24446C5D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0" w15:restartNumberingAfterBreak="0">
    <w:nsid w:val="26D87121"/>
    <w:multiLevelType w:val="hybridMultilevel"/>
    <w:tmpl w:val="97D8E20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72A1E46"/>
    <w:multiLevelType w:val="hybridMultilevel"/>
    <w:tmpl w:val="D1506B9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AF1389"/>
    <w:multiLevelType w:val="hybridMultilevel"/>
    <w:tmpl w:val="602013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5F0FA0"/>
    <w:multiLevelType w:val="hybridMultilevel"/>
    <w:tmpl w:val="C79AD24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B69245F"/>
    <w:multiLevelType w:val="hybridMultilevel"/>
    <w:tmpl w:val="97D8E20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1B77554"/>
    <w:multiLevelType w:val="hybridMultilevel"/>
    <w:tmpl w:val="C79AD24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4AC55BE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7" w15:restartNumberingAfterBreak="0">
    <w:nsid w:val="384D27E7"/>
    <w:multiLevelType w:val="hybridMultilevel"/>
    <w:tmpl w:val="F3D6E050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 w15:restartNumberingAfterBreak="0">
    <w:nsid w:val="390242B3"/>
    <w:multiLevelType w:val="hybridMultilevel"/>
    <w:tmpl w:val="38A2FF2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0FF3EA8"/>
    <w:multiLevelType w:val="hybridMultilevel"/>
    <w:tmpl w:val="E424C274"/>
    <w:lvl w:ilvl="0" w:tplc="4E3CB092">
      <w:start w:val="2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206C64"/>
    <w:multiLevelType w:val="hybridMultilevel"/>
    <w:tmpl w:val="B9EAE58E"/>
    <w:lvl w:ilvl="0" w:tplc="0415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297F39"/>
    <w:multiLevelType w:val="hybridMultilevel"/>
    <w:tmpl w:val="367EDDCA"/>
    <w:lvl w:ilvl="0" w:tplc="FCD2A3D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D93315"/>
    <w:multiLevelType w:val="hybridMultilevel"/>
    <w:tmpl w:val="F3860734"/>
    <w:lvl w:ilvl="0" w:tplc="C128BCA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4E0B31AF"/>
    <w:multiLevelType w:val="hybridMultilevel"/>
    <w:tmpl w:val="619AD338"/>
    <w:lvl w:ilvl="0" w:tplc="FE76BDB6">
      <w:start w:val="5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0B604D"/>
    <w:multiLevelType w:val="multilevel"/>
    <w:tmpl w:val="869CAEB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25" w15:restartNumberingAfterBreak="0">
    <w:nsid w:val="538559EF"/>
    <w:multiLevelType w:val="hybridMultilevel"/>
    <w:tmpl w:val="78666D00"/>
    <w:lvl w:ilvl="0" w:tplc="35FED8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2521C5"/>
    <w:multiLevelType w:val="hybridMultilevel"/>
    <w:tmpl w:val="88A6E6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3F67C3"/>
    <w:multiLevelType w:val="hybridMultilevel"/>
    <w:tmpl w:val="46327E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A140C73"/>
    <w:multiLevelType w:val="multilevel"/>
    <w:tmpl w:val="A9F8F9BC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216380E"/>
    <w:multiLevelType w:val="multilevel"/>
    <w:tmpl w:val="0F64D76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cs="Times New Roman"/>
        <w:b/>
        <w:bCs/>
        <w:sz w:val="24"/>
        <w:szCs w:val="24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</w:lvl>
  </w:abstractNum>
  <w:abstractNum w:abstractNumId="30" w15:restartNumberingAfterBreak="0">
    <w:nsid w:val="625D5193"/>
    <w:multiLevelType w:val="hybridMultilevel"/>
    <w:tmpl w:val="E47E70F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FD3F82"/>
    <w:multiLevelType w:val="multilevel"/>
    <w:tmpl w:val="56DE0E4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2" w15:restartNumberingAfterBreak="0">
    <w:nsid w:val="6D9B29FE"/>
    <w:multiLevelType w:val="hybridMultilevel"/>
    <w:tmpl w:val="78666D00"/>
    <w:lvl w:ilvl="0" w:tplc="35FED8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866E04"/>
    <w:multiLevelType w:val="hybridMultilevel"/>
    <w:tmpl w:val="99D63B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3"/>
  </w:num>
  <w:num w:numId="3">
    <w:abstractNumId w:val="7"/>
  </w:num>
  <w:num w:numId="4">
    <w:abstractNumId w:val="30"/>
  </w:num>
  <w:num w:numId="5">
    <w:abstractNumId w:val="11"/>
  </w:num>
  <w:num w:numId="6">
    <w:abstractNumId w:val="0"/>
  </w:num>
  <w:num w:numId="7">
    <w:abstractNumId w:val="25"/>
  </w:num>
  <w:num w:numId="8">
    <w:abstractNumId w:val="4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2"/>
  </w:num>
  <w:num w:numId="14">
    <w:abstractNumId w:val="29"/>
  </w:num>
  <w:num w:numId="15">
    <w:abstractNumId w:val="13"/>
  </w:num>
  <w:num w:numId="16">
    <w:abstractNumId w:val="4"/>
  </w:num>
  <w:num w:numId="17">
    <w:abstractNumId w:val="15"/>
  </w:num>
  <w:num w:numId="18">
    <w:abstractNumId w:val="21"/>
  </w:num>
  <w:num w:numId="19">
    <w:abstractNumId w:val="19"/>
  </w:num>
  <w:num w:numId="20">
    <w:abstractNumId w:val="23"/>
  </w:num>
  <w:num w:numId="2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</w:num>
  <w:num w:numId="23">
    <w:abstractNumId w:val="2"/>
  </w:num>
  <w:num w:numId="24">
    <w:abstractNumId w:val="8"/>
  </w:num>
  <w:num w:numId="25">
    <w:abstractNumId w:val="3"/>
  </w:num>
  <w:num w:numId="26">
    <w:abstractNumId w:val="28"/>
  </w:num>
  <w:num w:numId="27">
    <w:abstractNumId w:val="6"/>
  </w:num>
  <w:num w:numId="2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1"/>
  </w:num>
  <w:num w:numId="30">
    <w:abstractNumId w:val="9"/>
  </w:num>
  <w:num w:numId="31">
    <w:abstractNumId w:val="16"/>
  </w:num>
  <w:num w:numId="32">
    <w:abstractNumId w:val="12"/>
  </w:num>
  <w:num w:numId="33">
    <w:abstractNumId w:val="20"/>
  </w:num>
  <w:num w:numId="34">
    <w:abstractNumId w:val="10"/>
  </w:num>
  <w:num w:numId="35">
    <w:abstractNumId w:val="26"/>
  </w:num>
  <w:num w:numId="36">
    <w:abstractNumId w:val="18"/>
  </w:num>
  <w:num w:numId="37">
    <w:abstractNumId w:val="22"/>
  </w:num>
  <w:num w:numId="38">
    <w:abstractNumId w:val="17"/>
  </w:num>
  <w:num w:numId="3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260"/>
    <w:rsid w:val="00001151"/>
    <w:rsid w:val="000157AA"/>
    <w:rsid w:val="00025D46"/>
    <w:rsid w:val="00034B09"/>
    <w:rsid w:val="000509EA"/>
    <w:rsid w:val="00063B0F"/>
    <w:rsid w:val="00076095"/>
    <w:rsid w:val="000965D4"/>
    <w:rsid w:val="000F06EE"/>
    <w:rsid w:val="00107DB1"/>
    <w:rsid w:val="0013620B"/>
    <w:rsid w:val="001743C8"/>
    <w:rsid w:val="00185E98"/>
    <w:rsid w:val="00195638"/>
    <w:rsid w:val="001A067B"/>
    <w:rsid w:val="001B5E80"/>
    <w:rsid w:val="001E0D2A"/>
    <w:rsid w:val="001F18A7"/>
    <w:rsid w:val="002074E4"/>
    <w:rsid w:val="0027157F"/>
    <w:rsid w:val="002774D8"/>
    <w:rsid w:val="0028003B"/>
    <w:rsid w:val="00283BAA"/>
    <w:rsid w:val="00290C08"/>
    <w:rsid w:val="002A1C90"/>
    <w:rsid w:val="002A7BE6"/>
    <w:rsid w:val="002B7237"/>
    <w:rsid w:val="002C3CF6"/>
    <w:rsid w:val="002C45C1"/>
    <w:rsid w:val="002C7BD0"/>
    <w:rsid w:val="002E2464"/>
    <w:rsid w:val="00320E02"/>
    <w:rsid w:val="00344573"/>
    <w:rsid w:val="00365D58"/>
    <w:rsid w:val="003707F5"/>
    <w:rsid w:val="00391773"/>
    <w:rsid w:val="00392761"/>
    <w:rsid w:val="003A0A24"/>
    <w:rsid w:val="003B20BC"/>
    <w:rsid w:val="003B2610"/>
    <w:rsid w:val="003C2C0A"/>
    <w:rsid w:val="003D781B"/>
    <w:rsid w:val="003F2755"/>
    <w:rsid w:val="00411699"/>
    <w:rsid w:val="00426EBD"/>
    <w:rsid w:val="0043104B"/>
    <w:rsid w:val="00435544"/>
    <w:rsid w:val="00446D27"/>
    <w:rsid w:val="004739AB"/>
    <w:rsid w:val="00490E27"/>
    <w:rsid w:val="004B0982"/>
    <w:rsid w:val="004F0256"/>
    <w:rsid w:val="00511210"/>
    <w:rsid w:val="0051251A"/>
    <w:rsid w:val="00514266"/>
    <w:rsid w:val="00525B40"/>
    <w:rsid w:val="00543D50"/>
    <w:rsid w:val="005926CB"/>
    <w:rsid w:val="005D0477"/>
    <w:rsid w:val="005E0490"/>
    <w:rsid w:val="00600636"/>
    <w:rsid w:val="006346AE"/>
    <w:rsid w:val="00652D0F"/>
    <w:rsid w:val="006A132E"/>
    <w:rsid w:val="006D30EB"/>
    <w:rsid w:val="006E1E00"/>
    <w:rsid w:val="006E60F2"/>
    <w:rsid w:val="006F3267"/>
    <w:rsid w:val="00726746"/>
    <w:rsid w:val="00764F6E"/>
    <w:rsid w:val="007C1C76"/>
    <w:rsid w:val="00802DFC"/>
    <w:rsid w:val="00810102"/>
    <w:rsid w:val="008213F2"/>
    <w:rsid w:val="00892A99"/>
    <w:rsid w:val="008E0E04"/>
    <w:rsid w:val="008F7ED3"/>
    <w:rsid w:val="009012C5"/>
    <w:rsid w:val="009D5617"/>
    <w:rsid w:val="009F5126"/>
    <w:rsid w:val="00A46091"/>
    <w:rsid w:val="00A6369E"/>
    <w:rsid w:val="00A82D07"/>
    <w:rsid w:val="00AB6D96"/>
    <w:rsid w:val="00AC4B06"/>
    <w:rsid w:val="00AE232B"/>
    <w:rsid w:val="00B30260"/>
    <w:rsid w:val="00B32710"/>
    <w:rsid w:val="00B356B2"/>
    <w:rsid w:val="00B40AFF"/>
    <w:rsid w:val="00B964B9"/>
    <w:rsid w:val="00B96CFA"/>
    <w:rsid w:val="00BB679A"/>
    <w:rsid w:val="00BC2781"/>
    <w:rsid w:val="00BE1875"/>
    <w:rsid w:val="00C1324C"/>
    <w:rsid w:val="00C52FF0"/>
    <w:rsid w:val="00C57FD4"/>
    <w:rsid w:val="00C66A45"/>
    <w:rsid w:val="00C840CE"/>
    <w:rsid w:val="00C96D88"/>
    <w:rsid w:val="00CB4DCA"/>
    <w:rsid w:val="00D34CA5"/>
    <w:rsid w:val="00D84B9B"/>
    <w:rsid w:val="00D90896"/>
    <w:rsid w:val="00DA7D2D"/>
    <w:rsid w:val="00DB42A2"/>
    <w:rsid w:val="00DC1CB4"/>
    <w:rsid w:val="00E07924"/>
    <w:rsid w:val="00E1250E"/>
    <w:rsid w:val="00E15F1C"/>
    <w:rsid w:val="00E562E1"/>
    <w:rsid w:val="00E61B20"/>
    <w:rsid w:val="00E722A4"/>
    <w:rsid w:val="00E83218"/>
    <w:rsid w:val="00E91983"/>
    <w:rsid w:val="00E95DC0"/>
    <w:rsid w:val="00EA12A2"/>
    <w:rsid w:val="00EA27B8"/>
    <w:rsid w:val="00EB7823"/>
    <w:rsid w:val="00F45C4A"/>
    <w:rsid w:val="00F51361"/>
    <w:rsid w:val="00F907F4"/>
    <w:rsid w:val="00FB0536"/>
    <w:rsid w:val="00FB33C1"/>
    <w:rsid w:val="00FB35C1"/>
    <w:rsid w:val="00FC20EA"/>
    <w:rsid w:val="00FC61C1"/>
    <w:rsid w:val="00FF0198"/>
    <w:rsid w:val="00FF2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86FE9"/>
  <w15:chartTrackingRefBased/>
  <w15:docId w15:val="{73A06C55-FC2E-490F-AB75-D72372E2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B302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Akapit z listą BS,Kolorowa lista — akcent 11,L1,Preambuła,Wypunktowanie,T_SZ_List Paragraph,zwykły tekst,BulletC,normalny tekst,Obiekt,CW_Lista,List Paragraph0"/>
    <w:basedOn w:val="Normalny"/>
    <w:link w:val="AkapitzlistZnak"/>
    <w:uiPriority w:val="34"/>
    <w:qFormat/>
    <w:rsid w:val="00B30260"/>
    <w:pPr>
      <w:ind w:left="720"/>
      <w:contextualSpacing/>
    </w:pPr>
  </w:style>
  <w:style w:type="character" w:styleId="Odwoaniedokomentarza">
    <w:name w:val="annotation reference"/>
    <w:basedOn w:val="Domylnaczcionkaakapitu"/>
    <w:unhideWhenUsed/>
    <w:rsid w:val="00B30260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B30260"/>
    <w:pPr>
      <w:spacing w:after="0" w:line="240" w:lineRule="auto"/>
      <w:jc w:val="both"/>
    </w:pPr>
    <w:rPr>
      <w:rFonts w:ascii="Trebuchet MS" w:eastAsia="Times New Roman" w:hAnsi="Trebuchet MS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B30260"/>
    <w:rPr>
      <w:rFonts w:ascii="Trebuchet MS" w:eastAsia="Times New Roman" w:hAnsi="Trebuchet MS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02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0260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B30260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Zwykytekst">
    <w:name w:val="Plain Text"/>
    <w:basedOn w:val="Normalny"/>
    <w:link w:val="ZwykytekstZnak"/>
    <w:unhideWhenUsed/>
    <w:rsid w:val="006E60F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6E60F2"/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AkapitzlistZnak">
    <w:name w:val="Akapit z listą Znak"/>
    <w:aliases w:val="Numerowanie Znak,Akapit z listą BS Znak,Kolorowa lista — akcent 11 Znak,L1 Znak,Preambuła Znak,Wypunktowanie Znak,T_SZ_List Paragraph Znak,zwykły tekst Znak,BulletC Znak,normalny tekst Znak,Obiekt Znak,CW_Lista Znak"/>
    <w:link w:val="Akapitzlist"/>
    <w:uiPriority w:val="34"/>
    <w:qFormat/>
    <w:locked/>
    <w:rsid w:val="006E60F2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E60F2"/>
    <w:pPr>
      <w:spacing w:after="160"/>
      <w:jc w:val="left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E60F2"/>
    <w:rPr>
      <w:rFonts w:ascii="Trebuchet MS" w:eastAsia="Times New Roman" w:hAnsi="Trebuchet MS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B20B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B20B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B20BC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72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722A4"/>
  </w:style>
  <w:style w:type="paragraph" w:styleId="Stopka">
    <w:name w:val="footer"/>
    <w:basedOn w:val="Normalny"/>
    <w:link w:val="StopkaZnak"/>
    <w:uiPriority w:val="99"/>
    <w:unhideWhenUsed/>
    <w:rsid w:val="00E72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722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6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8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1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microsoft.com/office/2018/08/relationships/commentsExtensible" Target="commentsExtensi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C4D8FD-8A63-454E-8728-6792A929F6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2E7F883-31E4-4485-B52B-9B97624A3032}">
  <ds:schemaRefs>
    <ds:schemaRef ds:uri="http://purl.org/dc/terms/"/>
    <ds:schemaRef ds:uri="http://purl.org/dc/elements/1.1/"/>
    <ds:schemaRef ds:uri="http://schemas.microsoft.com/office/2006/documentManagement/types"/>
    <ds:schemaRef ds:uri="f4b86557-b6b9-4d61-aca3-5956646c4a8e"/>
    <ds:schemaRef ds:uri="http://schemas.microsoft.com/office/2006/metadata/properties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b354825f-0999-49da-9ce1-353349aabe11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F5C0506C-60B6-41CD-A25B-ED6649A5270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F12EE06-D9A6-4A40-98F0-534FB00BA8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5</Pages>
  <Words>1475</Words>
  <Characters>8854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Wojtczak Jacek</dc:creator>
  <cp:keywords/>
  <dc:description/>
  <cp:lastModifiedBy>Chmielowiec Dorota</cp:lastModifiedBy>
  <cp:revision>15</cp:revision>
  <cp:lastPrinted>2021-07-15T06:54:00Z</cp:lastPrinted>
  <dcterms:created xsi:type="dcterms:W3CDTF">2023-08-09T09:54:00Z</dcterms:created>
  <dcterms:modified xsi:type="dcterms:W3CDTF">2025-11-07T10:04:00Z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