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49016905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810F8C">
        <w:rPr>
          <w:rFonts w:ascii="Open Sans" w:hAnsi="Open Sans" w:cs="Open Sans"/>
          <w:b/>
          <w:sz w:val="24"/>
          <w:szCs w:val="24"/>
        </w:rPr>
        <w:t>8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810F8C">
        <w:rPr>
          <w:rFonts w:ascii="Open Sans" w:hAnsi="Open Sans" w:cs="Open Sans"/>
          <w:b/>
          <w:sz w:val="24"/>
          <w:szCs w:val="24"/>
        </w:rPr>
        <w:t>12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602F1513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810F8C">
        <w:rPr>
          <w:rFonts w:ascii="Open Sans" w:hAnsi="Open Sans" w:cs="Open Sans"/>
          <w:b/>
        </w:rPr>
        <w:t>Dostawa urządzeń biurowych – 2 zadania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  <w:bookmarkStart w:id="0" w:name="_GoBack"/>
      <w:bookmarkEnd w:id="0"/>
    </w:p>
    <w:p w14:paraId="66F39970" w14:textId="51CC409E" w:rsidR="000F7853" w:rsidRPr="00810F8C" w:rsidRDefault="00810F8C" w:rsidP="000B0C0C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Zamawiający informuje, iż n</w:t>
      </w:r>
      <w:r w:rsidRPr="00810F8C">
        <w:rPr>
          <w:rFonts w:ascii="Open Sans" w:hAnsi="Open Sans" w:cs="Open Sans"/>
        </w:rPr>
        <w:t>ie wpłynęła żadna oferta.</w:t>
      </w: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673A9D32" w:rsidR="00075C7A" w:rsidRPr="00946E2E" w:rsidRDefault="00075C7A" w:rsidP="0008672A">
      <w:pPr>
        <w:spacing w:line="240" w:lineRule="auto"/>
        <w:jc w:val="both"/>
        <w:rPr>
          <w:rFonts w:ascii="Open Sans" w:hAnsi="Open Sans" w:cs="Open Sans"/>
        </w:rPr>
      </w:pP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0F8C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39B21-4577-4E04-B377-6C31741D9E41}">
  <ds:schemaRefs>
    <ds:schemaRef ds:uri="http://purl.org/dc/elements/1.1/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b354825f-0999-49da-9ce1-353349aabe11"/>
    <ds:schemaRef ds:uri="f4b86557-b6b9-4d61-aca3-5956646c4a8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355C3E5-53A8-4E86-8DA7-4D61D600FD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A38CC7-7E19-4697-9C25-93E9FFCDDD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27DA7AC4-6661-4D87-9051-A086132FD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1</Pages>
  <Words>28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2025-12-08T10:33:00Z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