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5D088B" w14:textId="09C0098B" w:rsidR="00A05ECC" w:rsidRPr="00552AEE" w:rsidRDefault="00A05ECC" w:rsidP="008C779B">
      <w:pPr>
        <w:spacing w:after="240" w:line="276" w:lineRule="auto"/>
        <w:jc w:val="center"/>
        <w:rPr>
          <w:rFonts w:ascii="Open Sans" w:eastAsia="Open Sans" w:hAnsi="Open Sans" w:cs="Open Sans"/>
          <w:b/>
          <w:bCs/>
          <w:sz w:val="28"/>
        </w:rPr>
      </w:pPr>
    </w:p>
    <w:p w14:paraId="7467D35C" w14:textId="2848E2DC" w:rsidR="2045065A" w:rsidRPr="00AF10A3" w:rsidRDefault="2045065A" w:rsidP="2045065A">
      <w:pPr>
        <w:spacing w:after="240" w:line="276" w:lineRule="auto"/>
        <w:jc w:val="center"/>
        <w:rPr>
          <w:rFonts w:ascii="Open Sans" w:eastAsia="Open Sans" w:hAnsi="Open Sans" w:cs="Open Sans"/>
          <w:b/>
          <w:bCs/>
          <w:sz w:val="28"/>
        </w:rPr>
      </w:pPr>
    </w:p>
    <w:p w14:paraId="21CABCE7" w14:textId="55C9CA4E" w:rsidR="00B60452" w:rsidRPr="00AF10A3" w:rsidRDefault="16773194" w:rsidP="008C779B">
      <w:pPr>
        <w:pStyle w:val="Tytu"/>
        <w:spacing w:after="240" w:line="276" w:lineRule="auto"/>
        <w:jc w:val="center"/>
        <w:rPr>
          <w:rFonts w:ascii="Open Sans" w:eastAsia="Open Sans" w:hAnsi="Open Sans" w:cs="Open Sans"/>
          <w:b/>
          <w:bCs/>
          <w:sz w:val="28"/>
          <w:szCs w:val="22"/>
        </w:rPr>
      </w:pPr>
      <w:r w:rsidRPr="00AF10A3">
        <w:rPr>
          <w:rFonts w:ascii="Open Sans" w:eastAsia="Open Sans" w:hAnsi="Open Sans" w:cs="Open Sans"/>
          <w:b/>
          <w:bCs/>
          <w:sz w:val="28"/>
          <w:szCs w:val="22"/>
        </w:rPr>
        <w:t xml:space="preserve">Szczegółowe warunki otwartego konkursu ofert na realizację zadań określonych w „Programie współpracy Miasta Gdańska </w:t>
      </w:r>
      <w:r w:rsidRPr="00AF10A3">
        <w:rPr>
          <w:rFonts w:ascii="Open Sans" w:hAnsi="Open Sans" w:cs="Open Sans"/>
          <w:sz w:val="28"/>
          <w:szCs w:val="22"/>
        </w:rPr>
        <w:br/>
      </w:r>
      <w:r w:rsidRPr="00AF10A3">
        <w:rPr>
          <w:rFonts w:ascii="Open Sans" w:eastAsia="Open Sans" w:hAnsi="Open Sans" w:cs="Open Sans"/>
          <w:b/>
          <w:bCs/>
          <w:sz w:val="28"/>
          <w:szCs w:val="22"/>
        </w:rPr>
        <w:t>z organizacjami pozarządowymi na 202</w:t>
      </w:r>
      <w:r w:rsidR="7C78FCA1" w:rsidRPr="00AF10A3">
        <w:rPr>
          <w:rFonts w:ascii="Open Sans" w:eastAsia="Open Sans" w:hAnsi="Open Sans" w:cs="Open Sans"/>
          <w:b/>
          <w:bCs/>
          <w:sz w:val="28"/>
          <w:szCs w:val="22"/>
        </w:rPr>
        <w:t>6</w:t>
      </w:r>
      <w:r w:rsidRPr="00AF10A3">
        <w:rPr>
          <w:rFonts w:ascii="Open Sans" w:eastAsia="Open Sans" w:hAnsi="Open Sans" w:cs="Open Sans"/>
          <w:b/>
          <w:bCs/>
          <w:sz w:val="28"/>
          <w:szCs w:val="22"/>
        </w:rPr>
        <w:t xml:space="preserve"> rok”</w:t>
      </w:r>
    </w:p>
    <w:p w14:paraId="7DCCD503" w14:textId="77777777" w:rsidR="006A7DBE" w:rsidRPr="00552AEE" w:rsidRDefault="006A7DBE" w:rsidP="008C779B">
      <w:pPr>
        <w:spacing w:after="240" w:line="276" w:lineRule="auto"/>
        <w:jc w:val="both"/>
        <w:rPr>
          <w:rFonts w:ascii="Times New Roman" w:eastAsia="Open Sans" w:hAnsi="Times New Roman" w:cs="Times New Roman"/>
        </w:rPr>
      </w:pPr>
    </w:p>
    <w:p w14:paraId="3851E359" w14:textId="2A03E35D" w:rsidR="00A05ECC" w:rsidRPr="00AF10A3" w:rsidRDefault="16773194" w:rsidP="00AF10A3">
      <w:pPr>
        <w:pStyle w:val="Nagwek1"/>
      </w:pPr>
      <w:r w:rsidRPr="00AF10A3">
        <w:t>Ogłaszający</w:t>
      </w:r>
    </w:p>
    <w:p w14:paraId="551EB5A7" w14:textId="77777777" w:rsidR="006A7DBE" w:rsidRPr="00AF10A3" w:rsidRDefault="16773194" w:rsidP="00AF10A3">
      <w:pPr>
        <w:pStyle w:val="Akapitzlist"/>
        <w:spacing w:after="240" w:line="276" w:lineRule="auto"/>
        <w:rPr>
          <w:rFonts w:eastAsia="Open Sans" w:cs="Open Sans"/>
        </w:rPr>
      </w:pPr>
      <w:r w:rsidRPr="00AF10A3">
        <w:rPr>
          <w:rFonts w:eastAsia="Open Sans" w:cs="Open Sans"/>
        </w:rPr>
        <w:t>Gmina Miasta Gdańska ul. Nowe Ogrody 8/12 80-803 Gdańsk</w:t>
      </w:r>
    </w:p>
    <w:p w14:paraId="6142AD06" w14:textId="7DE60F3F" w:rsidR="00A05ECC" w:rsidRPr="00552AEE" w:rsidRDefault="16773194" w:rsidP="00AF10A3">
      <w:pPr>
        <w:pStyle w:val="Nagwek1"/>
      </w:pPr>
      <w:r w:rsidRPr="00552AEE">
        <w:t>Organizator konkursu</w:t>
      </w:r>
    </w:p>
    <w:p w14:paraId="728AA63D" w14:textId="112D215B" w:rsidR="006A7DBE" w:rsidRPr="00AF10A3" w:rsidRDefault="16773194" w:rsidP="005223FE">
      <w:pPr>
        <w:pStyle w:val="Akapitzlist"/>
        <w:spacing w:after="240" w:line="276" w:lineRule="auto"/>
        <w:rPr>
          <w:rFonts w:eastAsia="Open Sans" w:cs="Open Sans"/>
        </w:rPr>
      </w:pPr>
      <w:r w:rsidRPr="00AF10A3">
        <w:rPr>
          <w:rFonts w:eastAsia="Open Sans" w:cs="Open Sans"/>
        </w:rPr>
        <w:t>Urząd Miejski w Gdańsku Wydział Rozwoju Społecznego ul. Kartuska 5, 8</w:t>
      </w:r>
      <w:r w:rsidR="007762C7" w:rsidRPr="00AF10A3">
        <w:rPr>
          <w:rFonts w:eastAsia="Open Sans" w:cs="Open Sans"/>
        </w:rPr>
        <w:t>0-103 Gdańsk tel. 58 323 67 00</w:t>
      </w:r>
    </w:p>
    <w:p w14:paraId="5DFCCD28" w14:textId="6EB6A34F" w:rsidR="006A7DBE" w:rsidRPr="00552AEE" w:rsidRDefault="26126E95" w:rsidP="00AF10A3">
      <w:pPr>
        <w:pStyle w:val="Nagwek1"/>
      </w:pPr>
      <w:r w:rsidRPr="00552AEE">
        <w:t xml:space="preserve">Rodzaje zadań oraz wysokość środków publicznych przeznaczonych </w:t>
      </w:r>
      <w:r w:rsidRPr="00552AEE">
        <w:br/>
        <w:t>na ich realizację w formie wsparcia</w:t>
      </w:r>
    </w:p>
    <w:p w14:paraId="46575531" w14:textId="1330E039" w:rsidR="005475A7" w:rsidRPr="00AF10A3" w:rsidRDefault="165F6DF0" w:rsidP="00AF10A3">
      <w:pPr>
        <w:pStyle w:val="Akapitzlist"/>
        <w:spacing w:before="240" w:after="240" w:line="276" w:lineRule="auto"/>
        <w:rPr>
          <w:rFonts w:eastAsia="Open Sans" w:cs="Open Sans"/>
          <w:b/>
          <w:bCs/>
        </w:rPr>
      </w:pPr>
      <w:r w:rsidRPr="00AF10A3">
        <w:rPr>
          <w:rFonts w:eastAsia="Open Sans" w:cs="Open Sans"/>
        </w:rPr>
        <w:t xml:space="preserve">Gmina Miasta Gdańsk przeznacza w ramach niniejszego konkursu na realizację zadań publicznych w </w:t>
      </w:r>
      <w:r w:rsidR="66AB43B5" w:rsidRPr="00AF10A3">
        <w:rPr>
          <w:rFonts w:eastAsia="Open Sans" w:cs="Open Sans"/>
        </w:rPr>
        <w:t>roku</w:t>
      </w:r>
      <w:r w:rsidR="61B9E193" w:rsidRPr="00AF10A3">
        <w:rPr>
          <w:rFonts w:eastAsia="Open Sans" w:cs="Open Sans"/>
        </w:rPr>
        <w:t xml:space="preserve"> </w:t>
      </w:r>
      <w:r w:rsidRPr="00AF10A3">
        <w:rPr>
          <w:rFonts w:eastAsia="Open Sans" w:cs="Open Sans"/>
        </w:rPr>
        <w:t>202</w:t>
      </w:r>
      <w:r w:rsidR="0058484D" w:rsidRPr="00AF10A3">
        <w:rPr>
          <w:rFonts w:eastAsia="Open Sans" w:cs="Open Sans"/>
        </w:rPr>
        <w:t>6</w:t>
      </w:r>
      <w:r w:rsidR="22FC466D" w:rsidRPr="00AF10A3">
        <w:rPr>
          <w:rFonts w:eastAsia="Open Sans" w:cs="Open Sans"/>
        </w:rPr>
        <w:t xml:space="preserve"> </w:t>
      </w:r>
      <w:r w:rsidRPr="00AF10A3">
        <w:rPr>
          <w:rFonts w:eastAsia="Open Sans" w:cs="Open Sans"/>
          <w:b/>
          <w:bCs/>
        </w:rPr>
        <w:t>kwotę</w:t>
      </w:r>
      <w:r w:rsidR="6736166D" w:rsidRPr="00AF10A3">
        <w:rPr>
          <w:rFonts w:eastAsia="Open Sans" w:cs="Open Sans"/>
          <w:b/>
          <w:bCs/>
        </w:rPr>
        <w:t xml:space="preserve"> </w:t>
      </w:r>
      <w:r w:rsidR="4B894972" w:rsidRPr="00AF10A3">
        <w:rPr>
          <w:rFonts w:eastAsia="Open Sans" w:cs="Open Sans"/>
          <w:b/>
          <w:bCs/>
        </w:rPr>
        <w:t>2</w:t>
      </w:r>
      <w:r w:rsidR="00C303F0" w:rsidRPr="00AF10A3">
        <w:rPr>
          <w:rFonts w:eastAsia="Open Sans" w:cs="Open Sans"/>
          <w:b/>
          <w:bCs/>
        </w:rPr>
        <w:t>.</w:t>
      </w:r>
      <w:r w:rsidR="6A0679A3" w:rsidRPr="00AF10A3">
        <w:rPr>
          <w:rFonts w:eastAsia="Open Sans" w:cs="Open Sans"/>
          <w:b/>
          <w:bCs/>
        </w:rPr>
        <w:t>0</w:t>
      </w:r>
      <w:r w:rsidR="00C303F0" w:rsidRPr="00AF10A3">
        <w:rPr>
          <w:rFonts w:eastAsia="Open Sans" w:cs="Open Sans"/>
          <w:b/>
          <w:bCs/>
        </w:rPr>
        <w:t xml:space="preserve">70.000,00 </w:t>
      </w:r>
      <w:r w:rsidR="23DEA722" w:rsidRPr="00AF10A3">
        <w:rPr>
          <w:rFonts w:eastAsia="Open Sans" w:cs="Open Sans"/>
          <w:b/>
          <w:bCs/>
        </w:rPr>
        <w:t>zł</w:t>
      </w:r>
    </w:p>
    <w:p w14:paraId="55169D82" w14:textId="77777777" w:rsidR="00851CF0" w:rsidRPr="00AF10A3" w:rsidRDefault="00851CF0" w:rsidP="00AF10A3">
      <w:pPr>
        <w:pStyle w:val="Akapitzlist"/>
        <w:spacing w:before="240" w:after="240" w:line="276" w:lineRule="auto"/>
        <w:rPr>
          <w:rFonts w:eastAsia="Open Sans" w:cs="Open Sans"/>
          <w:b/>
          <w:bCs/>
        </w:rPr>
      </w:pPr>
    </w:p>
    <w:p w14:paraId="5A992DD9" w14:textId="5B4F386B" w:rsidR="1434EF88" w:rsidRPr="00AF10A3" w:rsidRDefault="1434EF88" w:rsidP="00AF10A3">
      <w:pPr>
        <w:pStyle w:val="Akapitzlist"/>
        <w:spacing w:after="240" w:line="276" w:lineRule="auto"/>
        <w:rPr>
          <w:rFonts w:eastAsia="Open Sans" w:cs="Open Sans"/>
        </w:rPr>
      </w:pPr>
      <w:r w:rsidRPr="00AF10A3">
        <w:rPr>
          <w:rFonts w:eastAsia="Open Sans" w:cs="Open Sans"/>
        </w:rPr>
        <w:t>Szczegółowy podział zadań publicznych, przedstawiony zgodnie z </w:t>
      </w:r>
      <w:r w:rsidR="00F555FE" w:rsidRPr="00AF10A3">
        <w:rPr>
          <w:rFonts w:eastAsia="Open Sans" w:cs="Open Sans"/>
        </w:rPr>
        <w:t xml:space="preserve">numeracją zawartą </w:t>
      </w:r>
      <w:r w:rsidRPr="00AF10A3">
        <w:rPr>
          <w:rFonts w:eastAsia="Open Sans" w:cs="Open Sans"/>
        </w:rPr>
        <w:t>w „Programie współpracy Miasta Gdańska z </w:t>
      </w:r>
      <w:r w:rsidR="00AF10A3">
        <w:rPr>
          <w:rFonts w:eastAsia="Open Sans" w:cs="Open Sans"/>
        </w:rPr>
        <w:t xml:space="preserve">organizacjami </w:t>
      </w:r>
      <w:r w:rsidRPr="00AF10A3">
        <w:rPr>
          <w:rFonts w:eastAsia="Open Sans" w:cs="Open Sans"/>
        </w:rPr>
        <w:t>pozarządowymi na 202</w:t>
      </w:r>
      <w:r w:rsidR="00E07B61" w:rsidRPr="00AF10A3">
        <w:rPr>
          <w:rFonts w:eastAsia="Open Sans" w:cs="Open Sans"/>
        </w:rPr>
        <w:t>6</w:t>
      </w:r>
      <w:r w:rsidRPr="00AF10A3">
        <w:rPr>
          <w:rFonts w:eastAsia="Open Sans" w:cs="Open Sans"/>
        </w:rPr>
        <w:t xml:space="preserve"> rok” or</w:t>
      </w:r>
      <w:r w:rsidR="00AF10A3">
        <w:rPr>
          <w:rFonts w:eastAsia="Open Sans" w:cs="Open Sans"/>
        </w:rPr>
        <w:t xml:space="preserve">az wysokość środków finansowych </w:t>
      </w:r>
      <w:r w:rsidRPr="00AF10A3">
        <w:rPr>
          <w:rFonts w:eastAsia="Open Sans" w:cs="Open Sans"/>
        </w:rPr>
        <w:t>przeznaczonych na</w:t>
      </w:r>
      <w:r w:rsidR="00851CF0" w:rsidRPr="00AF10A3">
        <w:rPr>
          <w:rFonts w:eastAsia="Open Sans" w:cs="Open Sans"/>
        </w:rPr>
        <w:t xml:space="preserve"> ich realizację przedstawia się </w:t>
      </w:r>
      <w:r w:rsidRPr="00AF10A3">
        <w:rPr>
          <w:rFonts w:eastAsia="Open Sans" w:cs="Open Sans"/>
        </w:rPr>
        <w:t xml:space="preserve">następująco: </w:t>
      </w:r>
    </w:p>
    <w:p w14:paraId="113E2ABB" w14:textId="18FA1543" w:rsidR="008C779B" w:rsidRPr="00AF10A3" w:rsidRDefault="008C779B" w:rsidP="005223FE">
      <w:pPr>
        <w:pStyle w:val="Akapitzlist"/>
        <w:spacing w:after="240" w:line="276" w:lineRule="auto"/>
        <w:rPr>
          <w:rFonts w:eastAsia="Open Sans" w:cs="Open Sans"/>
        </w:rPr>
      </w:pPr>
    </w:p>
    <w:p w14:paraId="3DF32B98" w14:textId="1E87D44F" w:rsidR="008C779B" w:rsidRPr="00AF10A3" w:rsidRDefault="008C779B" w:rsidP="005223FE">
      <w:pPr>
        <w:pStyle w:val="Default"/>
        <w:spacing w:line="276" w:lineRule="auto"/>
        <w:ind w:left="709"/>
        <w:rPr>
          <w:rFonts w:eastAsiaTheme="minorEastAsia"/>
          <w:b/>
          <w:bCs/>
          <w:sz w:val="22"/>
          <w:szCs w:val="22"/>
        </w:rPr>
      </w:pPr>
      <w:r w:rsidRPr="00AF10A3">
        <w:rPr>
          <w:rFonts w:eastAsiaTheme="minorEastAsia"/>
          <w:b/>
          <w:bCs/>
          <w:sz w:val="22"/>
          <w:szCs w:val="22"/>
        </w:rPr>
        <w:t xml:space="preserve">5) Działalności na rzecz integracji cudzoziemców </w:t>
      </w:r>
    </w:p>
    <w:p w14:paraId="5BE896DE" w14:textId="77777777" w:rsidR="00F50494" w:rsidRPr="00AF10A3" w:rsidRDefault="00F50494" w:rsidP="005223FE">
      <w:pPr>
        <w:pStyle w:val="Default"/>
        <w:spacing w:line="276" w:lineRule="auto"/>
        <w:ind w:left="709"/>
        <w:rPr>
          <w:rFonts w:eastAsiaTheme="minorEastAsia"/>
          <w:sz w:val="22"/>
          <w:szCs w:val="22"/>
        </w:rPr>
      </w:pPr>
    </w:p>
    <w:p w14:paraId="34DC429B" w14:textId="6596AE44" w:rsidR="008C779B" w:rsidRPr="00AF10A3" w:rsidRDefault="008C779B" w:rsidP="005223FE">
      <w:pPr>
        <w:pStyle w:val="Default"/>
        <w:numPr>
          <w:ilvl w:val="0"/>
          <w:numId w:val="27"/>
        </w:numPr>
        <w:spacing w:line="276" w:lineRule="auto"/>
        <w:rPr>
          <w:rFonts w:eastAsiaTheme="minorEastAsia"/>
          <w:b/>
          <w:bCs/>
          <w:color w:val="000000" w:themeColor="text1"/>
          <w:sz w:val="22"/>
          <w:szCs w:val="22"/>
        </w:rPr>
      </w:pPr>
      <w:r w:rsidRPr="00AF10A3">
        <w:rPr>
          <w:rFonts w:eastAsiaTheme="minorEastAsia"/>
          <w:b/>
          <w:bCs/>
          <w:color w:val="000000" w:themeColor="text1"/>
          <w:sz w:val="22"/>
          <w:szCs w:val="22"/>
        </w:rPr>
        <w:t xml:space="preserve">kompleksowe wsparcie dzieci romskich we włączeniu w system edukacji formalnej - </w:t>
      </w:r>
      <w:r w:rsidR="00F50494" w:rsidRPr="00AF10A3">
        <w:rPr>
          <w:rFonts w:eastAsiaTheme="minorEastAsia"/>
          <w:b/>
          <w:bCs/>
          <w:color w:val="000000" w:themeColor="text1"/>
          <w:sz w:val="22"/>
          <w:szCs w:val="22"/>
        </w:rPr>
        <w:t>270.</w:t>
      </w:r>
      <w:r w:rsidRPr="00AF10A3">
        <w:rPr>
          <w:rFonts w:eastAsiaTheme="minorEastAsia"/>
          <w:b/>
          <w:bCs/>
          <w:color w:val="000000" w:themeColor="text1"/>
          <w:sz w:val="22"/>
          <w:szCs w:val="22"/>
        </w:rPr>
        <w:t>000</w:t>
      </w:r>
      <w:r w:rsidR="00F50494" w:rsidRPr="00AF10A3">
        <w:rPr>
          <w:rFonts w:eastAsiaTheme="minorEastAsia"/>
          <w:b/>
          <w:bCs/>
          <w:color w:val="000000" w:themeColor="text1"/>
          <w:sz w:val="22"/>
          <w:szCs w:val="22"/>
        </w:rPr>
        <w:t>,00</w:t>
      </w:r>
      <w:r w:rsidRPr="00AF10A3">
        <w:rPr>
          <w:rFonts w:eastAsiaTheme="minorEastAsia"/>
          <w:b/>
          <w:bCs/>
          <w:color w:val="000000" w:themeColor="text1"/>
          <w:sz w:val="22"/>
          <w:szCs w:val="22"/>
        </w:rPr>
        <w:t xml:space="preserve"> zł</w:t>
      </w:r>
    </w:p>
    <w:p w14:paraId="5C3FAE7E" w14:textId="77777777" w:rsidR="00F50494" w:rsidRPr="00AF10A3" w:rsidRDefault="00F50494" w:rsidP="005223FE">
      <w:pPr>
        <w:pStyle w:val="Default"/>
        <w:spacing w:line="276" w:lineRule="auto"/>
        <w:ind w:left="1069"/>
        <w:jc w:val="both"/>
        <w:rPr>
          <w:rFonts w:eastAsiaTheme="minorEastAsia"/>
          <w:b/>
          <w:bCs/>
          <w:color w:val="000000" w:themeColor="text1"/>
          <w:sz w:val="22"/>
          <w:szCs w:val="22"/>
        </w:rPr>
      </w:pPr>
    </w:p>
    <w:p w14:paraId="1A768201" w14:textId="2D019805" w:rsidR="00F50494" w:rsidRPr="00AF10A3" w:rsidRDefault="00F50494" w:rsidP="00AF10A3">
      <w:pPr>
        <w:ind w:left="709"/>
        <w:rPr>
          <w:rFonts w:ascii="Open Sans" w:hAnsi="Open Sans" w:cs="Open Sans"/>
          <w:b/>
        </w:rPr>
      </w:pPr>
      <w:r w:rsidRPr="00AF10A3">
        <w:rPr>
          <w:rFonts w:ascii="Open Sans" w:hAnsi="Open Sans" w:cs="Open Sans"/>
          <w:b/>
        </w:rPr>
        <w:t>Cel Szczegółowy Programu Rozwoju Wspólnego Miasta 2030:</w:t>
      </w:r>
    </w:p>
    <w:p w14:paraId="4F66133D" w14:textId="77777777" w:rsidR="00F50494" w:rsidRPr="00AF10A3" w:rsidRDefault="00F50494" w:rsidP="00AF10A3">
      <w:pPr>
        <w:ind w:left="709"/>
        <w:rPr>
          <w:rFonts w:ascii="Open Sans" w:hAnsi="Open Sans" w:cs="Open Sans"/>
        </w:rPr>
      </w:pPr>
      <w:r w:rsidRPr="00AF10A3">
        <w:rPr>
          <w:rFonts w:ascii="Open Sans" w:hAnsi="Open Sans" w:cs="Open Sans"/>
        </w:rPr>
        <w:t>II.5. Budowanie wspólnot lokalnych i rozwój aktywności obywatelskiej;</w:t>
      </w:r>
    </w:p>
    <w:p w14:paraId="19FCF1D1" w14:textId="77777777" w:rsidR="00F50494" w:rsidRPr="00AF10A3" w:rsidRDefault="00F50494" w:rsidP="00AF10A3">
      <w:pPr>
        <w:ind w:left="709"/>
        <w:rPr>
          <w:rFonts w:ascii="Open Sans" w:hAnsi="Open Sans" w:cs="Open Sans"/>
          <w:b/>
        </w:rPr>
      </w:pPr>
      <w:r w:rsidRPr="00AF10A3">
        <w:rPr>
          <w:rFonts w:ascii="Open Sans" w:hAnsi="Open Sans" w:cs="Open Sans"/>
          <w:b/>
        </w:rPr>
        <w:t>Priorytet Celu:</w:t>
      </w:r>
    </w:p>
    <w:p w14:paraId="17D58C8F" w14:textId="77777777" w:rsidR="00F50494" w:rsidRPr="00AF10A3" w:rsidRDefault="00F50494" w:rsidP="00AF10A3">
      <w:pPr>
        <w:ind w:left="709"/>
        <w:rPr>
          <w:rFonts w:ascii="Open Sans" w:hAnsi="Open Sans" w:cs="Open Sans"/>
        </w:rPr>
      </w:pPr>
      <w:r w:rsidRPr="00AF10A3">
        <w:rPr>
          <w:rFonts w:ascii="Open Sans" w:hAnsi="Open Sans" w:cs="Open Sans"/>
        </w:rPr>
        <w:t>II.5.1. Rozwój aktywności i współpracy mieszkanek i mieszkańców;</w:t>
      </w:r>
    </w:p>
    <w:p w14:paraId="767E152D" w14:textId="77777777" w:rsidR="00F50494" w:rsidRPr="00AF10A3" w:rsidRDefault="00F50494" w:rsidP="00AF10A3">
      <w:pPr>
        <w:ind w:left="709"/>
        <w:rPr>
          <w:rFonts w:ascii="Open Sans" w:hAnsi="Open Sans" w:cs="Open Sans"/>
          <w:b/>
        </w:rPr>
      </w:pPr>
      <w:r w:rsidRPr="00AF10A3">
        <w:rPr>
          <w:rFonts w:ascii="Open Sans" w:hAnsi="Open Sans" w:cs="Open Sans"/>
          <w:b/>
        </w:rPr>
        <w:t>Kierunek Interwencji:</w:t>
      </w:r>
    </w:p>
    <w:p w14:paraId="5DFF4746" w14:textId="77777777" w:rsidR="00F50494" w:rsidRPr="00AF10A3" w:rsidRDefault="00F50494" w:rsidP="00AF10A3">
      <w:pPr>
        <w:ind w:left="709"/>
        <w:rPr>
          <w:rFonts w:ascii="Open Sans" w:hAnsi="Open Sans" w:cs="Open Sans"/>
        </w:rPr>
      </w:pPr>
      <w:r w:rsidRPr="00AF10A3">
        <w:rPr>
          <w:rFonts w:ascii="Open Sans" w:hAnsi="Open Sans" w:cs="Open Sans"/>
        </w:rPr>
        <w:t>II.5.1.1. Integracja i włączanie nowych mieszkanek i mieszkańców do aktywności na rzecz innych oraz dobra wspólnego.</w:t>
      </w:r>
    </w:p>
    <w:p w14:paraId="1CDE6286" w14:textId="3F9F8AE7" w:rsidR="00F50494" w:rsidRPr="00AF10A3" w:rsidRDefault="00F50494" w:rsidP="00AF10A3">
      <w:pPr>
        <w:pStyle w:val="Default"/>
        <w:spacing w:line="276" w:lineRule="auto"/>
        <w:ind w:left="709"/>
        <w:rPr>
          <w:rFonts w:eastAsiaTheme="minorEastAsia"/>
          <w:sz w:val="22"/>
          <w:szCs w:val="22"/>
        </w:rPr>
      </w:pPr>
    </w:p>
    <w:p w14:paraId="2D98FBEF" w14:textId="4E7E6AD9" w:rsidR="008C779B" w:rsidRPr="00AF10A3" w:rsidRDefault="008C779B" w:rsidP="00AF10A3">
      <w:pPr>
        <w:pStyle w:val="Default"/>
        <w:spacing w:line="276" w:lineRule="auto"/>
        <w:ind w:left="709"/>
        <w:rPr>
          <w:rFonts w:eastAsiaTheme="minorEastAsia"/>
          <w:sz w:val="22"/>
          <w:szCs w:val="22"/>
        </w:rPr>
      </w:pPr>
      <w:r w:rsidRPr="00AF10A3">
        <w:rPr>
          <w:rFonts w:eastAsiaTheme="minorEastAsia"/>
          <w:sz w:val="22"/>
          <w:szCs w:val="22"/>
        </w:rPr>
        <w:lastRenderedPageBreak/>
        <w:t xml:space="preserve">Celem zadania jest zwiększenie poziomu integracji społecznej i obywatelskiej dzieci i młodzieży ze społeczności romskiej, poprzez zapewnienie kompleksowego wsparcia, umożliwiającego uczestnictwo w systemie edukacji formalnej. </w:t>
      </w:r>
    </w:p>
    <w:p w14:paraId="6105DAC9" w14:textId="77777777" w:rsidR="008C779B" w:rsidRPr="00AF10A3" w:rsidRDefault="008C779B" w:rsidP="00AF10A3">
      <w:pPr>
        <w:pStyle w:val="Default"/>
        <w:spacing w:line="276" w:lineRule="auto"/>
        <w:ind w:left="709"/>
        <w:rPr>
          <w:rFonts w:eastAsiaTheme="minorEastAsia"/>
          <w:sz w:val="22"/>
          <w:szCs w:val="22"/>
        </w:rPr>
      </w:pPr>
    </w:p>
    <w:p w14:paraId="38A749FE" w14:textId="77777777" w:rsidR="008C779B" w:rsidRPr="00AF10A3" w:rsidRDefault="008C779B" w:rsidP="00AF10A3">
      <w:pPr>
        <w:pStyle w:val="Default"/>
        <w:spacing w:line="276" w:lineRule="auto"/>
        <w:ind w:left="709"/>
        <w:rPr>
          <w:rFonts w:eastAsiaTheme="minorEastAsia"/>
          <w:sz w:val="22"/>
          <w:szCs w:val="22"/>
        </w:rPr>
      </w:pPr>
    </w:p>
    <w:p w14:paraId="04CE65E6" w14:textId="77777777" w:rsidR="008C779B" w:rsidRPr="00AF10A3" w:rsidRDefault="008C779B" w:rsidP="00AF10A3">
      <w:pPr>
        <w:pStyle w:val="Default"/>
        <w:spacing w:line="276" w:lineRule="auto"/>
        <w:ind w:left="709"/>
        <w:rPr>
          <w:rFonts w:eastAsiaTheme="minorEastAsia"/>
          <w:b/>
          <w:sz w:val="22"/>
          <w:szCs w:val="22"/>
        </w:rPr>
      </w:pPr>
      <w:r w:rsidRPr="00AF10A3">
        <w:rPr>
          <w:rFonts w:eastAsiaTheme="minorEastAsia"/>
          <w:b/>
          <w:sz w:val="22"/>
          <w:szCs w:val="22"/>
        </w:rPr>
        <w:t>Zakres zadania:</w:t>
      </w:r>
    </w:p>
    <w:p w14:paraId="7D27ED1C" w14:textId="63E7EF9C" w:rsidR="008C779B" w:rsidRPr="00AF10A3" w:rsidRDefault="008C779B" w:rsidP="00AF10A3">
      <w:pPr>
        <w:pStyle w:val="Default"/>
        <w:numPr>
          <w:ilvl w:val="0"/>
          <w:numId w:val="24"/>
        </w:numPr>
        <w:spacing w:line="276" w:lineRule="auto"/>
        <w:rPr>
          <w:rFonts w:eastAsiaTheme="minorEastAsia"/>
          <w:sz w:val="22"/>
          <w:szCs w:val="22"/>
        </w:rPr>
      </w:pPr>
      <w:r w:rsidRPr="00AF10A3">
        <w:rPr>
          <w:rFonts w:eastAsiaTheme="minorEastAsia"/>
          <w:sz w:val="22"/>
          <w:szCs w:val="22"/>
        </w:rPr>
        <w:t>organizacja zajęć opiekuńczo-wychowawczych i edukacyjnych w wymiarze gwarantującym:</w:t>
      </w:r>
    </w:p>
    <w:p w14:paraId="5FB31E30" w14:textId="66F2C16A" w:rsidR="008C779B" w:rsidRPr="00AF10A3" w:rsidRDefault="0DBC11AB" w:rsidP="00AF10A3">
      <w:pPr>
        <w:pStyle w:val="Default"/>
        <w:numPr>
          <w:ilvl w:val="0"/>
          <w:numId w:val="25"/>
        </w:numPr>
        <w:spacing w:line="276" w:lineRule="auto"/>
        <w:rPr>
          <w:rFonts w:eastAsiaTheme="minorEastAsia"/>
          <w:sz w:val="22"/>
          <w:szCs w:val="22"/>
        </w:rPr>
      </w:pPr>
      <w:r w:rsidRPr="00AF10A3">
        <w:rPr>
          <w:rFonts w:eastAsiaTheme="minorEastAsia"/>
          <w:sz w:val="22"/>
          <w:szCs w:val="22"/>
        </w:rPr>
        <w:t xml:space="preserve">dostępność </w:t>
      </w:r>
      <w:r w:rsidR="1491B6D8" w:rsidRPr="00AF10A3">
        <w:rPr>
          <w:rFonts w:eastAsiaTheme="minorEastAsia"/>
          <w:sz w:val="22"/>
          <w:szCs w:val="22"/>
        </w:rPr>
        <w:t>średnio</w:t>
      </w:r>
      <w:r w:rsidR="008C779B" w:rsidRPr="00AF10A3">
        <w:rPr>
          <w:rFonts w:eastAsiaTheme="minorEastAsia"/>
          <w:sz w:val="22"/>
          <w:szCs w:val="22"/>
        </w:rPr>
        <w:t xml:space="preserve"> </w:t>
      </w:r>
      <w:r w:rsidR="4DC5DF5C" w:rsidRPr="00AF10A3">
        <w:rPr>
          <w:rFonts w:eastAsiaTheme="minorEastAsia"/>
          <w:sz w:val="22"/>
          <w:szCs w:val="22"/>
        </w:rPr>
        <w:t>50-</w:t>
      </w:r>
      <w:r w:rsidR="008C779B" w:rsidRPr="00AF10A3">
        <w:rPr>
          <w:rFonts w:eastAsiaTheme="minorEastAsia"/>
          <w:sz w:val="22"/>
          <w:szCs w:val="22"/>
        </w:rPr>
        <w:t xml:space="preserve">godzinną </w:t>
      </w:r>
      <w:r w:rsidR="61477AEA" w:rsidRPr="00AF10A3">
        <w:rPr>
          <w:rFonts w:eastAsiaTheme="minorEastAsia"/>
          <w:sz w:val="22"/>
          <w:szCs w:val="22"/>
        </w:rPr>
        <w:t xml:space="preserve">w tygodniu, </w:t>
      </w:r>
      <w:r w:rsidR="008C779B" w:rsidRPr="00AF10A3">
        <w:rPr>
          <w:rFonts w:eastAsiaTheme="minorEastAsia"/>
          <w:sz w:val="22"/>
          <w:szCs w:val="22"/>
        </w:rPr>
        <w:t>w okresie ferii zimowych: od 19 stycznia 2026 roku do 1 lutego 2026 roku o</w:t>
      </w:r>
      <w:r w:rsidR="00AF10A3">
        <w:rPr>
          <w:rFonts w:eastAsiaTheme="minorEastAsia"/>
          <w:sz w:val="22"/>
          <w:szCs w:val="22"/>
        </w:rPr>
        <w:t xml:space="preserve">raz wakacji letnich: 27 czerwca </w:t>
      </w:r>
      <w:r w:rsidR="008C779B" w:rsidRPr="00AF10A3">
        <w:rPr>
          <w:rFonts w:eastAsiaTheme="minorEastAsia"/>
          <w:sz w:val="22"/>
          <w:szCs w:val="22"/>
        </w:rPr>
        <w:t>2026 roku do 31 sierpnia 2026 roku.</w:t>
      </w:r>
    </w:p>
    <w:p w14:paraId="10408661" w14:textId="454F5415" w:rsidR="008C779B" w:rsidRPr="00AF10A3" w:rsidRDefault="2818732D" w:rsidP="00AF10A3">
      <w:pPr>
        <w:pStyle w:val="Default"/>
        <w:numPr>
          <w:ilvl w:val="0"/>
          <w:numId w:val="25"/>
        </w:numPr>
        <w:spacing w:line="276" w:lineRule="auto"/>
        <w:rPr>
          <w:rFonts w:eastAsiaTheme="minorEastAsia"/>
          <w:color w:val="FF0000"/>
          <w:sz w:val="22"/>
          <w:szCs w:val="22"/>
        </w:rPr>
      </w:pPr>
      <w:r w:rsidRPr="00AF10A3">
        <w:rPr>
          <w:rFonts w:eastAsiaTheme="minorEastAsia"/>
          <w:color w:val="auto"/>
          <w:sz w:val="22"/>
          <w:szCs w:val="22"/>
        </w:rPr>
        <w:t xml:space="preserve">w </w:t>
      </w:r>
      <w:r w:rsidRPr="00AF10A3">
        <w:rPr>
          <w:rFonts w:eastAsiaTheme="minorEastAsia"/>
          <w:sz w:val="22"/>
          <w:szCs w:val="22"/>
        </w:rPr>
        <w:t xml:space="preserve">okresie od 19 stycznia do 31 </w:t>
      </w:r>
      <w:r w:rsidR="59EC942F" w:rsidRPr="00AF10A3">
        <w:rPr>
          <w:rFonts w:eastAsiaTheme="minorEastAsia"/>
          <w:color w:val="auto"/>
          <w:sz w:val="22"/>
          <w:szCs w:val="22"/>
        </w:rPr>
        <w:t>sierpnia</w:t>
      </w:r>
      <w:r w:rsidR="59EC942F" w:rsidRPr="00AF10A3">
        <w:rPr>
          <w:rFonts w:eastAsiaTheme="minorEastAsia"/>
          <w:color w:val="FF0000"/>
          <w:sz w:val="22"/>
          <w:szCs w:val="22"/>
        </w:rPr>
        <w:t xml:space="preserve"> </w:t>
      </w:r>
      <w:r w:rsidRPr="00AF10A3">
        <w:rPr>
          <w:rFonts w:eastAsiaTheme="minorEastAsia"/>
          <w:sz w:val="22"/>
          <w:szCs w:val="22"/>
        </w:rPr>
        <w:t>2026 r., bez ww. okresów przerw od nauki szkolnej, w wymi</w:t>
      </w:r>
      <w:r w:rsidR="009B3AF2" w:rsidRPr="00AF10A3">
        <w:rPr>
          <w:rFonts w:eastAsiaTheme="minorEastAsia"/>
          <w:sz w:val="22"/>
          <w:szCs w:val="22"/>
        </w:rPr>
        <w:t>arze gwarantującym</w:t>
      </w:r>
      <w:r w:rsidR="326C116C" w:rsidRPr="00AF10A3">
        <w:rPr>
          <w:rFonts w:eastAsiaTheme="minorEastAsia"/>
          <w:sz w:val="22"/>
          <w:szCs w:val="22"/>
        </w:rPr>
        <w:t xml:space="preserve"> dostępność</w:t>
      </w:r>
      <w:r w:rsidR="009B3AF2" w:rsidRPr="00AF10A3">
        <w:rPr>
          <w:rFonts w:eastAsiaTheme="minorEastAsia"/>
          <w:sz w:val="22"/>
          <w:szCs w:val="22"/>
        </w:rPr>
        <w:t xml:space="preserve"> minimum </w:t>
      </w:r>
      <w:r w:rsidR="2659F641" w:rsidRPr="00AF10A3">
        <w:rPr>
          <w:rFonts w:eastAsiaTheme="minorEastAsia"/>
          <w:sz w:val="22"/>
          <w:szCs w:val="22"/>
        </w:rPr>
        <w:t>14</w:t>
      </w:r>
      <w:r w:rsidR="52364854" w:rsidRPr="00AF10A3">
        <w:rPr>
          <w:rFonts w:eastAsiaTheme="minorEastAsia"/>
          <w:sz w:val="22"/>
          <w:szCs w:val="22"/>
        </w:rPr>
        <w:t xml:space="preserve"> </w:t>
      </w:r>
      <w:r w:rsidRPr="00AF10A3">
        <w:rPr>
          <w:rFonts w:eastAsiaTheme="minorEastAsia"/>
          <w:sz w:val="22"/>
          <w:szCs w:val="22"/>
        </w:rPr>
        <w:t>godzin</w:t>
      </w:r>
      <w:r w:rsidR="009B3AF2" w:rsidRPr="00AF10A3">
        <w:rPr>
          <w:rFonts w:eastAsiaTheme="minorEastAsia"/>
          <w:sz w:val="22"/>
          <w:szCs w:val="22"/>
        </w:rPr>
        <w:t xml:space="preserve"> przez </w:t>
      </w:r>
      <w:r w:rsidR="0619137F" w:rsidRPr="00AF10A3">
        <w:rPr>
          <w:rFonts w:eastAsiaTheme="minorEastAsia"/>
          <w:sz w:val="22"/>
          <w:szCs w:val="22"/>
        </w:rPr>
        <w:t xml:space="preserve">niemniej niż </w:t>
      </w:r>
      <w:r w:rsidR="69581D72" w:rsidRPr="00AF10A3">
        <w:rPr>
          <w:rFonts w:eastAsiaTheme="minorEastAsia"/>
          <w:sz w:val="22"/>
          <w:szCs w:val="22"/>
        </w:rPr>
        <w:t>3</w:t>
      </w:r>
      <w:r w:rsidRPr="00AF10A3">
        <w:rPr>
          <w:rFonts w:eastAsiaTheme="minorEastAsia"/>
          <w:sz w:val="22"/>
          <w:szCs w:val="22"/>
        </w:rPr>
        <w:t xml:space="preserve"> dni w tygodniu.</w:t>
      </w:r>
      <w:r w:rsidR="2006588B" w:rsidRPr="00AF10A3">
        <w:rPr>
          <w:rFonts w:eastAsiaTheme="minorEastAsia"/>
          <w:sz w:val="22"/>
          <w:szCs w:val="22"/>
        </w:rPr>
        <w:t xml:space="preserve"> </w:t>
      </w:r>
    </w:p>
    <w:p w14:paraId="57F2A741" w14:textId="41DA90F2" w:rsidR="008C779B" w:rsidRPr="00AF10A3" w:rsidRDefault="008C779B" w:rsidP="00AF10A3">
      <w:pPr>
        <w:pStyle w:val="Default"/>
        <w:numPr>
          <w:ilvl w:val="0"/>
          <w:numId w:val="24"/>
        </w:numPr>
        <w:spacing w:line="276" w:lineRule="auto"/>
        <w:rPr>
          <w:rFonts w:eastAsiaTheme="minorEastAsia"/>
          <w:sz w:val="22"/>
          <w:szCs w:val="22"/>
        </w:rPr>
      </w:pPr>
      <w:r w:rsidRPr="00AF10A3">
        <w:rPr>
          <w:rFonts w:eastAsiaTheme="minorEastAsia"/>
          <w:sz w:val="22"/>
          <w:szCs w:val="22"/>
        </w:rPr>
        <w:t>Organizacja zajęć edukacyjnych umożliwiających lub wspierających uczestnictwo w systemie edukacji formalnej: m.in. wyrównujących szanse edukacyjne, zmniejszających deficyty edukacyjne, zwiększających kompetencje posługiwania się językiem polskim, służących nabywaniu kompetencji społecznych, emocjonalnych i zdrowotnych, zajęć z prawidłowej wymowy, umiejętności uczenia się i innych, zgodnych z indywidualnymi potrzebami dzieci.</w:t>
      </w:r>
    </w:p>
    <w:p w14:paraId="4B7D71DF" w14:textId="44AAF445" w:rsidR="008C779B" w:rsidRPr="00AF10A3" w:rsidRDefault="008C779B" w:rsidP="00AF10A3">
      <w:pPr>
        <w:pStyle w:val="Default"/>
        <w:numPr>
          <w:ilvl w:val="0"/>
          <w:numId w:val="24"/>
        </w:numPr>
        <w:spacing w:line="276" w:lineRule="auto"/>
        <w:rPr>
          <w:rFonts w:eastAsiaTheme="minorEastAsia"/>
          <w:sz w:val="22"/>
          <w:szCs w:val="22"/>
        </w:rPr>
      </w:pPr>
      <w:r w:rsidRPr="00AF10A3">
        <w:rPr>
          <w:rFonts w:eastAsiaTheme="minorEastAsia"/>
          <w:sz w:val="22"/>
          <w:szCs w:val="22"/>
        </w:rPr>
        <w:t>Asystowanie dzieciom i rodzicom romskim w czasie kontaktu z instytucjami wspierającymi dzieci i młodzież w okresie nauki (poradniami psychologiczno-pedagogicznymi i placówkami zdrowia, etc).</w:t>
      </w:r>
    </w:p>
    <w:p w14:paraId="063B2961" w14:textId="156A9411" w:rsidR="008C779B" w:rsidRPr="00AF10A3" w:rsidRDefault="008C779B" w:rsidP="00AF10A3">
      <w:pPr>
        <w:pStyle w:val="Default"/>
        <w:numPr>
          <w:ilvl w:val="0"/>
          <w:numId w:val="24"/>
        </w:numPr>
        <w:spacing w:line="276" w:lineRule="auto"/>
        <w:rPr>
          <w:rFonts w:eastAsiaTheme="minorEastAsia"/>
          <w:sz w:val="22"/>
          <w:szCs w:val="22"/>
        </w:rPr>
      </w:pPr>
      <w:r w:rsidRPr="00AF10A3">
        <w:rPr>
          <w:rFonts w:eastAsiaTheme="minorEastAsia"/>
          <w:sz w:val="22"/>
          <w:szCs w:val="22"/>
        </w:rPr>
        <w:t>Zapewnienie wyżywienia i innych niezbędnych wydatków na artykuły codziennego użytku, zakup pomocy dydaktycznych, pokrycie kosztów dojazdu do szkół i innych instytucji, kosztów w</w:t>
      </w:r>
      <w:r w:rsidR="00AF10A3">
        <w:rPr>
          <w:rFonts w:eastAsiaTheme="minorEastAsia"/>
          <w:sz w:val="22"/>
          <w:szCs w:val="22"/>
        </w:rPr>
        <w:t xml:space="preserve">yjść i/lub wyjazdów z dziećmi o </w:t>
      </w:r>
      <w:r w:rsidRPr="00AF10A3">
        <w:rPr>
          <w:rFonts w:eastAsiaTheme="minorEastAsia"/>
          <w:sz w:val="22"/>
          <w:szCs w:val="22"/>
        </w:rPr>
        <w:t>charakterze edukacyjnym, przyrodniczym, kulturalnym, itp.</w:t>
      </w:r>
    </w:p>
    <w:p w14:paraId="26AF2730" w14:textId="77777777" w:rsidR="008C779B" w:rsidRPr="00AF10A3" w:rsidRDefault="008C779B" w:rsidP="00AF10A3">
      <w:pPr>
        <w:pStyle w:val="Default"/>
        <w:spacing w:line="276" w:lineRule="auto"/>
        <w:ind w:left="709"/>
        <w:rPr>
          <w:rFonts w:eastAsiaTheme="minorEastAsia"/>
          <w:sz w:val="22"/>
          <w:szCs w:val="22"/>
        </w:rPr>
      </w:pPr>
    </w:p>
    <w:p w14:paraId="287F11B7" w14:textId="77777777" w:rsidR="008C779B" w:rsidRPr="00AF10A3" w:rsidRDefault="008C779B" w:rsidP="00AF10A3">
      <w:pPr>
        <w:pStyle w:val="Default"/>
        <w:spacing w:line="276" w:lineRule="auto"/>
        <w:ind w:left="709"/>
        <w:rPr>
          <w:rFonts w:eastAsiaTheme="minorEastAsia"/>
          <w:b/>
          <w:sz w:val="22"/>
          <w:szCs w:val="22"/>
        </w:rPr>
      </w:pPr>
      <w:r w:rsidRPr="00AF10A3">
        <w:rPr>
          <w:rFonts w:eastAsiaTheme="minorEastAsia"/>
          <w:b/>
          <w:sz w:val="22"/>
          <w:szCs w:val="22"/>
        </w:rPr>
        <w:t xml:space="preserve">Wymagania dotyczące zadania: </w:t>
      </w:r>
    </w:p>
    <w:p w14:paraId="60045C80" w14:textId="05C5A708" w:rsidR="008C779B" w:rsidRPr="00AF10A3" w:rsidRDefault="2818732D" w:rsidP="00AF10A3">
      <w:pPr>
        <w:pStyle w:val="Default"/>
        <w:numPr>
          <w:ilvl w:val="0"/>
          <w:numId w:val="26"/>
        </w:numPr>
        <w:spacing w:line="276" w:lineRule="auto"/>
        <w:rPr>
          <w:rFonts w:eastAsiaTheme="minorEastAsia"/>
          <w:sz w:val="22"/>
          <w:szCs w:val="22"/>
        </w:rPr>
      </w:pPr>
      <w:r w:rsidRPr="00AF10A3">
        <w:rPr>
          <w:rFonts w:eastAsiaTheme="minorEastAsia"/>
          <w:sz w:val="22"/>
          <w:szCs w:val="22"/>
        </w:rPr>
        <w:t>Zespół zatrudniony do opieki nad dziećm</w:t>
      </w:r>
      <w:r w:rsidR="009B3AF2" w:rsidRPr="00AF10A3">
        <w:rPr>
          <w:rFonts w:eastAsiaTheme="minorEastAsia"/>
          <w:sz w:val="22"/>
          <w:szCs w:val="22"/>
        </w:rPr>
        <w:t xml:space="preserve">i i młodzieżą powinien posiadać </w:t>
      </w:r>
      <w:r w:rsidRPr="00AF10A3">
        <w:rPr>
          <w:rFonts w:eastAsiaTheme="minorEastAsia"/>
          <w:sz w:val="22"/>
          <w:szCs w:val="22"/>
        </w:rPr>
        <w:t>kwalifikacje</w:t>
      </w:r>
      <w:r w:rsidR="005223FE" w:rsidRPr="00AF10A3">
        <w:rPr>
          <w:rFonts w:eastAsiaTheme="minorEastAsia"/>
          <w:sz w:val="22"/>
          <w:szCs w:val="22"/>
        </w:rPr>
        <w:br/>
      </w:r>
      <w:r w:rsidRPr="00AF10A3">
        <w:rPr>
          <w:rFonts w:eastAsiaTheme="minorEastAsia"/>
          <w:sz w:val="22"/>
          <w:szCs w:val="22"/>
        </w:rPr>
        <w:t xml:space="preserve"> i kompetencje</w:t>
      </w:r>
      <w:r w:rsidR="009B3AF2" w:rsidRPr="00AF10A3">
        <w:rPr>
          <w:rFonts w:eastAsiaTheme="minorEastAsia"/>
          <w:sz w:val="22"/>
          <w:szCs w:val="22"/>
        </w:rPr>
        <w:t xml:space="preserve"> zgodn</w:t>
      </w:r>
      <w:r w:rsidR="72A9C4D6" w:rsidRPr="00AF10A3">
        <w:rPr>
          <w:rFonts w:eastAsiaTheme="minorEastAsia"/>
          <w:sz w:val="22"/>
          <w:szCs w:val="22"/>
        </w:rPr>
        <w:t>e</w:t>
      </w:r>
      <w:r w:rsidR="009B3AF2" w:rsidRPr="00AF10A3">
        <w:rPr>
          <w:rFonts w:eastAsiaTheme="minorEastAsia"/>
          <w:sz w:val="22"/>
          <w:szCs w:val="22"/>
        </w:rPr>
        <w:t xml:space="preserve"> </w:t>
      </w:r>
      <w:r w:rsidR="002110CB" w:rsidRPr="00AF10A3">
        <w:rPr>
          <w:rFonts w:eastAsiaTheme="minorEastAsia"/>
          <w:sz w:val="22"/>
          <w:szCs w:val="22"/>
        </w:rPr>
        <w:t>z zakresem z</w:t>
      </w:r>
      <w:r w:rsidR="3733F729" w:rsidRPr="00AF10A3">
        <w:rPr>
          <w:rFonts w:eastAsiaTheme="minorEastAsia"/>
          <w:sz w:val="22"/>
          <w:szCs w:val="22"/>
        </w:rPr>
        <w:t>adania.</w:t>
      </w:r>
    </w:p>
    <w:p w14:paraId="2EFF4A1F" w14:textId="360D8880" w:rsidR="008C779B" w:rsidRPr="00AF10A3" w:rsidRDefault="008C779B" w:rsidP="00AF10A3">
      <w:pPr>
        <w:pStyle w:val="Default"/>
        <w:numPr>
          <w:ilvl w:val="0"/>
          <w:numId w:val="26"/>
        </w:numPr>
        <w:spacing w:line="276" w:lineRule="auto"/>
        <w:rPr>
          <w:rFonts w:eastAsiaTheme="minorEastAsia"/>
          <w:sz w:val="22"/>
          <w:szCs w:val="22"/>
        </w:rPr>
      </w:pPr>
      <w:r w:rsidRPr="00AF10A3">
        <w:rPr>
          <w:rFonts w:eastAsiaTheme="minorEastAsia"/>
          <w:sz w:val="22"/>
          <w:szCs w:val="22"/>
        </w:rPr>
        <w:t xml:space="preserve">Realizator przed dopuszczeniem osoby do działalności związanej z edukacją i opieką nad małoletnimi jest zobowiązany do uzyskania informacji, czy dane osoby są zamieszczone w Rejestrze z dostępem ograniczonym lub w Rejestrze osób, w stosunku do których Państwowa Komisja do spraw przeciwdziałania wykorzystaniu seksualnemu małoletnich poniżej lat 15 wydała postanowienie o wpisie w Rejestrze, oraz czy dane osoby są zamieszczone w Krajowym Rejestrze Karnym w zakresie przestępstw określonych w rozdziale XIX i XXV Kodeksu karnego, w art. 189a i art. 207 Kodeksu karnego oraz </w:t>
      </w:r>
      <w:r w:rsidR="005223FE" w:rsidRPr="00AF10A3">
        <w:rPr>
          <w:rFonts w:eastAsiaTheme="minorEastAsia"/>
          <w:sz w:val="22"/>
          <w:szCs w:val="22"/>
        </w:rPr>
        <w:br/>
      </w:r>
      <w:r w:rsidRPr="00AF10A3">
        <w:rPr>
          <w:rFonts w:eastAsiaTheme="minorEastAsia"/>
          <w:sz w:val="22"/>
          <w:szCs w:val="22"/>
        </w:rPr>
        <w:t>w ustawie z dnia 29 lipca 2005 r. o przeciwdziałaniu narkomanii, lub za odpowiadające tym przestępstwom czyny zabronione określone w przepisach prawa obcego.</w:t>
      </w:r>
    </w:p>
    <w:p w14:paraId="4A1CE009" w14:textId="5C7C7E1F" w:rsidR="008C779B" w:rsidRPr="00AF10A3" w:rsidRDefault="008C779B" w:rsidP="00AF10A3">
      <w:pPr>
        <w:pStyle w:val="Default"/>
        <w:numPr>
          <w:ilvl w:val="0"/>
          <w:numId w:val="26"/>
        </w:numPr>
        <w:spacing w:line="276" w:lineRule="auto"/>
        <w:rPr>
          <w:rFonts w:eastAsiaTheme="minorEastAsia"/>
          <w:sz w:val="22"/>
          <w:szCs w:val="22"/>
        </w:rPr>
      </w:pPr>
      <w:r w:rsidRPr="00AF10A3">
        <w:rPr>
          <w:rFonts w:eastAsiaTheme="minorEastAsia"/>
          <w:sz w:val="22"/>
          <w:szCs w:val="22"/>
        </w:rPr>
        <w:t xml:space="preserve">Ścisła współpraca z Wydziałem Rozwoju Społecznego i Miejskim Ośrodkiem Pomocy Rodzinie. </w:t>
      </w:r>
    </w:p>
    <w:p w14:paraId="50CBA398" w14:textId="77777777" w:rsidR="008C779B" w:rsidRPr="00AF10A3" w:rsidRDefault="008C779B" w:rsidP="00AF10A3">
      <w:pPr>
        <w:pStyle w:val="Default"/>
        <w:spacing w:line="276" w:lineRule="auto"/>
        <w:ind w:left="709"/>
        <w:rPr>
          <w:rFonts w:eastAsiaTheme="minorEastAsia"/>
          <w:sz w:val="22"/>
          <w:szCs w:val="22"/>
        </w:rPr>
      </w:pPr>
    </w:p>
    <w:p w14:paraId="2F4FCE65" w14:textId="63A2862C" w:rsidR="008C779B" w:rsidRPr="00AF10A3" w:rsidRDefault="008C779B" w:rsidP="00AF10A3">
      <w:pPr>
        <w:pStyle w:val="Default"/>
        <w:spacing w:line="276" w:lineRule="auto"/>
        <w:ind w:left="709"/>
        <w:rPr>
          <w:rFonts w:eastAsiaTheme="minorEastAsia"/>
          <w:b/>
          <w:sz w:val="22"/>
          <w:szCs w:val="22"/>
        </w:rPr>
      </w:pPr>
      <w:r w:rsidRPr="00AF10A3">
        <w:rPr>
          <w:rFonts w:eastAsiaTheme="minorEastAsia"/>
          <w:b/>
          <w:sz w:val="22"/>
          <w:szCs w:val="22"/>
        </w:rPr>
        <w:t xml:space="preserve">Wymagane rezultaty realizacji zadania: </w:t>
      </w:r>
    </w:p>
    <w:p w14:paraId="6D023E48" w14:textId="77777777" w:rsidR="00F50494" w:rsidRPr="00AF10A3" w:rsidRDefault="00F50494" w:rsidP="00AF10A3">
      <w:pPr>
        <w:pStyle w:val="Default"/>
        <w:spacing w:line="276" w:lineRule="auto"/>
        <w:ind w:left="709"/>
        <w:rPr>
          <w:rFonts w:eastAsiaTheme="minorEastAsia"/>
          <w:b/>
          <w:sz w:val="22"/>
          <w:szCs w:val="22"/>
        </w:rPr>
      </w:pPr>
    </w:p>
    <w:p w14:paraId="00815AE4" w14:textId="61A94570" w:rsidR="008C779B" w:rsidRPr="00AF10A3" w:rsidRDefault="2818732D" w:rsidP="00AF10A3">
      <w:pPr>
        <w:pStyle w:val="Default"/>
        <w:numPr>
          <w:ilvl w:val="0"/>
          <w:numId w:val="23"/>
        </w:numPr>
        <w:spacing w:line="276" w:lineRule="auto"/>
        <w:rPr>
          <w:rFonts w:eastAsiaTheme="minorEastAsia"/>
          <w:sz w:val="22"/>
          <w:szCs w:val="22"/>
        </w:rPr>
      </w:pPr>
      <w:r w:rsidRPr="00AF10A3">
        <w:rPr>
          <w:rFonts w:eastAsiaTheme="minorEastAsia"/>
          <w:sz w:val="22"/>
          <w:szCs w:val="22"/>
        </w:rPr>
        <w:t>liczba i czas trwania zajęć,</w:t>
      </w:r>
    </w:p>
    <w:p w14:paraId="2C7DF964" w14:textId="7C726889" w:rsidR="1A057B0E" w:rsidRPr="00AF10A3" w:rsidRDefault="2818732D" w:rsidP="00AF10A3">
      <w:pPr>
        <w:pStyle w:val="Default"/>
        <w:numPr>
          <w:ilvl w:val="0"/>
          <w:numId w:val="23"/>
        </w:numPr>
        <w:spacing w:line="276" w:lineRule="auto"/>
        <w:rPr>
          <w:rFonts w:eastAsiaTheme="minorEastAsia"/>
          <w:color w:val="FF0000"/>
          <w:sz w:val="22"/>
          <w:szCs w:val="22"/>
        </w:rPr>
      </w:pPr>
      <w:r w:rsidRPr="00AF10A3">
        <w:rPr>
          <w:rFonts w:eastAsiaTheme="minorEastAsia"/>
          <w:sz w:val="22"/>
          <w:szCs w:val="22"/>
        </w:rPr>
        <w:t>liczba beneficjentów</w:t>
      </w:r>
      <w:r w:rsidR="00B9365C" w:rsidRPr="00AF10A3">
        <w:rPr>
          <w:rFonts w:eastAsiaTheme="minorEastAsia"/>
          <w:sz w:val="22"/>
          <w:szCs w:val="22"/>
        </w:rPr>
        <w:t>.</w:t>
      </w:r>
    </w:p>
    <w:p w14:paraId="4270C1BD" w14:textId="77777777" w:rsidR="008C779B" w:rsidRPr="00AF10A3" w:rsidRDefault="008C779B" w:rsidP="00AF10A3">
      <w:pPr>
        <w:pStyle w:val="Default"/>
        <w:spacing w:line="276" w:lineRule="auto"/>
        <w:ind w:left="709"/>
        <w:rPr>
          <w:rFonts w:eastAsiaTheme="minorEastAsia"/>
          <w:sz w:val="22"/>
          <w:szCs w:val="22"/>
        </w:rPr>
      </w:pPr>
    </w:p>
    <w:p w14:paraId="7AC53557" w14:textId="77777777" w:rsidR="008C779B" w:rsidRPr="00AF10A3" w:rsidRDefault="008C779B" w:rsidP="00AF10A3">
      <w:pPr>
        <w:spacing w:line="276" w:lineRule="auto"/>
        <w:ind w:left="709"/>
        <w:rPr>
          <w:rFonts w:ascii="Open Sans" w:eastAsiaTheme="minorEastAsia" w:hAnsi="Open Sans" w:cs="Open Sans"/>
          <w:b/>
          <w:bCs/>
        </w:rPr>
      </w:pPr>
      <w:r w:rsidRPr="00AF10A3">
        <w:rPr>
          <w:rFonts w:ascii="Open Sans" w:eastAsiaTheme="minorEastAsia" w:hAnsi="Open Sans" w:cs="Open Sans"/>
        </w:rPr>
        <w:lastRenderedPageBreak/>
        <w:t xml:space="preserve">W wyniku konkursu, do realizacji przedmiotowego zadania, zostanie wyłoniona jedna oferta. </w:t>
      </w:r>
    </w:p>
    <w:p w14:paraId="7A9C47F5" w14:textId="20A3AF91" w:rsidR="008C779B" w:rsidRPr="00AF10A3" w:rsidRDefault="008C779B" w:rsidP="00AF10A3">
      <w:pPr>
        <w:spacing w:line="276" w:lineRule="auto"/>
        <w:ind w:left="709"/>
        <w:rPr>
          <w:rFonts w:ascii="Open Sans" w:eastAsiaTheme="minorEastAsia" w:hAnsi="Open Sans" w:cs="Open Sans"/>
        </w:rPr>
      </w:pPr>
      <w:r w:rsidRPr="00AF10A3">
        <w:rPr>
          <w:rFonts w:ascii="Open Sans" w:eastAsiaTheme="minorEastAsia" w:hAnsi="Open Sans" w:cs="Open Sans"/>
        </w:rPr>
        <w:t>Oferent może wskazać dodatkowe rezultaty. Oferent musi określić sposób planowanego poziomu osiągnięcia rezultatu oraz sposobu jego monitorowania (w pkt. III.6 oferty).</w:t>
      </w:r>
    </w:p>
    <w:p w14:paraId="4D0E7033" w14:textId="44197B2B" w:rsidR="008C779B" w:rsidRPr="00AF10A3" w:rsidRDefault="008C779B" w:rsidP="00AF10A3">
      <w:pPr>
        <w:spacing w:line="276" w:lineRule="auto"/>
        <w:ind w:left="709"/>
        <w:rPr>
          <w:rFonts w:ascii="Open Sans" w:eastAsiaTheme="minorEastAsia" w:hAnsi="Open Sans" w:cs="Open Sans"/>
          <w:b/>
          <w:bCs/>
        </w:rPr>
      </w:pPr>
      <w:r w:rsidRPr="00AF10A3">
        <w:rPr>
          <w:rFonts w:ascii="Open Sans" w:eastAsiaTheme="minorEastAsia" w:hAnsi="Open Sans" w:cs="Open Sans"/>
          <w:b/>
          <w:bCs/>
        </w:rPr>
        <w:t>Termin realizacji zadania: od 19.01.2026 r. do 31.08.2026 r.</w:t>
      </w:r>
    </w:p>
    <w:p w14:paraId="0AA88371" w14:textId="24785B86" w:rsidR="4C4D4738" w:rsidRPr="00AF10A3" w:rsidRDefault="4C4D4738" w:rsidP="00AF10A3">
      <w:pPr>
        <w:spacing w:after="240" w:line="276" w:lineRule="auto"/>
        <w:rPr>
          <w:rFonts w:eastAsia="Open Sans" w:cs="Open Sans"/>
        </w:rPr>
      </w:pPr>
    </w:p>
    <w:p w14:paraId="49E27BAF" w14:textId="77777777" w:rsidR="00556948" w:rsidRPr="00AF10A3" w:rsidRDefault="00556948" w:rsidP="00AF10A3">
      <w:pPr>
        <w:spacing w:after="240" w:line="276" w:lineRule="auto"/>
        <w:ind w:left="708"/>
        <w:rPr>
          <w:rFonts w:ascii="Open Sans" w:hAnsi="Open Sans" w:cs="Open Sans"/>
        </w:rPr>
      </w:pPr>
      <w:r w:rsidRPr="00AF10A3">
        <w:rPr>
          <w:rFonts w:ascii="Open Sans" w:eastAsia="Aptos" w:hAnsi="Open Sans" w:cs="Open Sans"/>
          <w:b/>
          <w:bCs/>
        </w:rPr>
        <w:t>1</w:t>
      </w:r>
      <w:r w:rsidRPr="00AF10A3">
        <w:rPr>
          <w:rFonts w:ascii="Open Sans" w:eastAsia="Open Sans" w:hAnsi="Open Sans" w:cs="Open Sans"/>
          <w:b/>
          <w:bCs/>
        </w:rPr>
        <w:t xml:space="preserve">0) Działalność wspomagająca rozwój wspólnot i społeczności lokalnych – </w:t>
      </w:r>
      <w:r w:rsidRPr="00AF10A3">
        <w:rPr>
          <w:rFonts w:ascii="Open Sans" w:hAnsi="Open Sans" w:cs="Open Sans"/>
        </w:rPr>
        <w:br/>
      </w:r>
      <w:r w:rsidRPr="00AF10A3">
        <w:rPr>
          <w:rFonts w:ascii="Open Sans" w:eastAsia="Open Sans" w:hAnsi="Open Sans" w:cs="Open Sans"/>
          <w:b/>
          <w:bCs/>
        </w:rPr>
        <w:t>1.800.000,00 zł:</w:t>
      </w:r>
    </w:p>
    <w:p w14:paraId="10AFD0A7" w14:textId="3938623C" w:rsidR="00556948" w:rsidRPr="00AF10A3" w:rsidRDefault="00556948" w:rsidP="00AF10A3">
      <w:pPr>
        <w:spacing w:after="240" w:line="276" w:lineRule="auto"/>
        <w:ind w:left="708"/>
        <w:rPr>
          <w:rFonts w:ascii="Open Sans" w:hAnsi="Open Sans" w:cs="Open Sans"/>
        </w:rPr>
      </w:pPr>
      <w:r w:rsidRPr="00AF10A3">
        <w:rPr>
          <w:rFonts w:ascii="Open Sans" w:eastAsia="Open Sans" w:hAnsi="Open Sans" w:cs="Open Sans"/>
          <w:b/>
          <w:bCs/>
        </w:rPr>
        <w:t xml:space="preserve">f) integracja wspólnot w dzielnicach Gdańska przez prowadzenie centrów lokalnych, </w:t>
      </w:r>
      <w:r w:rsidR="005223FE" w:rsidRPr="00AF10A3">
        <w:rPr>
          <w:rFonts w:ascii="Open Sans" w:eastAsia="Open Sans" w:hAnsi="Open Sans" w:cs="Open Sans"/>
          <w:b/>
          <w:bCs/>
        </w:rPr>
        <w:br/>
      </w:r>
      <w:r w:rsidRPr="00AF10A3">
        <w:rPr>
          <w:rFonts w:ascii="Open Sans" w:eastAsia="Open Sans" w:hAnsi="Open Sans" w:cs="Open Sans"/>
          <w:b/>
          <w:bCs/>
        </w:rPr>
        <w:t xml:space="preserve">w tym Domów i Klubów Sąsiedzkich oraz podnoszenie kompetencji personelu centrów: </w:t>
      </w:r>
    </w:p>
    <w:p w14:paraId="43E4559C" w14:textId="77777777" w:rsidR="00556948" w:rsidRPr="00AF10A3" w:rsidRDefault="00556948" w:rsidP="00AF10A3">
      <w:pPr>
        <w:spacing w:after="240" w:line="276" w:lineRule="auto"/>
        <w:ind w:left="708"/>
        <w:rPr>
          <w:rFonts w:ascii="Open Sans" w:eastAsia="Open Sans" w:hAnsi="Open Sans" w:cs="Open Sans"/>
          <w:b/>
          <w:bCs/>
        </w:rPr>
      </w:pPr>
      <w:r w:rsidRPr="00AF10A3">
        <w:rPr>
          <w:rFonts w:ascii="Open Sans" w:eastAsia="Open Sans" w:hAnsi="Open Sans" w:cs="Open Sans"/>
          <w:b/>
          <w:bCs/>
        </w:rPr>
        <w:t xml:space="preserve">prowadzenie Domów i Klubów Sąsiedzkich – 1.500.000,00 zł, </w:t>
      </w:r>
    </w:p>
    <w:p w14:paraId="29B50B54" w14:textId="77777777" w:rsidR="00556948" w:rsidRPr="00AF10A3" w:rsidRDefault="00556948" w:rsidP="00AF10A3">
      <w:pPr>
        <w:ind w:left="709"/>
        <w:rPr>
          <w:rFonts w:ascii="Open Sans" w:hAnsi="Open Sans" w:cs="Open Sans"/>
          <w:b/>
        </w:rPr>
      </w:pPr>
      <w:r w:rsidRPr="00AF10A3">
        <w:rPr>
          <w:rFonts w:ascii="Open Sans" w:hAnsi="Open Sans" w:cs="Open Sans"/>
          <w:b/>
        </w:rPr>
        <w:t>Cel Szczegółowy Programu Rozwoju Wspólnego Miasta 2030:</w:t>
      </w:r>
    </w:p>
    <w:p w14:paraId="21805E33" w14:textId="77777777" w:rsidR="00556948" w:rsidRPr="00AF10A3" w:rsidRDefault="00556948" w:rsidP="00AF10A3">
      <w:pPr>
        <w:ind w:left="709"/>
        <w:rPr>
          <w:rFonts w:ascii="Open Sans" w:hAnsi="Open Sans" w:cs="Open Sans"/>
        </w:rPr>
      </w:pPr>
      <w:r w:rsidRPr="00AF10A3">
        <w:rPr>
          <w:rFonts w:ascii="Open Sans" w:hAnsi="Open Sans" w:cs="Open Sans"/>
        </w:rPr>
        <w:t>Budowanie wspólnot lokalnych i rozwój aktywności obywatelskiej</w:t>
      </w:r>
    </w:p>
    <w:p w14:paraId="54AA8558" w14:textId="77777777" w:rsidR="00556948" w:rsidRPr="00AF10A3" w:rsidRDefault="00556948" w:rsidP="00AF10A3">
      <w:pPr>
        <w:ind w:left="709"/>
        <w:rPr>
          <w:rFonts w:ascii="Open Sans" w:hAnsi="Open Sans" w:cs="Open Sans"/>
          <w:b/>
        </w:rPr>
      </w:pPr>
      <w:r w:rsidRPr="00AF10A3">
        <w:rPr>
          <w:rFonts w:ascii="Open Sans" w:hAnsi="Open Sans" w:cs="Open Sans"/>
          <w:b/>
        </w:rPr>
        <w:t>Priorytet Celu:</w:t>
      </w:r>
    </w:p>
    <w:p w14:paraId="2CCA715D" w14:textId="77777777" w:rsidR="00556948" w:rsidRPr="00AF10A3" w:rsidRDefault="00556948" w:rsidP="00AF10A3">
      <w:pPr>
        <w:spacing w:after="240" w:line="276" w:lineRule="auto"/>
        <w:ind w:left="708"/>
        <w:rPr>
          <w:rFonts w:ascii="Open Sans" w:eastAsia="Open Sans" w:hAnsi="Open Sans" w:cs="Open Sans"/>
        </w:rPr>
      </w:pPr>
      <w:r w:rsidRPr="00AF10A3">
        <w:rPr>
          <w:rFonts w:ascii="Open Sans" w:eastAsia="Open Sans" w:hAnsi="Open Sans" w:cs="Open Sans"/>
        </w:rPr>
        <w:t>II.5.2. Wsparcie zorganizowanych społeczności lokalnych</w:t>
      </w:r>
    </w:p>
    <w:p w14:paraId="6D6BC1F1" w14:textId="77777777" w:rsidR="00556948" w:rsidRPr="00AF10A3" w:rsidRDefault="00556948" w:rsidP="00AF10A3">
      <w:pPr>
        <w:ind w:left="709"/>
        <w:rPr>
          <w:rFonts w:ascii="Open Sans" w:hAnsi="Open Sans" w:cs="Open Sans"/>
          <w:b/>
          <w:bCs/>
        </w:rPr>
      </w:pPr>
      <w:r w:rsidRPr="00AF10A3">
        <w:rPr>
          <w:rFonts w:ascii="Open Sans" w:hAnsi="Open Sans" w:cs="Open Sans"/>
          <w:b/>
          <w:bCs/>
        </w:rPr>
        <w:t>Kierunek Interwencji:</w:t>
      </w:r>
    </w:p>
    <w:p w14:paraId="59FC2D7D" w14:textId="77777777" w:rsidR="00556948" w:rsidRPr="00AF10A3" w:rsidRDefault="00556948" w:rsidP="00AF10A3">
      <w:pPr>
        <w:spacing w:after="240" w:line="276" w:lineRule="auto"/>
        <w:ind w:left="708"/>
        <w:rPr>
          <w:rFonts w:ascii="Open Sans" w:eastAsia="Open Sans" w:hAnsi="Open Sans" w:cs="Open Sans"/>
        </w:rPr>
      </w:pPr>
      <w:r w:rsidRPr="00AF10A3">
        <w:rPr>
          <w:rFonts w:ascii="Open Sans" w:eastAsia="Open Sans" w:hAnsi="Open Sans" w:cs="Open Sans"/>
        </w:rPr>
        <w:t>II.5.2.1. Rozwój i systemowe wsparcie centrów aktywności lokalnych jako przestrzeni działań grup formalnych i nieformalnych</w:t>
      </w:r>
    </w:p>
    <w:p w14:paraId="3A6A06D4" w14:textId="77777777" w:rsidR="00556948" w:rsidRPr="00AF10A3" w:rsidRDefault="00556948" w:rsidP="00AF10A3">
      <w:pPr>
        <w:spacing w:after="240" w:line="276" w:lineRule="auto"/>
        <w:ind w:left="708"/>
        <w:rPr>
          <w:rFonts w:ascii="Open Sans" w:hAnsi="Open Sans" w:cs="Open Sans"/>
        </w:rPr>
      </w:pPr>
      <w:r w:rsidRPr="00AF10A3">
        <w:rPr>
          <w:rFonts w:ascii="Open Sans" w:eastAsia="Open Sans" w:hAnsi="Open Sans" w:cs="Open Sans"/>
        </w:rPr>
        <w:t>II.5.2.2. Poszerzenie sieci centrów aktywności lokalnej o nowe dzielnice</w:t>
      </w:r>
    </w:p>
    <w:p w14:paraId="1094B482" w14:textId="77777777" w:rsidR="00556948" w:rsidRPr="00AF10A3" w:rsidRDefault="00556948" w:rsidP="00AF10A3">
      <w:pPr>
        <w:spacing w:after="240" w:line="276" w:lineRule="auto"/>
        <w:ind w:left="708"/>
        <w:rPr>
          <w:rFonts w:ascii="Open Sans" w:hAnsi="Open Sans" w:cs="Open Sans"/>
        </w:rPr>
      </w:pPr>
      <w:r w:rsidRPr="00AF10A3">
        <w:rPr>
          <w:rFonts w:ascii="Open Sans" w:eastAsia="Open Sans" w:hAnsi="Open Sans" w:cs="Open Sans"/>
        </w:rPr>
        <w:t>II.5.2.3. Wzmocnienie poziomu integracji pomiędzy centrami aktywności lokalnej</w:t>
      </w:r>
    </w:p>
    <w:p w14:paraId="54E7A55B" w14:textId="3A9B71F2" w:rsidR="00556948" w:rsidRPr="00AF10A3" w:rsidRDefault="00556948" w:rsidP="00AF10A3">
      <w:pPr>
        <w:spacing w:after="240" w:line="276" w:lineRule="auto"/>
        <w:ind w:left="708"/>
        <w:rPr>
          <w:rFonts w:ascii="Open Sans" w:hAnsi="Open Sans" w:cs="Open Sans"/>
        </w:rPr>
      </w:pPr>
      <w:r w:rsidRPr="00AF10A3">
        <w:rPr>
          <w:rFonts w:ascii="Open Sans" w:eastAsia="Open Sans" w:hAnsi="Open Sans" w:cs="Open Sans"/>
        </w:rPr>
        <w:t>II.5.2.4. Stworzenie systemu szkoleniowego i superwizyjnego dla kadr centrów aktywności lokalnych</w:t>
      </w:r>
    </w:p>
    <w:p w14:paraId="55BF81FA" w14:textId="5D63E82D" w:rsidR="00556948" w:rsidRPr="00AF10A3" w:rsidRDefault="00556948" w:rsidP="00AF10A3">
      <w:pPr>
        <w:spacing w:after="240" w:line="276" w:lineRule="auto"/>
        <w:ind w:left="708"/>
        <w:rPr>
          <w:rFonts w:ascii="Open Sans" w:hAnsi="Open Sans" w:cs="Open Sans"/>
        </w:rPr>
      </w:pPr>
      <w:r w:rsidRPr="00AF10A3">
        <w:rPr>
          <w:rFonts w:ascii="Open Sans" w:hAnsi="Open Sans" w:cs="Open Sans"/>
          <w:color w:val="000000"/>
        </w:rPr>
        <w:t xml:space="preserve">Termin realizacji zadania powinien obejmować okres nie wcześniejszy niż 19 </w:t>
      </w:r>
      <w:r w:rsidRPr="00AF10A3">
        <w:rPr>
          <w:rFonts w:ascii="Open Sans" w:hAnsi="Open Sans" w:cs="Open Sans"/>
        </w:rPr>
        <w:t>stycznia 2026 roku i nie późniejszy niż 31 grudnia 2026 roku. </w:t>
      </w:r>
    </w:p>
    <w:p w14:paraId="73294ED8" w14:textId="0D66BD17" w:rsidR="4B5A685A" w:rsidRPr="00AF10A3" w:rsidRDefault="00556948" w:rsidP="00AF10A3">
      <w:pPr>
        <w:pStyle w:val="paragraph"/>
        <w:spacing w:before="0" w:after="160" w:line="276" w:lineRule="auto"/>
        <w:ind w:left="708"/>
        <w:rPr>
          <w:rFonts w:ascii="Open Sans" w:hAnsi="Open Sans" w:cs="Open Sans"/>
          <w:color w:val="000000"/>
          <w:sz w:val="22"/>
          <w:szCs w:val="22"/>
        </w:rPr>
      </w:pPr>
      <w:r w:rsidRPr="00AF10A3">
        <w:rPr>
          <w:rFonts w:ascii="Open Sans" w:hAnsi="Open Sans" w:cs="Open Sans"/>
          <w:color w:val="000000" w:themeColor="text1"/>
          <w:sz w:val="22"/>
          <w:szCs w:val="22"/>
        </w:rPr>
        <w:t xml:space="preserve">W wyniku konkursu do realizacji zadania wyłonionych zostanie kilka podmiotów. </w:t>
      </w:r>
    </w:p>
    <w:p w14:paraId="6B957F28" w14:textId="103B05D1"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color w:val="000000"/>
        </w:rPr>
        <w:t>Jedna organizacja ze środków Miasta Gdańska, niezależnie, w którym konkursie uzyska dofinansowanie, może prowadzić maksymalnie 1 Dom oraz 1</w:t>
      </w:r>
      <w:r w:rsidR="00851CF0" w:rsidRPr="00AF10A3">
        <w:rPr>
          <w:rFonts w:ascii="Open Sans" w:hAnsi="Open Sans" w:cs="Open Sans"/>
        </w:rPr>
        <w:t xml:space="preserve"> </w:t>
      </w:r>
      <w:r w:rsidRPr="00AF10A3">
        <w:rPr>
          <w:rFonts w:ascii="Open Sans" w:eastAsia="Open Sans" w:hAnsi="Open Sans" w:cs="Open Sans"/>
          <w:color w:val="000000"/>
        </w:rPr>
        <w:t>Klub Sąsiedzki lub 2 Kluby Sąsiedzkie. Możliwe jest prowadzenie większej liczby centrów lokalnych pod warunkiem realizowania działań na podstawie oferty wspólnej. W przypadku złożenia większej liczby ofert, rozpatrywane będą dwie złożone w pierwszej kolejności. Liczy się data złożenia wersji elektronicznej. </w:t>
      </w:r>
    </w:p>
    <w:p w14:paraId="613C076F" w14:textId="77777777" w:rsidR="00556948" w:rsidRPr="00AF10A3" w:rsidRDefault="00556948" w:rsidP="00AF10A3">
      <w:pPr>
        <w:spacing w:line="276" w:lineRule="auto"/>
        <w:ind w:left="708"/>
        <w:rPr>
          <w:rFonts w:ascii="Open Sans" w:eastAsia="Times New Roman" w:hAnsi="Open Sans" w:cs="Open Sans"/>
          <w:b/>
          <w:bCs/>
          <w:color w:val="000000"/>
          <w:lang w:eastAsia="pl-PL"/>
        </w:rPr>
      </w:pPr>
    </w:p>
    <w:p w14:paraId="56F6085C" w14:textId="77777777"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b/>
          <w:bCs/>
          <w:color w:val="000000"/>
          <w:lang w:eastAsia="pl-PL"/>
        </w:rPr>
        <w:t>Zakres zadania obejmuje:</w:t>
      </w:r>
      <w:r w:rsidRPr="00AF10A3">
        <w:rPr>
          <w:rFonts w:ascii="Open Sans" w:eastAsia="Times New Roman" w:hAnsi="Open Sans" w:cs="Open Sans"/>
          <w:color w:val="000000"/>
          <w:lang w:eastAsia="pl-PL"/>
        </w:rPr>
        <w:t> </w:t>
      </w:r>
    </w:p>
    <w:p w14:paraId="37ABA5DC" w14:textId="688DACEE"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W ramach niniejszego konkursu dopuszcza się składanie ofert wyłącznie na prowadzenie centrów lokalnych w for</w:t>
      </w:r>
      <w:r w:rsidR="00AF10A3">
        <w:rPr>
          <w:rFonts w:ascii="Open Sans" w:eastAsia="Times New Roman" w:hAnsi="Open Sans" w:cs="Open Sans"/>
          <w:color w:val="000000"/>
          <w:lang w:eastAsia="pl-PL"/>
        </w:rPr>
        <w:t xml:space="preserve">mie Klubu Sąsiedzkiego lub Domu </w:t>
      </w:r>
      <w:r w:rsidRPr="00AF10A3">
        <w:rPr>
          <w:rFonts w:ascii="Open Sans" w:eastAsia="Times New Roman" w:hAnsi="Open Sans" w:cs="Open Sans"/>
          <w:color w:val="000000"/>
          <w:lang w:eastAsia="pl-PL"/>
        </w:rPr>
        <w:t xml:space="preserve">Sąsiedzkiego zgodnie z modelem Domu Sąsiedzkiego opublikowanego na stronie internetowej miasta Gdańska pod adresem: </w:t>
      </w:r>
      <w:hyperlink r:id="rId10" w:history="1">
        <w:r w:rsidRPr="00AF10A3">
          <w:rPr>
            <w:rFonts w:ascii="Open Sans" w:eastAsia="Times New Roman" w:hAnsi="Open Sans" w:cs="Open Sans"/>
            <w:color w:val="000000"/>
            <w:u w:val="single"/>
            <w:lang w:eastAsia="pl-PL"/>
          </w:rPr>
          <w:t>https://www.gdansk.pl/akcja/pdf/202208194074/gfis_model_-dom-sasiedzki</w:t>
        </w:r>
      </w:hyperlink>
      <w:r w:rsidRPr="00AF10A3">
        <w:rPr>
          <w:rFonts w:ascii="Open Sans" w:eastAsia="Times New Roman" w:hAnsi="Open Sans" w:cs="Open Sans"/>
          <w:color w:val="000000"/>
          <w:lang w:eastAsia="pl-PL"/>
        </w:rPr>
        <w:t xml:space="preserve"> oraz  definicją Domów i Klubów Sąsiedzkich, zawartą w załączniku Nr 3 do zarządzenia ofert - "Gdańskie Domy i Kluby Sąsiedzkie - informacje dla realizatorów zadania” (II. Domy i Kluby Sąsiedzkie).  </w:t>
      </w:r>
    </w:p>
    <w:p w14:paraId="4F06CD1A" w14:textId="77777777" w:rsidR="00556948" w:rsidRPr="00AF10A3" w:rsidRDefault="00556948" w:rsidP="00AF10A3">
      <w:pPr>
        <w:spacing w:line="276" w:lineRule="auto"/>
        <w:ind w:firstLine="708"/>
        <w:rPr>
          <w:rFonts w:ascii="Open Sans" w:hAnsi="Open Sans" w:cs="Open Sans"/>
        </w:rPr>
      </w:pPr>
      <w:r w:rsidRPr="00AF10A3">
        <w:rPr>
          <w:rFonts w:ascii="Open Sans" w:eastAsia="Times New Roman" w:hAnsi="Open Sans" w:cs="Open Sans"/>
          <w:b/>
          <w:bCs/>
          <w:color w:val="000000"/>
          <w:lang w:eastAsia="pl-PL"/>
        </w:rPr>
        <w:t>Wymagania wobec oferty: </w:t>
      </w:r>
      <w:r w:rsidRPr="00AF10A3">
        <w:rPr>
          <w:rFonts w:ascii="Open Sans" w:eastAsia="Times New Roman" w:hAnsi="Open Sans" w:cs="Open Sans"/>
          <w:color w:val="000000"/>
          <w:lang w:eastAsia="pl-PL"/>
        </w:rPr>
        <w:t> </w:t>
      </w:r>
    </w:p>
    <w:p w14:paraId="52F732AA" w14:textId="77777777" w:rsidR="00556948" w:rsidRPr="00AF10A3" w:rsidRDefault="00556948" w:rsidP="00AF10A3">
      <w:pPr>
        <w:spacing w:line="276" w:lineRule="auto"/>
        <w:ind w:firstLine="708"/>
        <w:rPr>
          <w:rFonts w:ascii="Open Sans" w:hAnsi="Open Sans" w:cs="Open Sans"/>
        </w:rPr>
      </w:pPr>
      <w:r w:rsidRPr="00AF10A3">
        <w:rPr>
          <w:rFonts w:ascii="Open Sans" w:eastAsia="Times New Roman" w:hAnsi="Open Sans" w:cs="Open Sans"/>
          <w:color w:val="000000"/>
          <w:lang w:eastAsia="pl-PL"/>
        </w:rPr>
        <w:t>Oferta powinna zawierać opis centrum lokalnego w podziale na 4 typy działań:  </w:t>
      </w:r>
    </w:p>
    <w:p w14:paraId="1B539D65" w14:textId="3DDCF252" w:rsidR="00556948" w:rsidRPr="00AF10A3" w:rsidRDefault="00556948" w:rsidP="00AF10A3">
      <w:pPr>
        <w:pStyle w:val="Akapitzlist"/>
        <w:numPr>
          <w:ilvl w:val="0"/>
          <w:numId w:val="31"/>
        </w:numPr>
        <w:suppressAutoHyphens/>
        <w:autoSpaceDN w:val="0"/>
        <w:spacing w:line="276" w:lineRule="auto"/>
        <w:contextualSpacing w:val="0"/>
        <w:textAlignment w:val="baseline"/>
        <w:rPr>
          <w:rFonts w:cs="Open Sans"/>
        </w:rPr>
      </w:pPr>
      <w:r w:rsidRPr="00AF10A3">
        <w:rPr>
          <w:rFonts w:eastAsia="Times New Roman" w:cs="Open Sans"/>
          <w:color w:val="000000"/>
          <w:lang w:eastAsia="pl-PL"/>
        </w:rPr>
        <w:t>Prowadzenie centrum: </w:t>
      </w:r>
    </w:p>
    <w:p w14:paraId="71C9DDF7" w14:textId="778BA17A" w:rsidR="00556948" w:rsidRPr="00AF10A3" w:rsidRDefault="00556948" w:rsidP="00AF10A3">
      <w:pPr>
        <w:pStyle w:val="Akapitzlist"/>
        <w:numPr>
          <w:ilvl w:val="0"/>
          <w:numId w:val="32"/>
        </w:numPr>
        <w:suppressAutoHyphens/>
        <w:autoSpaceDN w:val="0"/>
        <w:spacing w:after="0" w:line="276" w:lineRule="auto"/>
        <w:contextualSpacing w:val="0"/>
        <w:textAlignment w:val="baseline"/>
        <w:rPr>
          <w:rFonts w:cs="Open Sans"/>
        </w:rPr>
      </w:pPr>
      <w:r w:rsidRPr="00AF10A3">
        <w:rPr>
          <w:rFonts w:eastAsia="Open Sans" w:cs="Open Sans"/>
          <w:color w:val="000000" w:themeColor="text1"/>
          <w:lang w:eastAsia="pl-PL"/>
        </w:rPr>
        <w:t xml:space="preserve">miejsce realizacji zadania, tj. pełen adres, opis dzielnicy lub obszaru </w:t>
      </w:r>
      <w:r w:rsidRPr="00AF10A3">
        <w:rPr>
          <w:rFonts w:cs="Open Sans"/>
        </w:rPr>
        <w:br/>
      </w:r>
      <w:r w:rsidRPr="00AF10A3">
        <w:rPr>
          <w:rFonts w:eastAsia="Open Sans" w:cs="Open Sans"/>
          <w:color w:val="000000" w:themeColor="text1"/>
          <w:lang w:eastAsia="pl-PL"/>
        </w:rPr>
        <w:t xml:space="preserve">w dzielnicy, która będzie objęta działaniami, </w:t>
      </w:r>
    </w:p>
    <w:p w14:paraId="6855485C" w14:textId="49709228" w:rsidR="00556948" w:rsidRPr="00AF10A3" w:rsidRDefault="00556948" w:rsidP="00AF10A3">
      <w:pPr>
        <w:pStyle w:val="Akapitzlist"/>
        <w:numPr>
          <w:ilvl w:val="0"/>
          <w:numId w:val="32"/>
        </w:numPr>
        <w:suppressAutoHyphens/>
        <w:autoSpaceDN w:val="0"/>
        <w:spacing w:after="0" w:line="276" w:lineRule="auto"/>
        <w:contextualSpacing w:val="0"/>
        <w:textAlignment w:val="baseline"/>
        <w:rPr>
          <w:rFonts w:cs="Open Sans"/>
        </w:rPr>
      </w:pPr>
      <w:r w:rsidRPr="00AF10A3">
        <w:rPr>
          <w:rFonts w:eastAsia="Open Sans" w:cs="Open Sans"/>
          <w:color w:val="000000" w:themeColor="text1"/>
          <w:lang w:eastAsia="pl-PL"/>
        </w:rPr>
        <w:t xml:space="preserve">opis infrastruktury (wraz z zasobami rzeczowymi oferenta) oraz zasad jej dostępności </w:t>
      </w:r>
      <w:r w:rsidR="005223FE" w:rsidRPr="00AF10A3">
        <w:rPr>
          <w:rFonts w:eastAsia="Open Sans" w:cs="Open Sans"/>
          <w:color w:val="000000" w:themeColor="text1"/>
          <w:lang w:eastAsia="pl-PL"/>
        </w:rPr>
        <w:br/>
      </w:r>
      <w:r w:rsidRPr="00AF10A3">
        <w:rPr>
          <w:rFonts w:eastAsia="Open Sans" w:cs="Open Sans"/>
          <w:color w:val="000000" w:themeColor="text1"/>
          <w:lang w:eastAsia="pl-PL"/>
        </w:rPr>
        <w:t xml:space="preserve">i korzystania z niej przez lokalną społeczność, informacje o ilości pomieszczeń, metrażu (ile metrów kwadratowych przestrzeni jest dostępnych dla mieszkańców_nek), pojemności pomieszczeń (ile osób zmieści się w pomieszczeniu), wyposażeniu przestrzeni </w:t>
      </w:r>
      <w:r w:rsidRPr="00AF10A3">
        <w:rPr>
          <w:rFonts w:eastAsia="Open Sans" w:cs="Open Sans"/>
        </w:rPr>
        <w:t>oraz informacje o dodatkowych przestrzeniach należących do budynku, które będą wykorzystywane do działań ze społecznością, zasady użytkowania przestrzeni przez mieszkańców),</w:t>
      </w:r>
    </w:p>
    <w:p w14:paraId="2AC5E689" w14:textId="77777777" w:rsidR="00556948" w:rsidRPr="00AF10A3" w:rsidRDefault="00556948" w:rsidP="00AF10A3">
      <w:pPr>
        <w:pStyle w:val="Akapitzlist"/>
        <w:numPr>
          <w:ilvl w:val="0"/>
          <w:numId w:val="32"/>
        </w:numPr>
        <w:suppressAutoHyphens/>
        <w:autoSpaceDN w:val="0"/>
        <w:spacing w:after="0" w:line="276" w:lineRule="auto"/>
        <w:contextualSpacing w:val="0"/>
        <w:textAlignment w:val="baseline"/>
        <w:rPr>
          <w:rFonts w:cs="Open Sans"/>
        </w:rPr>
      </w:pPr>
      <w:r w:rsidRPr="00AF10A3">
        <w:rPr>
          <w:rFonts w:eastAsia="Open Sans" w:cs="Open Sans"/>
          <w:color w:val="000000"/>
          <w:lang w:eastAsia="pl-PL"/>
        </w:rPr>
        <w:t xml:space="preserve">szczegółowy opis koncepcji prowadzenia i zarządzania centrum lokalnym </w:t>
      </w:r>
      <w:r w:rsidRPr="00AF10A3">
        <w:rPr>
          <w:rFonts w:cs="Open Sans"/>
        </w:rPr>
        <w:br/>
      </w:r>
      <w:r w:rsidRPr="00AF10A3">
        <w:rPr>
          <w:rFonts w:eastAsia="Open Sans" w:cs="Open Sans"/>
          <w:color w:val="000000"/>
          <w:lang w:eastAsia="pl-PL"/>
        </w:rPr>
        <w:t>wraz z określeniem i uzasadnieniem jego zasięgu terytorialnego,  </w:t>
      </w:r>
    </w:p>
    <w:p w14:paraId="0529EBF1" w14:textId="77777777" w:rsidR="00556948" w:rsidRPr="00AF10A3" w:rsidRDefault="00556948" w:rsidP="00AF10A3">
      <w:pPr>
        <w:pStyle w:val="Akapitzlist"/>
        <w:numPr>
          <w:ilvl w:val="0"/>
          <w:numId w:val="32"/>
        </w:numPr>
        <w:suppressAutoHyphens/>
        <w:autoSpaceDN w:val="0"/>
        <w:spacing w:after="0" w:line="276" w:lineRule="auto"/>
        <w:contextualSpacing w:val="0"/>
        <w:textAlignment w:val="baseline"/>
        <w:rPr>
          <w:rFonts w:cs="Open Sans"/>
        </w:rPr>
      </w:pPr>
      <w:r w:rsidRPr="00AF10A3">
        <w:rPr>
          <w:rFonts w:eastAsia="Open Sans" w:cs="Open Sans"/>
          <w:color w:val="000000"/>
          <w:lang w:eastAsia="pl-PL"/>
        </w:rPr>
        <w:t>informacje o dokumentacji regulującej działalność centrum lokalnego, w tym regulaminu funkcjonowania centrum lokalnego i umów wolontariackich itp. </w:t>
      </w:r>
    </w:p>
    <w:p w14:paraId="344D2BAF" w14:textId="4C357B1C" w:rsidR="00556948" w:rsidRPr="00AF10A3" w:rsidRDefault="00556948" w:rsidP="00AF10A3">
      <w:pPr>
        <w:pStyle w:val="Akapitzlist"/>
        <w:numPr>
          <w:ilvl w:val="0"/>
          <w:numId w:val="32"/>
        </w:numPr>
        <w:suppressAutoHyphens/>
        <w:autoSpaceDN w:val="0"/>
        <w:spacing w:after="0" w:line="276" w:lineRule="auto"/>
        <w:contextualSpacing w:val="0"/>
        <w:textAlignment w:val="baseline"/>
        <w:rPr>
          <w:rFonts w:cs="Open Sans"/>
        </w:rPr>
      </w:pPr>
      <w:r w:rsidRPr="00AF10A3">
        <w:rPr>
          <w:rFonts w:eastAsia="Open Sans" w:cs="Open Sans"/>
          <w:lang w:eastAsia="pl-PL"/>
        </w:rPr>
        <w:t>dni oraz godziny otwarcia centrum dla</w:t>
      </w:r>
      <w:r w:rsidR="005223FE" w:rsidRPr="00AF10A3">
        <w:rPr>
          <w:rFonts w:eastAsia="Open Sans" w:cs="Open Sans"/>
          <w:lang w:eastAsia="pl-PL"/>
        </w:rPr>
        <w:t xml:space="preserve"> mieszkańców_nek (liczba godzin </w:t>
      </w:r>
      <w:r w:rsidR="005223FE" w:rsidRPr="00AF10A3">
        <w:rPr>
          <w:rFonts w:eastAsia="Open Sans" w:cs="Open Sans"/>
          <w:lang w:eastAsia="pl-PL"/>
        </w:rPr>
        <w:br/>
      </w:r>
      <w:r w:rsidRPr="00AF10A3">
        <w:rPr>
          <w:rFonts w:eastAsia="Open Sans" w:cs="Open Sans"/>
          <w:lang w:eastAsia="pl-PL"/>
        </w:rPr>
        <w:t>w tygodniu/miesiącu),</w:t>
      </w:r>
    </w:p>
    <w:p w14:paraId="0F9195B8" w14:textId="77777777" w:rsidR="00556948" w:rsidRPr="00AF10A3" w:rsidRDefault="00556948" w:rsidP="00AF10A3">
      <w:pPr>
        <w:pStyle w:val="Akapitzlist"/>
        <w:numPr>
          <w:ilvl w:val="0"/>
          <w:numId w:val="32"/>
        </w:numPr>
        <w:suppressAutoHyphens/>
        <w:autoSpaceDN w:val="0"/>
        <w:spacing w:after="0" w:line="276" w:lineRule="auto"/>
        <w:contextualSpacing w:val="0"/>
        <w:textAlignment w:val="baseline"/>
        <w:rPr>
          <w:rFonts w:cs="Open Sans"/>
        </w:rPr>
      </w:pPr>
      <w:r w:rsidRPr="00AF10A3">
        <w:rPr>
          <w:rFonts w:eastAsia="Open Sans" w:cs="Open Sans"/>
          <w:lang w:eastAsia="pl-PL"/>
        </w:rPr>
        <w:t>harmonogram odbywania się działań.</w:t>
      </w:r>
    </w:p>
    <w:p w14:paraId="5F296FB6" w14:textId="77777777" w:rsidR="00556948" w:rsidRPr="00AF10A3" w:rsidRDefault="00556948" w:rsidP="00AF10A3">
      <w:pPr>
        <w:pStyle w:val="Akapitzlist"/>
        <w:spacing w:line="276" w:lineRule="auto"/>
        <w:ind w:left="1069"/>
        <w:rPr>
          <w:rFonts w:eastAsia="Times New Roman" w:cs="Open Sans"/>
          <w:lang w:eastAsia="pl-PL"/>
        </w:rPr>
      </w:pPr>
    </w:p>
    <w:p w14:paraId="612D0281" w14:textId="15EC0996" w:rsidR="00556948" w:rsidRPr="00AF10A3" w:rsidRDefault="00556948" w:rsidP="00AF10A3">
      <w:pPr>
        <w:spacing w:line="276" w:lineRule="auto"/>
        <w:ind w:left="708"/>
        <w:rPr>
          <w:rFonts w:ascii="Open Sans" w:eastAsia="Times New Roman" w:hAnsi="Open Sans" w:cs="Open Sans"/>
          <w:color w:val="000000" w:themeColor="text1"/>
          <w:lang w:eastAsia="pl-PL"/>
        </w:rPr>
      </w:pPr>
      <w:r w:rsidRPr="00AF10A3">
        <w:rPr>
          <w:rFonts w:ascii="Open Sans" w:eastAsia="Times New Roman" w:hAnsi="Open Sans" w:cs="Open Sans"/>
          <w:color w:val="000000" w:themeColor="text1"/>
          <w:lang w:eastAsia="pl-PL"/>
        </w:rPr>
        <w:t>K</w:t>
      </w:r>
      <w:r w:rsidR="00A91E95" w:rsidRPr="00AF10A3">
        <w:rPr>
          <w:rFonts w:ascii="Open Sans" w:eastAsia="Times New Roman" w:hAnsi="Open Sans" w:cs="Open Sans"/>
          <w:color w:val="000000" w:themeColor="text1"/>
          <w:lang w:eastAsia="pl-PL"/>
        </w:rPr>
        <w:t>oncepcje</w:t>
      </w:r>
      <w:r w:rsidRPr="00AF10A3">
        <w:rPr>
          <w:rFonts w:ascii="Open Sans" w:eastAsia="Times New Roman" w:hAnsi="Open Sans" w:cs="Open Sans"/>
          <w:color w:val="000000" w:themeColor="text1"/>
          <w:lang w:eastAsia="pl-PL"/>
        </w:rPr>
        <w:t xml:space="preserve"> prowadzenia centrum należy opisać we wniosku w części dotyczącej planu i harmonogramu działań tj. w punkcie III. 4 oferty</w:t>
      </w:r>
      <w:r w:rsidR="53A908BD" w:rsidRPr="00AF10A3">
        <w:rPr>
          <w:rFonts w:ascii="Open Sans" w:eastAsia="Times New Roman" w:hAnsi="Open Sans" w:cs="Open Sans"/>
          <w:color w:val="000000" w:themeColor="text1"/>
          <w:lang w:eastAsia="pl-PL"/>
        </w:rPr>
        <w:t xml:space="preserve"> lub w załączniku Nr 4 do zarządzenia</w:t>
      </w:r>
      <w:r w:rsidRPr="00AF10A3">
        <w:rPr>
          <w:rFonts w:ascii="Open Sans" w:eastAsia="Times New Roman" w:hAnsi="Open Sans" w:cs="Open Sans"/>
          <w:color w:val="000000" w:themeColor="text1"/>
          <w:lang w:eastAsia="pl-PL"/>
        </w:rPr>
        <w:t>.</w:t>
      </w:r>
      <w:r w:rsidR="05AA25AE" w:rsidRPr="00AF10A3">
        <w:rPr>
          <w:rFonts w:ascii="Open Sans" w:eastAsia="Times New Roman" w:hAnsi="Open Sans" w:cs="Open Sans"/>
          <w:color w:val="000000" w:themeColor="text1"/>
          <w:lang w:eastAsia="pl-PL"/>
        </w:rPr>
        <w:t xml:space="preserve"> W przypadku korzystania z reko</w:t>
      </w:r>
      <w:r w:rsidR="5CB5751C" w:rsidRPr="00AF10A3">
        <w:rPr>
          <w:rFonts w:ascii="Open Sans" w:eastAsia="Times New Roman" w:hAnsi="Open Sans" w:cs="Open Sans"/>
          <w:color w:val="000000" w:themeColor="text1"/>
          <w:lang w:eastAsia="pl-PL"/>
        </w:rPr>
        <w:t>mendowanego</w:t>
      </w:r>
      <w:r w:rsidR="05AA25AE" w:rsidRPr="00AF10A3">
        <w:rPr>
          <w:rFonts w:ascii="Open Sans" w:eastAsia="Times New Roman" w:hAnsi="Open Sans" w:cs="Open Sans"/>
          <w:color w:val="000000" w:themeColor="text1"/>
          <w:lang w:eastAsia="pl-PL"/>
        </w:rPr>
        <w:t xml:space="preserve"> załącznika </w:t>
      </w:r>
      <w:r w:rsidR="000B1E94" w:rsidRPr="00AF10A3">
        <w:rPr>
          <w:rFonts w:ascii="Open Sans" w:eastAsia="Times New Roman" w:hAnsi="Open Sans" w:cs="Open Sans"/>
          <w:color w:val="000000" w:themeColor="text1"/>
          <w:lang w:eastAsia="pl-PL"/>
        </w:rPr>
        <w:t xml:space="preserve">nr 4, oferent powinien wyraźnie </w:t>
      </w:r>
      <w:r w:rsidR="05AA25AE" w:rsidRPr="00AF10A3">
        <w:rPr>
          <w:rFonts w:ascii="Open Sans" w:eastAsia="Times New Roman" w:hAnsi="Open Sans" w:cs="Open Sans"/>
          <w:color w:val="000000" w:themeColor="text1"/>
          <w:lang w:eastAsia="pl-PL"/>
        </w:rPr>
        <w:t>wskazać w treści oferty, że dane uzupełnione są w załączniku, poprzez adnotację typu: „patrz załącznik nr 4</w:t>
      </w:r>
      <w:r w:rsidR="06073046" w:rsidRPr="00AF10A3">
        <w:rPr>
          <w:rFonts w:ascii="Open Sans" w:eastAsia="Times New Roman" w:hAnsi="Open Sans" w:cs="Open Sans"/>
          <w:color w:val="000000" w:themeColor="text1"/>
          <w:lang w:eastAsia="pl-PL"/>
        </w:rPr>
        <w:t>”</w:t>
      </w:r>
      <w:r w:rsidR="05AA25AE" w:rsidRPr="00AF10A3">
        <w:rPr>
          <w:rFonts w:ascii="Open Sans" w:eastAsia="Times New Roman" w:hAnsi="Open Sans" w:cs="Open Sans"/>
          <w:color w:val="000000" w:themeColor="text1"/>
          <w:lang w:eastAsia="pl-PL"/>
        </w:rPr>
        <w:t>.</w:t>
      </w:r>
    </w:p>
    <w:p w14:paraId="0D9A8A04" w14:textId="3B6F2425"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Do tego działania w kosztorysie należy utworzyć jedną pozycję kosztorysową, z jednostką miary “ryczałt”, zawierającą ogólną sumę wszystkich kosztów stałych bieżącego utrzymania centrum. </w:t>
      </w:r>
    </w:p>
    <w:p w14:paraId="7CAD66E8" w14:textId="77777777" w:rsidR="00556948" w:rsidRPr="00AF10A3" w:rsidRDefault="00556948" w:rsidP="00AF10A3">
      <w:pPr>
        <w:pStyle w:val="Akapitzlist"/>
        <w:numPr>
          <w:ilvl w:val="0"/>
          <w:numId w:val="31"/>
        </w:numPr>
        <w:suppressAutoHyphens/>
        <w:autoSpaceDN w:val="0"/>
        <w:spacing w:line="276" w:lineRule="auto"/>
        <w:contextualSpacing w:val="0"/>
        <w:textAlignment w:val="baseline"/>
        <w:rPr>
          <w:rFonts w:cs="Open Sans"/>
        </w:rPr>
      </w:pPr>
      <w:r w:rsidRPr="00AF10A3">
        <w:rPr>
          <w:rFonts w:eastAsia="Times New Roman" w:cs="Open Sans"/>
          <w:color w:val="000000"/>
          <w:lang w:eastAsia="pl-PL"/>
        </w:rPr>
        <w:t xml:space="preserve"> Animacja społeczności lokalnej:  </w:t>
      </w:r>
    </w:p>
    <w:p w14:paraId="2351DFF9" w14:textId="77777777" w:rsidR="00556948" w:rsidRPr="00AF10A3" w:rsidRDefault="00556948" w:rsidP="00AF10A3">
      <w:pPr>
        <w:pStyle w:val="Akapitzlist"/>
        <w:numPr>
          <w:ilvl w:val="3"/>
          <w:numId w:val="31"/>
        </w:numPr>
        <w:suppressAutoHyphens/>
        <w:autoSpaceDN w:val="0"/>
        <w:spacing w:after="0" w:line="276" w:lineRule="auto"/>
        <w:contextualSpacing w:val="0"/>
        <w:textAlignment w:val="baseline"/>
        <w:rPr>
          <w:rFonts w:eastAsia="Times New Roman" w:cs="Open Sans"/>
          <w:color w:val="000000"/>
          <w:lang w:eastAsia="pl-PL"/>
        </w:rPr>
      </w:pPr>
      <w:r w:rsidRPr="00AF10A3">
        <w:rPr>
          <w:rFonts w:eastAsia="Times New Roman" w:cs="Open Sans"/>
          <w:color w:val="000000"/>
          <w:lang w:eastAsia="pl-PL"/>
        </w:rPr>
        <w:t>charakterystyka grup korzystających z centrum lokalnego wraz z opisem potrzeb grupy docelowej na podstawie poszerzonej diagnozy lokalnej społeczności ze wskazaniem metody diagnostycznej, razem z mapą potrzeb, która stanowić będzie potwierdzenie przeprowadzonej diagnozy w dowolnej formie np. piramidy potrzeb grupy docelowej,</w:t>
      </w:r>
    </w:p>
    <w:p w14:paraId="170A1985" w14:textId="77777777" w:rsidR="00556948" w:rsidRPr="00AF10A3" w:rsidRDefault="00556948" w:rsidP="00AF10A3">
      <w:pPr>
        <w:pStyle w:val="Akapitzlist"/>
        <w:numPr>
          <w:ilvl w:val="3"/>
          <w:numId w:val="31"/>
        </w:numPr>
        <w:suppressAutoHyphens/>
        <w:autoSpaceDN w:val="0"/>
        <w:spacing w:after="0" w:line="276" w:lineRule="auto"/>
        <w:contextualSpacing w:val="0"/>
        <w:textAlignment w:val="baseline"/>
        <w:rPr>
          <w:rFonts w:cs="Open Sans"/>
        </w:rPr>
      </w:pPr>
      <w:r w:rsidRPr="00AF10A3">
        <w:rPr>
          <w:rFonts w:eastAsia="Times New Roman" w:cs="Open Sans"/>
          <w:color w:val="000000"/>
          <w:lang w:eastAsia="pl-PL"/>
        </w:rPr>
        <w:t>lista partnerów (grup nieformalnych, organizacji, instytucji i innych podmiotów), z którymi współpracuje lub planuje współpracować centrum wraz z opisem i planem współpracy,</w:t>
      </w:r>
    </w:p>
    <w:p w14:paraId="7981B06C" w14:textId="29CDA3FF" w:rsidR="00556948" w:rsidRPr="00AF10A3" w:rsidRDefault="00556948" w:rsidP="00AF10A3">
      <w:pPr>
        <w:pStyle w:val="Akapitzlist"/>
        <w:numPr>
          <w:ilvl w:val="3"/>
          <w:numId w:val="31"/>
        </w:numPr>
        <w:suppressAutoHyphens/>
        <w:autoSpaceDN w:val="0"/>
        <w:spacing w:after="0" w:line="276" w:lineRule="auto"/>
        <w:contextualSpacing w:val="0"/>
        <w:textAlignment w:val="baseline"/>
        <w:rPr>
          <w:rFonts w:cs="Open Sans"/>
        </w:rPr>
      </w:pPr>
      <w:r w:rsidRPr="00AF10A3">
        <w:rPr>
          <w:rFonts w:eastAsia="Times New Roman" w:cs="Open Sans"/>
          <w:color w:val="000000" w:themeColor="text1"/>
          <w:lang w:eastAsia="pl-PL"/>
        </w:rPr>
        <w:t xml:space="preserve">opis koncepcji realizacji działań animacyjnych wynikających </w:t>
      </w:r>
      <w:r w:rsidRPr="00AF10A3">
        <w:rPr>
          <w:rFonts w:cs="Open Sans"/>
        </w:rPr>
        <w:br/>
      </w:r>
      <w:r w:rsidRPr="00AF10A3">
        <w:rPr>
          <w:rFonts w:eastAsia="Times New Roman" w:cs="Open Sans"/>
          <w:color w:val="000000" w:themeColor="text1"/>
          <w:lang w:eastAsia="pl-PL"/>
        </w:rPr>
        <w:t>ze zdiagnozowanych potrzeb społeczności lokalnej</w:t>
      </w:r>
      <w:r w:rsidR="2E264EA0" w:rsidRPr="00AF10A3">
        <w:rPr>
          <w:rFonts w:eastAsia="Times New Roman" w:cs="Open Sans"/>
          <w:color w:val="000000" w:themeColor="text1"/>
          <w:lang w:eastAsia="pl-PL"/>
        </w:rPr>
        <w:t>,</w:t>
      </w:r>
    </w:p>
    <w:p w14:paraId="3BB4C8A1" w14:textId="77777777" w:rsidR="00556948" w:rsidRPr="00AF10A3" w:rsidRDefault="00556948" w:rsidP="00AF10A3">
      <w:pPr>
        <w:pStyle w:val="Akapitzlist"/>
        <w:numPr>
          <w:ilvl w:val="3"/>
          <w:numId w:val="31"/>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zakres pracy animatora (liczba godzin pracy, harmonogram pracy) oraz liczbę uczestników pośrednich i bezpośrednich działań animacyjnych,</w:t>
      </w:r>
    </w:p>
    <w:p w14:paraId="2181A447" w14:textId="3CA72FF5" w:rsidR="00556948" w:rsidRPr="00AF10A3" w:rsidRDefault="00556948" w:rsidP="00AF10A3">
      <w:pPr>
        <w:pStyle w:val="Akapitzlist"/>
        <w:numPr>
          <w:ilvl w:val="3"/>
          <w:numId w:val="31"/>
        </w:numPr>
        <w:suppressAutoHyphens/>
        <w:autoSpaceDN w:val="0"/>
        <w:spacing w:after="0" w:line="276" w:lineRule="auto"/>
        <w:contextualSpacing w:val="0"/>
        <w:textAlignment w:val="baseline"/>
        <w:rPr>
          <w:rFonts w:eastAsia="Open Sans" w:cs="Open Sans"/>
          <w:color w:val="000000" w:themeColor="text1"/>
        </w:rPr>
      </w:pPr>
      <w:r w:rsidRPr="00AF10A3">
        <w:rPr>
          <w:rFonts w:eastAsia="Open Sans" w:cs="Open Sans"/>
          <w:color w:val="000000" w:themeColor="text1"/>
        </w:rPr>
        <w:t>opis dotychczasowego doświadczenia oferenta w organizowaniu działań animacyjnych z uwzględnieniem obszaru objętego zadaniem (np. lista realizowanych projektów), informacje o tym w jaki sposób realizowane dotychczas zadania dopełniają, są zbieżne z działaniami Domu i Klubu Sąsiedzkiego (komplementarność).</w:t>
      </w:r>
    </w:p>
    <w:p w14:paraId="3DBAFD7A" w14:textId="31EF9D49" w:rsidR="4B5A685A" w:rsidRPr="00AF10A3" w:rsidRDefault="4B5A685A" w:rsidP="00AF10A3">
      <w:pPr>
        <w:pStyle w:val="Akapitzlist"/>
        <w:spacing w:after="0" w:line="276" w:lineRule="auto"/>
        <w:ind w:left="1069"/>
        <w:contextualSpacing w:val="0"/>
        <w:rPr>
          <w:rFonts w:eastAsia="Open Sans" w:cs="Open Sans"/>
          <w:color w:val="000000" w:themeColor="text1"/>
        </w:rPr>
      </w:pPr>
    </w:p>
    <w:p w14:paraId="7BCBC38F" w14:textId="7382DE49" w:rsidR="3AF0ADD7" w:rsidRPr="00AF10A3" w:rsidRDefault="3AF0ADD7" w:rsidP="00AF10A3">
      <w:pPr>
        <w:pStyle w:val="Akapitzlist"/>
        <w:spacing w:after="0" w:line="276" w:lineRule="auto"/>
        <w:ind w:left="1069"/>
        <w:contextualSpacing w:val="0"/>
        <w:rPr>
          <w:rFonts w:eastAsia="Open Sans" w:cs="Open Sans"/>
          <w:color w:val="000000" w:themeColor="text1"/>
        </w:rPr>
      </w:pPr>
      <w:r w:rsidRPr="00AF10A3">
        <w:rPr>
          <w:rFonts w:eastAsia="Open Sans" w:cs="Open Sans"/>
          <w:color w:val="000000" w:themeColor="text1"/>
        </w:rPr>
        <w:t xml:space="preserve">Animację społeczności lokalnej należy opisać we wniosku w części dotyczącej planu i harmonogramu działań tj. w punkcie III.4 oferty lub w załączniku Nr 4 do zarządzenia. </w:t>
      </w:r>
      <w:r w:rsidR="005223FE" w:rsidRPr="00AF10A3">
        <w:rPr>
          <w:rFonts w:eastAsia="Open Sans" w:cs="Open Sans"/>
          <w:color w:val="000000" w:themeColor="text1"/>
        </w:rPr>
        <w:br/>
      </w:r>
      <w:r w:rsidRPr="00AF10A3">
        <w:rPr>
          <w:rFonts w:eastAsia="Open Sans" w:cs="Open Sans"/>
          <w:color w:val="000000" w:themeColor="text1"/>
        </w:rPr>
        <w:t>W przypadku korzystania z rekomendowanego załącznika nr 4, oferent powinien wyraźnie wskazać w treści oferty, że dane uzupełnione są w załączniku, poprzez adnotację typu: „patrz załącznik nr 4”.</w:t>
      </w:r>
    </w:p>
    <w:p w14:paraId="35A3E41B" w14:textId="078B9299" w:rsidR="79C0B3D4" w:rsidRPr="00AF10A3" w:rsidRDefault="79C0B3D4" w:rsidP="00AF10A3">
      <w:pPr>
        <w:pStyle w:val="Akapitzlist"/>
        <w:spacing w:after="0" w:line="276" w:lineRule="auto"/>
        <w:ind w:left="1069"/>
        <w:contextualSpacing w:val="0"/>
        <w:rPr>
          <w:rFonts w:eastAsia="Open Sans" w:cs="Open Sans"/>
          <w:color w:val="000000" w:themeColor="text1"/>
        </w:rPr>
      </w:pPr>
    </w:p>
    <w:p w14:paraId="0587FED4" w14:textId="7ABE1285" w:rsidR="00556948" w:rsidRPr="00AF10A3" w:rsidRDefault="00556948" w:rsidP="00AF10A3">
      <w:pPr>
        <w:spacing w:after="0" w:line="276" w:lineRule="auto"/>
        <w:ind w:left="1080"/>
        <w:rPr>
          <w:rFonts w:ascii="Open Sans" w:eastAsia="Times New Roman" w:hAnsi="Open Sans" w:cs="Open Sans"/>
          <w:color w:val="000000"/>
          <w:lang w:eastAsia="pl-PL"/>
        </w:rPr>
      </w:pPr>
      <w:r w:rsidRPr="00AF10A3">
        <w:rPr>
          <w:rFonts w:ascii="Open Sans" w:eastAsia="Times New Roman" w:hAnsi="Open Sans" w:cs="Open Sans"/>
          <w:color w:val="000000"/>
          <w:lang w:eastAsia="pl-PL"/>
        </w:rPr>
        <w:t xml:space="preserve">Do tego działania w kosztorysie należy utworzyć jedną pozycję kosztorysową </w:t>
      </w:r>
      <w:r w:rsidRPr="00AF10A3">
        <w:rPr>
          <w:rFonts w:ascii="Open Sans" w:hAnsi="Open Sans" w:cs="Open Sans"/>
        </w:rPr>
        <w:br/>
      </w:r>
      <w:r w:rsidRPr="00AF10A3">
        <w:rPr>
          <w:rFonts w:ascii="Open Sans" w:eastAsia="Times New Roman" w:hAnsi="Open Sans" w:cs="Open Sans"/>
          <w:color w:val="000000"/>
          <w:lang w:eastAsia="pl-PL"/>
        </w:rPr>
        <w:t>z jednostką miary „ryczałt” zawierającą ogólną sumę wszystkich kosztów zatrudnienia animatora_ki, menedżera_ki, koordynatora_ki centrum itp. </w:t>
      </w:r>
    </w:p>
    <w:p w14:paraId="68D98481" w14:textId="77777777" w:rsidR="00D20C6D" w:rsidRPr="00AF10A3" w:rsidRDefault="00D20C6D" w:rsidP="00AF10A3">
      <w:pPr>
        <w:spacing w:after="0" w:line="276" w:lineRule="auto"/>
        <w:ind w:left="1080"/>
        <w:rPr>
          <w:rFonts w:ascii="Open Sans" w:hAnsi="Open Sans" w:cs="Open Sans"/>
        </w:rPr>
      </w:pPr>
    </w:p>
    <w:p w14:paraId="4D47C5FC" w14:textId="700BD942" w:rsidR="00556948" w:rsidRPr="00AF10A3" w:rsidRDefault="00556948" w:rsidP="00AF10A3">
      <w:pPr>
        <w:pStyle w:val="Akapitzlist"/>
        <w:numPr>
          <w:ilvl w:val="0"/>
          <w:numId w:val="31"/>
        </w:numPr>
        <w:suppressAutoHyphens/>
        <w:autoSpaceDN w:val="0"/>
        <w:spacing w:after="0" w:line="276" w:lineRule="auto"/>
        <w:contextualSpacing w:val="0"/>
        <w:textAlignment w:val="baseline"/>
        <w:rPr>
          <w:rFonts w:cs="Open Sans"/>
        </w:rPr>
      </w:pPr>
      <w:r w:rsidRPr="00AF10A3">
        <w:rPr>
          <w:rFonts w:eastAsia="Times New Roman" w:cs="Open Sans"/>
          <w:color w:val="000000"/>
          <w:lang w:eastAsia="pl-PL"/>
        </w:rPr>
        <w:t>Działania z udziałem lokalnej społeczności:</w:t>
      </w:r>
    </w:p>
    <w:p w14:paraId="119A9DE8" w14:textId="77777777" w:rsidR="00D20C6D" w:rsidRPr="00AF10A3" w:rsidRDefault="00D20C6D" w:rsidP="00AF10A3">
      <w:pPr>
        <w:pStyle w:val="Akapitzlist"/>
        <w:suppressAutoHyphens/>
        <w:autoSpaceDN w:val="0"/>
        <w:spacing w:after="0" w:line="276" w:lineRule="auto"/>
        <w:ind w:left="1068"/>
        <w:contextualSpacing w:val="0"/>
        <w:textAlignment w:val="baseline"/>
        <w:rPr>
          <w:rFonts w:cs="Open Sans"/>
        </w:rPr>
      </w:pPr>
    </w:p>
    <w:p w14:paraId="55832C83" w14:textId="77777777" w:rsidR="00556948" w:rsidRPr="00AF10A3" w:rsidRDefault="00556948" w:rsidP="00AF10A3">
      <w:pPr>
        <w:pStyle w:val="Akapitzlist"/>
        <w:numPr>
          <w:ilvl w:val="0"/>
          <w:numId w:val="33"/>
        </w:numPr>
        <w:suppressAutoHyphens/>
        <w:autoSpaceDN w:val="0"/>
        <w:spacing w:before="100" w:after="0" w:line="276" w:lineRule="auto"/>
        <w:contextualSpacing w:val="0"/>
        <w:textAlignment w:val="baseline"/>
        <w:rPr>
          <w:rFonts w:cs="Open Sans"/>
        </w:rPr>
      </w:pPr>
      <w:r w:rsidRPr="00AF10A3">
        <w:rPr>
          <w:rFonts w:eastAsia="Times New Roman" w:cs="Open Sans"/>
          <w:color w:val="000000"/>
          <w:lang w:eastAsia="pl-PL"/>
        </w:rPr>
        <w:t xml:space="preserve">Opis sposobu włączania mieszkańców_nek  we współorganizowanie oferty, </w:t>
      </w:r>
      <w:r w:rsidRPr="00AF10A3">
        <w:rPr>
          <w:rFonts w:cs="Open Sans"/>
        </w:rPr>
        <w:br/>
      </w:r>
      <w:r w:rsidRPr="00AF10A3">
        <w:rPr>
          <w:rFonts w:eastAsia="Times New Roman" w:cs="Open Sans"/>
          <w:color w:val="000000"/>
          <w:lang w:eastAsia="pl-PL"/>
        </w:rPr>
        <w:t xml:space="preserve">z uszczególnieniem działań jednorazowych i cyklicznych współtworzonych </w:t>
      </w:r>
      <w:r w:rsidRPr="00AF10A3">
        <w:rPr>
          <w:rFonts w:cs="Open Sans"/>
        </w:rPr>
        <w:br/>
      </w:r>
      <w:r w:rsidRPr="00AF10A3">
        <w:rPr>
          <w:rFonts w:eastAsia="Times New Roman" w:cs="Open Sans"/>
          <w:color w:val="000000"/>
          <w:lang w:eastAsia="pl-PL"/>
        </w:rPr>
        <w:t>z mieszkańcami_nkami, realizowanych w centrum lub w przestrzeni publicznej, uwzględniając</w:t>
      </w:r>
      <w:r w:rsidRPr="00AF10A3">
        <w:rPr>
          <w:rFonts w:eastAsia="Times New Roman" w:cs="Open Sans"/>
          <w:color w:val="000000"/>
          <w:u w:val="single"/>
          <w:lang w:eastAsia="pl-PL"/>
        </w:rPr>
        <w:t>y</w:t>
      </w:r>
      <w:r w:rsidRPr="00AF10A3">
        <w:rPr>
          <w:rFonts w:eastAsia="Times New Roman" w:cs="Open Sans"/>
          <w:color w:val="000000"/>
          <w:lang w:eastAsia="pl-PL"/>
        </w:rPr>
        <w:t xml:space="preserve"> rodzaj grupy docelowej i jej liczebność, częstotliwość i czas trwania,</w:t>
      </w:r>
    </w:p>
    <w:p w14:paraId="244F80DF" w14:textId="3A09C8D6" w:rsidR="00556948" w:rsidRPr="00AF10A3" w:rsidRDefault="00556948" w:rsidP="00AF10A3">
      <w:pPr>
        <w:pStyle w:val="Akapitzlist"/>
        <w:numPr>
          <w:ilvl w:val="0"/>
          <w:numId w:val="33"/>
        </w:numPr>
        <w:suppressAutoHyphens/>
        <w:autoSpaceDN w:val="0"/>
        <w:spacing w:before="100" w:after="0" w:line="276" w:lineRule="auto"/>
        <w:contextualSpacing w:val="0"/>
        <w:textAlignment w:val="baseline"/>
        <w:rPr>
          <w:rFonts w:cs="Open Sans"/>
        </w:rPr>
      </w:pPr>
      <w:r w:rsidRPr="00AF10A3">
        <w:rPr>
          <w:rFonts w:eastAsia="Open Sans" w:cs="Open Sans"/>
          <w:color w:val="000000"/>
        </w:rPr>
        <w:t>listę partnerów lokalnych wraz z podaniem zakresu współpracy z partnerami (jaka jest ich rola w projekcie? jakie działania będą współtworzone? jakie są zasady współpracy?),</w:t>
      </w:r>
    </w:p>
    <w:p w14:paraId="190FB857" w14:textId="7362FA77" w:rsidR="00556948" w:rsidRPr="00AF10A3" w:rsidRDefault="00556948" w:rsidP="00AF10A3">
      <w:pPr>
        <w:pStyle w:val="Akapitzlist"/>
        <w:numPr>
          <w:ilvl w:val="0"/>
          <w:numId w:val="33"/>
        </w:numPr>
        <w:suppressAutoHyphens/>
        <w:autoSpaceDN w:val="0"/>
        <w:spacing w:before="100" w:after="0" w:line="276" w:lineRule="auto"/>
        <w:contextualSpacing w:val="0"/>
        <w:textAlignment w:val="baseline"/>
        <w:rPr>
          <w:rFonts w:cs="Open Sans"/>
        </w:rPr>
      </w:pPr>
      <w:r w:rsidRPr="00AF10A3">
        <w:rPr>
          <w:rFonts w:eastAsia="Open Sans" w:cs="Open Sans"/>
          <w:color w:val="000000"/>
        </w:rPr>
        <w:t>listę instytucji działających w obszarze objętym działani</w:t>
      </w:r>
      <w:r w:rsidR="005223FE" w:rsidRPr="00AF10A3">
        <w:rPr>
          <w:rFonts w:eastAsia="Open Sans" w:cs="Open Sans"/>
          <w:color w:val="000000"/>
        </w:rPr>
        <w:t>e</w:t>
      </w:r>
      <w:r w:rsidR="00AF10A3">
        <w:rPr>
          <w:rFonts w:eastAsia="Open Sans" w:cs="Open Sans"/>
          <w:color w:val="000000"/>
        </w:rPr>
        <w:t xml:space="preserve">m, np. na podstawie informacji </w:t>
      </w:r>
      <w:r w:rsidRPr="00AF10A3">
        <w:rPr>
          <w:rFonts w:eastAsia="Open Sans" w:cs="Open Sans"/>
          <w:color w:val="000000"/>
        </w:rPr>
        <w:t>z mapy zasobów materialnych, instytucjonalnych i osobowych społeczności lokalnej,</w:t>
      </w:r>
    </w:p>
    <w:p w14:paraId="0B1FA678" w14:textId="77777777" w:rsidR="00556948" w:rsidRPr="00AF10A3" w:rsidRDefault="00556948" w:rsidP="00AF10A3">
      <w:pPr>
        <w:pStyle w:val="Akapitzlist"/>
        <w:numPr>
          <w:ilvl w:val="0"/>
          <w:numId w:val="33"/>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opis planu włączania nowych uczestników_czek do działań oraz wspierania więzi sąsiedzkich,</w:t>
      </w:r>
    </w:p>
    <w:p w14:paraId="5841FA4C" w14:textId="77777777" w:rsidR="00556948" w:rsidRPr="00AF10A3" w:rsidRDefault="00556948" w:rsidP="00AF10A3">
      <w:pPr>
        <w:pStyle w:val="Akapitzlist"/>
        <w:numPr>
          <w:ilvl w:val="0"/>
          <w:numId w:val="33"/>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plan i formy wspierania inicjatyw oddolnych,</w:t>
      </w:r>
    </w:p>
    <w:p w14:paraId="762C11FE" w14:textId="73A89A88" w:rsidR="00556948" w:rsidRPr="00AF10A3" w:rsidRDefault="00556948" w:rsidP="00AF10A3">
      <w:pPr>
        <w:pStyle w:val="Akapitzlist"/>
        <w:numPr>
          <w:ilvl w:val="0"/>
          <w:numId w:val="33"/>
        </w:numPr>
        <w:suppressAutoHyphens/>
        <w:autoSpaceDN w:val="0"/>
        <w:spacing w:after="0" w:line="276" w:lineRule="auto"/>
        <w:contextualSpacing w:val="0"/>
        <w:textAlignment w:val="baseline"/>
        <w:rPr>
          <w:rFonts w:cs="Open Sans"/>
        </w:rPr>
      </w:pPr>
      <w:r w:rsidRPr="00AF10A3">
        <w:rPr>
          <w:rFonts w:eastAsia="Open Sans" w:cs="Open Sans"/>
          <w:color w:val="000000"/>
        </w:rPr>
        <w:t>plan prowadzenia ewaluacji działań oraz monitoringu (metoda, częstotliwość, liczba spotkań monitorujących i ewaluacyjnych, liczba raportów, liczba osób objętych ewaluacją i biorących udział w badaniu monitorującym).</w:t>
      </w:r>
    </w:p>
    <w:p w14:paraId="263D37AA" w14:textId="77777777" w:rsidR="00D20C6D" w:rsidRPr="00AF10A3" w:rsidRDefault="00D20C6D" w:rsidP="00AF10A3">
      <w:pPr>
        <w:pStyle w:val="Akapitzlist"/>
        <w:suppressAutoHyphens/>
        <w:autoSpaceDN w:val="0"/>
        <w:spacing w:after="0" w:line="276" w:lineRule="auto"/>
        <w:ind w:left="1069"/>
        <w:contextualSpacing w:val="0"/>
        <w:textAlignment w:val="baseline"/>
        <w:rPr>
          <w:rFonts w:cs="Open Sans"/>
        </w:rPr>
      </w:pPr>
    </w:p>
    <w:p w14:paraId="1EF6423B" w14:textId="3B0615C3" w:rsidR="00556948" w:rsidRPr="00AF10A3" w:rsidRDefault="00556948" w:rsidP="00AF10A3">
      <w:pPr>
        <w:spacing w:line="276" w:lineRule="auto"/>
        <w:ind w:left="708"/>
        <w:rPr>
          <w:rFonts w:ascii="Open Sans" w:eastAsia="Times New Roman" w:hAnsi="Open Sans" w:cs="Open Sans"/>
          <w:color w:val="000000" w:themeColor="text1"/>
          <w:lang w:eastAsia="pl-PL"/>
        </w:rPr>
      </w:pPr>
      <w:r w:rsidRPr="00AF10A3">
        <w:rPr>
          <w:rFonts w:ascii="Open Sans" w:eastAsia="Times New Roman" w:hAnsi="Open Sans" w:cs="Open Sans"/>
          <w:color w:val="000000" w:themeColor="text1"/>
          <w:lang w:eastAsia="pl-PL"/>
        </w:rPr>
        <w:t>Działania z udziałem lokalnej społeczności należy szczegółowo opisać we wniosku, w części dotyczącej planu i harmonogramu działań, tj. w punkcie III.4 oferty</w:t>
      </w:r>
      <w:r w:rsidR="0D9DAF13" w:rsidRPr="00AF10A3">
        <w:rPr>
          <w:rFonts w:ascii="Open Sans" w:eastAsia="Times New Roman" w:hAnsi="Open Sans" w:cs="Open Sans"/>
          <w:color w:val="000000" w:themeColor="text1"/>
          <w:lang w:eastAsia="pl-PL"/>
        </w:rPr>
        <w:t xml:space="preserve"> lub w załączniku Nr 4 do zarządzenia</w:t>
      </w:r>
      <w:r w:rsidRPr="00AF10A3">
        <w:rPr>
          <w:rFonts w:ascii="Open Sans" w:eastAsia="Times New Roman" w:hAnsi="Open Sans" w:cs="Open Sans"/>
          <w:color w:val="000000" w:themeColor="text1"/>
          <w:lang w:eastAsia="pl-PL"/>
        </w:rPr>
        <w:t>.</w:t>
      </w:r>
      <w:r w:rsidR="4A569549" w:rsidRPr="00AF10A3">
        <w:rPr>
          <w:rFonts w:ascii="Open Sans" w:eastAsia="Times New Roman" w:hAnsi="Open Sans" w:cs="Open Sans"/>
          <w:color w:val="000000" w:themeColor="text1"/>
          <w:lang w:eastAsia="pl-PL"/>
        </w:rPr>
        <w:t xml:space="preserve"> </w:t>
      </w:r>
      <w:r w:rsidR="1705BCE5" w:rsidRPr="00AF10A3">
        <w:rPr>
          <w:rFonts w:ascii="Open Sans" w:eastAsia="Times New Roman" w:hAnsi="Open Sans" w:cs="Open Sans"/>
          <w:color w:val="000000" w:themeColor="text1"/>
          <w:lang w:eastAsia="pl-PL"/>
        </w:rPr>
        <w:t>W przypadku korzystania z rekomendowanego załącznika nr 4, oferent powinien wyraźnie wskazać w treści oferty, że dane uzupełnione są w załączniku, poprzez adnotację typu: „patrz załącznik nr 4</w:t>
      </w:r>
      <w:r w:rsidR="244AD975" w:rsidRPr="00AF10A3">
        <w:rPr>
          <w:rFonts w:ascii="Open Sans" w:eastAsia="Times New Roman" w:hAnsi="Open Sans" w:cs="Open Sans"/>
          <w:color w:val="000000" w:themeColor="text1"/>
          <w:lang w:eastAsia="pl-PL"/>
        </w:rPr>
        <w:t>”</w:t>
      </w:r>
      <w:r w:rsidR="1705BCE5" w:rsidRPr="00AF10A3">
        <w:rPr>
          <w:rFonts w:ascii="Open Sans" w:eastAsia="Times New Roman" w:hAnsi="Open Sans" w:cs="Open Sans"/>
          <w:color w:val="000000" w:themeColor="text1"/>
          <w:lang w:eastAsia="pl-PL"/>
        </w:rPr>
        <w:t>.</w:t>
      </w:r>
    </w:p>
    <w:p w14:paraId="24B47728" w14:textId="70183C25" w:rsidR="00556948" w:rsidRPr="00AF10A3" w:rsidRDefault="00556948" w:rsidP="00AF10A3">
      <w:pPr>
        <w:spacing w:line="276" w:lineRule="auto"/>
        <w:ind w:left="708"/>
        <w:rPr>
          <w:rFonts w:ascii="Open Sans" w:eastAsia="Times New Roman" w:hAnsi="Open Sans" w:cs="Open Sans"/>
          <w:color w:val="000000" w:themeColor="text1"/>
          <w:lang w:eastAsia="pl-PL"/>
        </w:rPr>
      </w:pPr>
    </w:p>
    <w:p w14:paraId="13BB3C0E" w14:textId="312B253B" w:rsidR="00556948" w:rsidRPr="00AF10A3" w:rsidRDefault="00556948" w:rsidP="00AF10A3">
      <w:pPr>
        <w:spacing w:line="276" w:lineRule="auto"/>
        <w:ind w:left="708"/>
        <w:rPr>
          <w:rFonts w:ascii="Open Sans" w:eastAsia="Times New Roman" w:hAnsi="Open Sans" w:cs="Open Sans"/>
          <w:color w:val="000000"/>
          <w:lang w:eastAsia="pl-PL"/>
        </w:rPr>
      </w:pPr>
    </w:p>
    <w:p w14:paraId="6386D4E1" w14:textId="77777777" w:rsidR="00D20C6D" w:rsidRPr="00AF10A3" w:rsidRDefault="00D20C6D" w:rsidP="00AF10A3">
      <w:pPr>
        <w:spacing w:line="276" w:lineRule="auto"/>
        <w:rPr>
          <w:rFonts w:ascii="Open Sans" w:hAnsi="Open Sans" w:cs="Open Sans"/>
        </w:rPr>
      </w:pPr>
    </w:p>
    <w:p w14:paraId="10FBA574" w14:textId="285DC08F" w:rsidR="00556948" w:rsidRPr="00AF10A3" w:rsidRDefault="00556948" w:rsidP="00AF10A3">
      <w:pPr>
        <w:spacing w:line="276" w:lineRule="auto"/>
        <w:ind w:left="708"/>
        <w:rPr>
          <w:rFonts w:ascii="Open Sans" w:eastAsia="Times New Roman" w:hAnsi="Open Sans" w:cs="Open Sans"/>
          <w:color w:val="000000"/>
          <w:lang w:eastAsia="pl-PL"/>
        </w:rPr>
      </w:pPr>
      <w:r w:rsidRPr="00AF10A3">
        <w:rPr>
          <w:rFonts w:ascii="Open Sans" w:eastAsia="Times New Roman" w:hAnsi="Open Sans" w:cs="Open Sans"/>
          <w:color w:val="000000"/>
          <w:lang w:eastAsia="pl-PL"/>
        </w:rPr>
        <w:t>Do tego działania w kosztorysie należy utworzyć jedną pozyc</w:t>
      </w:r>
      <w:r w:rsidR="000B1E94" w:rsidRPr="00AF10A3">
        <w:rPr>
          <w:rFonts w:ascii="Open Sans" w:eastAsia="Times New Roman" w:hAnsi="Open Sans" w:cs="Open Sans"/>
          <w:color w:val="000000"/>
          <w:lang w:eastAsia="pl-PL"/>
        </w:rPr>
        <w:t xml:space="preserve">ję kosztorysową zawierającą </w:t>
      </w:r>
      <w:r w:rsidRPr="00AF10A3">
        <w:rPr>
          <w:rFonts w:ascii="Open Sans" w:eastAsia="Times New Roman" w:hAnsi="Open Sans" w:cs="Open Sans"/>
          <w:color w:val="000000"/>
          <w:lang w:eastAsia="pl-PL"/>
        </w:rPr>
        <w:t>ogólną sumę wszystkich kosztów dodatkowych g</w:t>
      </w:r>
      <w:r w:rsidR="005223FE" w:rsidRPr="00AF10A3">
        <w:rPr>
          <w:rFonts w:ascii="Open Sans" w:eastAsia="Times New Roman" w:hAnsi="Open Sans" w:cs="Open Sans"/>
          <w:color w:val="000000"/>
          <w:lang w:eastAsia="pl-PL"/>
        </w:rPr>
        <w:t xml:space="preserve">enerowanych przez te działania, </w:t>
      </w:r>
      <w:r w:rsidRPr="00AF10A3">
        <w:rPr>
          <w:rFonts w:ascii="Open Sans" w:eastAsia="Times New Roman" w:hAnsi="Open Sans" w:cs="Open Sans"/>
          <w:color w:val="000000"/>
          <w:lang w:eastAsia="pl-PL"/>
        </w:rPr>
        <w:t>niemieszczących się w pozostałych typach działań. </w:t>
      </w:r>
    </w:p>
    <w:p w14:paraId="44C828D4" w14:textId="77777777" w:rsidR="00D20C6D" w:rsidRPr="00AF10A3" w:rsidRDefault="00D20C6D" w:rsidP="00AF10A3">
      <w:pPr>
        <w:spacing w:line="276" w:lineRule="auto"/>
        <w:rPr>
          <w:rFonts w:ascii="Open Sans" w:hAnsi="Open Sans" w:cs="Open Sans"/>
        </w:rPr>
      </w:pPr>
    </w:p>
    <w:p w14:paraId="210707BE" w14:textId="77777777" w:rsidR="00556948" w:rsidRPr="00AF10A3" w:rsidRDefault="00556948" w:rsidP="00AF10A3">
      <w:pPr>
        <w:pStyle w:val="Akapitzlist"/>
        <w:numPr>
          <w:ilvl w:val="0"/>
          <w:numId w:val="31"/>
        </w:numPr>
        <w:suppressAutoHyphens/>
        <w:autoSpaceDN w:val="0"/>
        <w:spacing w:line="276" w:lineRule="auto"/>
        <w:contextualSpacing w:val="0"/>
        <w:textAlignment w:val="baseline"/>
        <w:rPr>
          <w:rFonts w:eastAsia="Times New Roman" w:cs="Open Sans"/>
          <w:color w:val="000000"/>
          <w:lang w:eastAsia="pl-PL"/>
        </w:rPr>
      </w:pPr>
      <w:r w:rsidRPr="00AF10A3">
        <w:rPr>
          <w:rFonts w:eastAsia="Times New Roman" w:cs="Open Sans"/>
          <w:color w:val="000000"/>
          <w:lang w:eastAsia="pl-PL"/>
        </w:rPr>
        <w:t>Ewaluacja, komunikacja i promocja: </w:t>
      </w:r>
    </w:p>
    <w:p w14:paraId="25C0CB22" w14:textId="77777777"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plan prowadzenia ewaluacji, działań oraz monitoringu (metoda, częstotliwość, liczba spotkań monitorujących i ewaluacyjnych, liczba raportów, liczba osób objętych ewaluacją i biorących udział w badaniu monitorującym),</w:t>
      </w:r>
    </w:p>
    <w:p w14:paraId="703D9949" w14:textId="5D5542CE"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cs="Open Sans"/>
        </w:rPr>
      </w:pPr>
      <w:r w:rsidRPr="00AF10A3">
        <w:rPr>
          <w:rFonts w:eastAsia="Times New Roman" w:cs="Open Sans"/>
          <w:color w:val="000000"/>
          <w:lang w:eastAsia="pl-PL"/>
        </w:rPr>
        <w:t>informacja o sposobie prowadzenia działań informacyjn</w:t>
      </w:r>
      <w:r w:rsidR="005223FE" w:rsidRPr="00AF10A3">
        <w:rPr>
          <w:rFonts w:eastAsia="Times New Roman" w:cs="Open Sans"/>
          <w:color w:val="000000"/>
          <w:lang w:eastAsia="pl-PL"/>
        </w:rPr>
        <w:t xml:space="preserve">ych i promocyjnych skierowanych </w:t>
      </w:r>
      <w:r w:rsidRPr="00AF10A3">
        <w:rPr>
          <w:rFonts w:eastAsia="Times New Roman" w:cs="Open Sans"/>
          <w:color w:val="000000"/>
          <w:lang w:eastAsia="pl-PL"/>
        </w:rPr>
        <w:t>do lokalnej społeczności, w tym o sposobie informowania o realizowanym zadaniu wewnątrz i na zewnątrz budynku/lokalu</w:t>
      </w:r>
    </w:p>
    <w:p w14:paraId="062E7FBB" w14:textId="77777777"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cs="Open Sans"/>
        </w:rPr>
      </w:pPr>
      <w:r w:rsidRPr="00AF10A3">
        <w:rPr>
          <w:rFonts w:eastAsia="Times New Roman" w:cs="Open Sans"/>
          <w:color w:val="000000"/>
          <w:lang w:eastAsia="pl-PL"/>
        </w:rPr>
        <w:t xml:space="preserve">przedstawienie planu promocji działalności Domu/Klubu Sąsiedzkiego, </w:t>
      </w:r>
      <w:r w:rsidRPr="00AF10A3">
        <w:rPr>
          <w:rFonts w:cs="Open Sans"/>
        </w:rPr>
        <w:br/>
      </w:r>
      <w:r w:rsidRPr="00AF10A3">
        <w:rPr>
          <w:rFonts w:eastAsia="Times New Roman" w:cs="Open Sans"/>
          <w:color w:val="000000"/>
          <w:lang w:eastAsia="pl-PL"/>
        </w:rPr>
        <w:t>który w szczegółowy sposób określać będzie działania promocyjne w trakcie trwania zadnia publicznego</w:t>
      </w:r>
    </w:p>
    <w:p w14:paraId="40E6E64D" w14:textId="77777777"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informacje o wolontariuszach zaangażowanych w realizację projektu</w:t>
      </w:r>
    </w:p>
    <w:p w14:paraId="751DE8BE" w14:textId="77777777"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metody informowania mieszkańców o działaniach centrum lokalnego (np. door to door, spotkania w szkołach itp.)</w:t>
      </w:r>
    </w:p>
    <w:p w14:paraId="1776B9E3" w14:textId="77777777"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eastAsia="Open Sans" w:cs="Open Sans"/>
          <w:color w:val="000000"/>
        </w:rPr>
      </w:pPr>
      <w:r w:rsidRPr="00AF10A3">
        <w:rPr>
          <w:rFonts w:eastAsia="Open Sans" w:cs="Open Sans"/>
          <w:color w:val="000000"/>
        </w:rPr>
        <w:t>liczbę komunikatów promocyjnych (plakatów, artykułów, postów w mediach społecznościowych, spotkań),</w:t>
      </w:r>
    </w:p>
    <w:p w14:paraId="40C5EC7E" w14:textId="45CE20C7"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cs="Open Sans"/>
        </w:rPr>
      </w:pPr>
      <w:r w:rsidRPr="00AF10A3">
        <w:rPr>
          <w:rFonts w:eastAsia="Open Sans" w:cs="Open Sans"/>
          <w:color w:val="000000"/>
        </w:rPr>
        <w:t xml:space="preserve">liczbę komunikatów w językach obcych (jeżeli </w:t>
      </w:r>
      <w:r w:rsidR="005223FE" w:rsidRPr="00AF10A3">
        <w:rPr>
          <w:rFonts w:eastAsia="Open Sans" w:cs="Open Sans"/>
          <w:color w:val="000000"/>
        </w:rPr>
        <w:t>działania skierowane są do osób</w:t>
      </w:r>
      <w:r w:rsidR="005223FE" w:rsidRPr="00AF10A3">
        <w:rPr>
          <w:rFonts w:eastAsia="Open Sans" w:cs="Open Sans"/>
          <w:color w:val="000000"/>
        </w:rPr>
        <w:br/>
      </w:r>
      <w:r w:rsidRPr="00AF10A3">
        <w:rPr>
          <w:rFonts w:eastAsia="Open Sans" w:cs="Open Sans"/>
          <w:color w:val="000000"/>
        </w:rPr>
        <w:t>z doświadczeniem migracyjnym),</w:t>
      </w:r>
    </w:p>
    <w:p w14:paraId="040E6C01" w14:textId="085CB393" w:rsidR="00556948" w:rsidRPr="00AF10A3" w:rsidRDefault="00556948" w:rsidP="00AF10A3">
      <w:pPr>
        <w:pStyle w:val="Akapitzlist"/>
        <w:numPr>
          <w:ilvl w:val="4"/>
          <w:numId w:val="31"/>
        </w:numPr>
        <w:suppressAutoHyphens/>
        <w:autoSpaceDN w:val="0"/>
        <w:spacing w:after="0" w:line="276" w:lineRule="auto"/>
        <w:contextualSpacing w:val="0"/>
        <w:textAlignment w:val="baseline"/>
        <w:rPr>
          <w:rFonts w:cs="Open Sans"/>
        </w:rPr>
      </w:pPr>
      <w:r w:rsidRPr="00AF10A3">
        <w:rPr>
          <w:rFonts w:eastAsia="Open Sans" w:cs="Open Sans"/>
          <w:color w:val="000000"/>
        </w:rPr>
        <w:t xml:space="preserve">kwalifikacje i kompetencje zespołu wraz z zakresem wykonywanych zadań </w:t>
      </w:r>
      <w:r w:rsidRPr="00AF10A3">
        <w:rPr>
          <w:rFonts w:cs="Open Sans"/>
        </w:rPr>
        <w:br/>
      </w:r>
      <w:r w:rsidRPr="00AF10A3">
        <w:rPr>
          <w:rFonts w:eastAsia="Open Sans" w:cs="Open Sans"/>
          <w:color w:val="000000"/>
        </w:rPr>
        <w:t>w projekcie i wymiarem czasu pracy,</w:t>
      </w:r>
    </w:p>
    <w:p w14:paraId="6761B25E" w14:textId="77777777" w:rsidR="00D20C6D" w:rsidRPr="00AF10A3" w:rsidRDefault="00D20C6D" w:rsidP="00AF10A3">
      <w:pPr>
        <w:pStyle w:val="Akapitzlist"/>
        <w:suppressAutoHyphens/>
        <w:autoSpaceDN w:val="0"/>
        <w:spacing w:after="0" w:line="276" w:lineRule="auto"/>
        <w:ind w:left="1069"/>
        <w:contextualSpacing w:val="0"/>
        <w:textAlignment w:val="baseline"/>
        <w:rPr>
          <w:rFonts w:cs="Open Sans"/>
        </w:rPr>
      </w:pPr>
    </w:p>
    <w:p w14:paraId="0ED94FD4" w14:textId="53480345" w:rsidR="00556948" w:rsidRPr="00AF10A3" w:rsidRDefault="00556948" w:rsidP="00AF10A3">
      <w:pPr>
        <w:spacing w:line="276" w:lineRule="auto"/>
        <w:ind w:left="708"/>
        <w:rPr>
          <w:rFonts w:ascii="Open Sans" w:eastAsia="Times New Roman" w:hAnsi="Open Sans" w:cs="Open Sans"/>
          <w:color w:val="000000" w:themeColor="text1"/>
          <w:lang w:eastAsia="pl-PL"/>
        </w:rPr>
      </w:pPr>
      <w:r w:rsidRPr="00AF10A3">
        <w:rPr>
          <w:rFonts w:ascii="Open Sans" w:eastAsia="Times New Roman" w:hAnsi="Open Sans" w:cs="Open Sans"/>
          <w:color w:val="000000" w:themeColor="text1"/>
          <w:lang w:eastAsia="pl-PL"/>
        </w:rPr>
        <w:t>Ewaluację, komunikację i promocję należy opisać we wniosku, w części dotyczącej planu i harmonogramu działań, tj. w punkcie III.4 oferty</w:t>
      </w:r>
      <w:r w:rsidR="37D0613C" w:rsidRPr="00AF10A3">
        <w:rPr>
          <w:rFonts w:ascii="Open Sans" w:eastAsia="Times New Roman" w:hAnsi="Open Sans" w:cs="Open Sans"/>
          <w:color w:val="000000" w:themeColor="text1"/>
          <w:lang w:eastAsia="pl-PL"/>
        </w:rPr>
        <w:t xml:space="preserve"> lub w załączniku Nr 4 do zarządzenia</w:t>
      </w:r>
      <w:r w:rsidRPr="00AF10A3">
        <w:rPr>
          <w:rFonts w:ascii="Open Sans" w:eastAsia="Times New Roman" w:hAnsi="Open Sans" w:cs="Open Sans"/>
          <w:color w:val="000000" w:themeColor="text1"/>
          <w:lang w:eastAsia="pl-PL"/>
        </w:rPr>
        <w:t>.</w:t>
      </w:r>
      <w:r w:rsidR="2806C96C" w:rsidRPr="00AF10A3">
        <w:rPr>
          <w:rFonts w:ascii="Open Sans" w:eastAsia="Times New Roman" w:hAnsi="Open Sans" w:cs="Open Sans"/>
          <w:color w:val="000000" w:themeColor="text1"/>
          <w:lang w:eastAsia="pl-PL"/>
        </w:rPr>
        <w:t xml:space="preserve"> W przypadku korzystania z rekomendowanego załącznika nr 4, oferent powinien wyraźnie wskazać w treści oferty, że dane uzupełnione są w załączniku, poprzez adnotację typu: „patrz załącznik nr 4</w:t>
      </w:r>
      <w:r w:rsidR="78C0BC3A" w:rsidRPr="00AF10A3">
        <w:rPr>
          <w:rFonts w:ascii="Open Sans" w:eastAsia="Times New Roman" w:hAnsi="Open Sans" w:cs="Open Sans"/>
          <w:color w:val="000000" w:themeColor="text1"/>
          <w:lang w:eastAsia="pl-PL"/>
        </w:rPr>
        <w:t>”</w:t>
      </w:r>
      <w:r w:rsidR="2806C96C" w:rsidRPr="00AF10A3">
        <w:rPr>
          <w:rFonts w:ascii="Open Sans" w:eastAsia="Times New Roman" w:hAnsi="Open Sans" w:cs="Open Sans"/>
          <w:color w:val="000000" w:themeColor="text1"/>
          <w:lang w:eastAsia="pl-PL"/>
        </w:rPr>
        <w:t>.</w:t>
      </w:r>
    </w:p>
    <w:p w14:paraId="385207C1" w14:textId="7441472D" w:rsidR="00556948" w:rsidRPr="00AF10A3" w:rsidRDefault="00556948" w:rsidP="00AF10A3">
      <w:pPr>
        <w:spacing w:line="276" w:lineRule="auto"/>
        <w:ind w:left="708"/>
        <w:rPr>
          <w:rFonts w:ascii="Open Sans" w:eastAsia="Times New Roman" w:hAnsi="Open Sans" w:cs="Open Sans"/>
          <w:color w:val="000000"/>
          <w:lang w:eastAsia="pl-PL"/>
        </w:rPr>
      </w:pPr>
    </w:p>
    <w:p w14:paraId="3E004317" w14:textId="77777777"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Do tego działania w kosztorysie należy utworzyć jedną pozycję kosztorysową, zawierającą ogólną sumę wszystkich kosztów komunikacji i promocji.</w:t>
      </w:r>
    </w:p>
    <w:p w14:paraId="2B1AAA3D" w14:textId="77777777" w:rsidR="00556948" w:rsidRPr="00AF10A3" w:rsidRDefault="00556948" w:rsidP="00AF10A3">
      <w:pPr>
        <w:spacing w:line="276" w:lineRule="auto"/>
        <w:ind w:firstLine="708"/>
        <w:rPr>
          <w:rFonts w:ascii="Open Sans" w:eastAsia="Times New Roman" w:hAnsi="Open Sans" w:cs="Open Sans"/>
          <w:b/>
          <w:bCs/>
          <w:color w:val="000000"/>
          <w:lang w:eastAsia="pl-PL"/>
        </w:rPr>
      </w:pPr>
      <w:r w:rsidRPr="00AF10A3">
        <w:rPr>
          <w:rFonts w:ascii="Open Sans" w:eastAsia="Times New Roman" w:hAnsi="Open Sans" w:cs="Open Sans"/>
          <w:b/>
          <w:bCs/>
          <w:color w:val="000000"/>
          <w:lang w:eastAsia="pl-PL"/>
        </w:rPr>
        <w:t>Informacje o kalkulacji kosztów:</w:t>
      </w:r>
    </w:p>
    <w:p w14:paraId="3901BAAE" w14:textId="77777777"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W ramach opisu merytorycznego działań oferent powinien opisać również składowe pozycji kosztorysowej przypisanej do działania – punkty w ocenie kalkulacji kosztów będą przyznawane na podstawie analizy treści dotyczących rodzajów kosztów zawartych w opisie działań.  </w:t>
      </w:r>
    </w:p>
    <w:p w14:paraId="12637ADB" w14:textId="2ECDDD55"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Informacje o składowych pozycji kosztorysowych powinny stanowić element opisu zadań i znajdować się w części dotyczącej planu i harmonogramu działań, tj. w punkcie III.4 oferty. </w:t>
      </w:r>
    </w:p>
    <w:p w14:paraId="0D6CEEA4" w14:textId="027E214B"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themeColor="text1"/>
          <w:lang w:eastAsia="pl-PL"/>
        </w:rPr>
        <w:t>Wskazówki dotyczące wypełnienia oferty znajdują się w załączniku Nr 3 do zarządzenia - “Gdańskie Domy i Kluby Sąsiedzkie - informacje dla realizatorów zadania” (załącznik Nr 3). </w:t>
      </w:r>
    </w:p>
    <w:p w14:paraId="270BBD35" w14:textId="77777777" w:rsidR="00556948" w:rsidRPr="00AF10A3" w:rsidRDefault="00556948" w:rsidP="00AF10A3">
      <w:pPr>
        <w:spacing w:line="276" w:lineRule="auto"/>
        <w:ind w:firstLine="708"/>
        <w:rPr>
          <w:rFonts w:ascii="Open Sans" w:hAnsi="Open Sans" w:cs="Open Sans"/>
        </w:rPr>
      </w:pPr>
      <w:r w:rsidRPr="00AF10A3">
        <w:rPr>
          <w:rFonts w:ascii="Open Sans" w:eastAsia="Times New Roman" w:hAnsi="Open Sans" w:cs="Open Sans"/>
          <w:b/>
          <w:bCs/>
          <w:color w:val="000000"/>
          <w:lang w:eastAsia="pl-PL"/>
        </w:rPr>
        <w:t>Wymagania wobec oferenta: </w:t>
      </w:r>
      <w:r w:rsidRPr="00AF10A3">
        <w:rPr>
          <w:rFonts w:ascii="Open Sans" w:eastAsia="Times New Roman" w:hAnsi="Open Sans" w:cs="Open Sans"/>
          <w:color w:val="000000"/>
          <w:lang w:eastAsia="pl-PL"/>
        </w:rPr>
        <w:t> </w:t>
      </w:r>
    </w:p>
    <w:p w14:paraId="08665381" w14:textId="23BADB3A"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 xml:space="preserve">Oferenci prowadzący centra lokalne zobowiązują się do uczestnictwa w spotkaniach mających za zadanie sieciowanie Gdańskich Domów i Klubów Sąsiedzkich. </w:t>
      </w:r>
    </w:p>
    <w:p w14:paraId="589E26A5" w14:textId="3E16382B" w:rsidR="00556948" w:rsidRPr="00AF10A3" w:rsidRDefault="00556948" w:rsidP="00AF10A3">
      <w:pPr>
        <w:spacing w:line="276" w:lineRule="auto"/>
        <w:ind w:left="708"/>
        <w:rPr>
          <w:rFonts w:ascii="Open Sans" w:eastAsia="Times New Roman" w:hAnsi="Open Sans" w:cs="Open Sans"/>
          <w:color w:val="000000"/>
          <w:lang w:eastAsia="pl-PL"/>
        </w:rPr>
      </w:pPr>
      <w:r w:rsidRPr="00AF10A3">
        <w:rPr>
          <w:rFonts w:ascii="Open Sans" w:eastAsia="Times New Roman" w:hAnsi="Open Sans" w:cs="Open Sans"/>
          <w:color w:val="000000"/>
          <w:lang w:eastAsia="pl-PL"/>
        </w:rPr>
        <w:t>Realizatorzy zadania zobowiązani są do stosowania znaku podstawowego Domów i Klubów Sąsiedzkich oraz wspólnej linii wizualnej materiałów</w:t>
      </w:r>
      <w:r w:rsidR="00851CF0" w:rsidRPr="00AF10A3">
        <w:rPr>
          <w:rFonts w:ascii="Open Sans" w:eastAsia="Times New Roman" w:hAnsi="Open Sans" w:cs="Open Sans"/>
          <w:color w:val="000000"/>
          <w:lang w:eastAsia="pl-PL"/>
        </w:rPr>
        <w:t xml:space="preserve"> promocyjnych, informacyjnych i </w:t>
      </w:r>
      <w:r w:rsidRPr="00AF10A3">
        <w:rPr>
          <w:rFonts w:ascii="Open Sans" w:eastAsia="Times New Roman" w:hAnsi="Open Sans" w:cs="Open Sans"/>
          <w:color w:val="000000"/>
          <w:lang w:eastAsia="pl-PL"/>
        </w:rPr>
        <w:t>edukacyjnych. Umowa na realizację zadania będzie regulowała zastosowanie znaku Domów i Klubów Sąsiedzkich.</w:t>
      </w:r>
    </w:p>
    <w:p w14:paraId="463D7D47" w14:textId="77777777" w:rsidR="00556948" w:rsidRPr="00AF10A3" w:rsidRDefault="00556948" w:rsidP="00AF10A3">
      <w:pPr>
        <w:spacing w:line="276" w:lineRule="auto"/>
        <w:ind w:left="708"/>
        <w:rPr>
          <w:rFonts w:ascii="Open Sans" w:eastAsia="Times New Roman" w:hAnsi="Open Sans" w:cs="Open Sans"/>
          <w:color w:val="000000"/>
          <w:lang w:eastAsia="pl-PL"/>
        </w:rPr>
      </w:pPr>
    </w:p>
    <w:p w14:paraId="3FFBF7DE" w14:textId="77777777" w:rsidR="00556948" w:rsidRPr="00AF10A3" w:rsidRDefault="00556948" w:rsidP="00AF10A3">
      <w:pPr>
        <w:spacing w:line="276" w:lineRule="auto"/>
        <w:ind w:firstLine="708"/>
        <w:rPr>
          <w:rFonts w:ascii="Open Sans" w:hAnsi="Open Sans" w:cs="Open Sans"/>
        </w:rPr>
      </w:pPr>
      <w:r w:rsidRPr="00AF10A3">
        <w:rPr>
          <w:rFonts w:ascii="Open Sans" w:eastAsia="Times New Roman" w:hAnsi="Open Sans" w:cs="Open Sans"/>
          <w:b/>
          <w:bCs/>
          <w:color w:val="000000"/>
          <w:lang w:eastAsia="pl-PL"/>
        </w:rPr>
        <w:t>Wymagane rezultaty realizacji zadania:</w:t>
      </w:r>
      <w:r w:rsidRPr="00AF10A3">
        <w:rPr>
          <w:rFonts w:ascii="Open Sans" w:eastAsia="Times New Roman" w:hAnsi="Open Sans" w:cs="Open Sans"/>
          <w:color w:val="000000"/>
          <w:lang w:eastAsia="pl-PL"/>
        </w:rPr>
        <w:t> </w:t>
      </w:r>
    </w:p>
    <w:p w14:paraId="4060C8C7"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liczba odbiorców Domu lub Klubu Sąsiedzkiego w podziale na odbiorców pośrednich i bezpośrednich,</w:t>
      </w:r>
    </w:p>
    <w:p w14:paraId="5C035EEC"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zakładaną liczbę odbiorców,</w:t>
      </w:r>
    </w:p>
    <w:p w14:paraId="085D5B67" w14:textId="5C15DE5E"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lista obecności lub inna forma zbierania danych </w:t>
      </w:r>
      <w:r w:rsidR="005223FE" w:rsidRPr="00AF10A3">
        <w:rPr>
          <w:rFonts w:eastAsia="Times New Roman" w:cs="Open Sans"/>
          <w:lang w:eastAsia="pl-PL"/>
        </w:rPr>
        <w:br/>
      </w:r>
      <w:r w:rsidRPr="00AF10A3">
        <w:rPr>
          <w:rFonts w:eastAsia="Times New Roman" w:cs="Open Sans"/>
          <w:lang w:eastAsia="pl-PL"/>
        </w:rPr>
        <w:t>o uczestnikach, wykaz zrealizowanych spotkań.</w:t>
      </w:r>
    </w:p>
    <w:p w14:paraId="008845D4" w14:textId="77777777" w:rsidR="00556948" w:rsidRPr="00AF10A3" w:rsidRDefault="00556948" w:rsidP="00AF10A3">
      <w:pPr>
        <w:pStyle w:val="Akapitzlist"/>
        <w:spacing w:line="276" w:lineRule="auto"/>
        <w:ind w:left="1068"/>
        <w:rPr>
          <w:rFonts w:eastAsia="Times New Roman" w:cs="Open Sans"/>
          <w:lang w:eastAsia="pl-PL"/>
        </w:rPr>
      </w:pPr>
    </w:p>
    <w:p w14:paraId="06EB8D77"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liczba spotkań (suma działań i wydarzeń) w podziale na jednorazowe i cykliczne,</w:t>
      </w:r>
    </w:p>
    <w:p w14:paraId="159ED198" w14:textId="3A779549"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zakładaną liczbę spotkań w podziale na jednorazowe i cykliczne,</w:t>
      </w:r>
    </w:p>
    <w:p w14:paraId="08DB7E84"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 xml:space="preserve">przykładowy sposób monitorowania: </w:t>
      </w:r>
      <w:r w:rsidRPr="00AF10A3">
        <w:rPr>
          <w:rFonts w:eastAsia="Times New Roman" w:cs="Open Sans"/>
          <w:lang w:eastAsia="pl-PL"/>
        </w:rPr>
        <w:t>wykaz zrealizowanych spotkań, księga gości, lista obecności, dokumentacja zdjęciowa.</w:t>
      </w:r>
    </w:p>
    <w:p w14:paraId="679131F4" w14:textId="77777777" w:rsidR="00556948" w:rsidRPr="00AF10A3" w:rsidRDefault="00556948" w:rsidP="00AF10A3">
      <w:pPr>
        <w:pStyle w:val="Akapitzlist"/>
        <w:spacing w:line="276" w:lineRule="auto"/>
        <w:ind w:left="1068"/>
        <w:rPr>
          <w:rFonts w:eastAsia="Times New Roman" w:cs="Open Sans"/>
          <w:lang w:eastAsia="pl-PL"/>
        </w:rPr>
      </w:pPr>
    </w:p>
    <w:p w14:paraId="48365557"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liczba inicjatyw mieszkańców,</w:t>
      </w:r>
    </w:p>
    <w:p w14:paraId="6774B7C8"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zakładaną liczbę inicjatyw mieszkańców,</w:t>
      </w:r>
    </w:p>
    <w:p w14:paraId="03BB50F2"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 xml:space="preserve">przykładowy sposób monitorowania: </w:t>
      </w:r>
      <w:r w:rsidRPr="00AF10A3">
        <w:rPr>
          <w:rFonts w:eastAsia="Times New Roman" w:cs="Open Sans"/>
          <w:lang w:eastAsia="pl-PL"/>
        </w:rPr>
        <w:t>wykaz inicjatyw, lista obecności, dokumentacja zdjęciowa.</w:t>
      </w:r>
    </w:p>
    <w:p w14:paraId="441D0CDC" w14:textId="77777777" w:rsidR="00556948" w:rsidRPr="00AF10A3" w:rsidRDefault="00556948" w:rsidP="00AF10A3">
      <w:pPr>
        <w:pStyle w:val="Akapitzlist"/>
        <w:spacing w:line="276" w:lineRule="auto"/>
        <w:ind w:left="1068"/>
        <w:rPr>
          <w:rFonts w:eastAsia="Times New Roman" w:cs="Open Sans"/>
          <w:lang w:eastAsia="pl-PL"/>
        </w:rPr>
      </w:pPr>
    </w:p>
    <w:p w14:paraId="29832F90"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liczba godzin dostępności Domu lub Klubu Sąsiedzkiego,</w:t>
      </w:r>
    </w:p>
    <w:p w14:paraId="28C46069" w14:textId="54DF8E45"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w:t>
      </w:r>
      <w:r w:rsidR="7E32FE3C" w:rsidRPr="00AF10A3">
        <w:rPr>
          <w:rFonts w:eastAsia="Times New Roman" w:cs="Open Sans"/>
          <w:lang w:eastAsia="pl-PL"/>
        </w:rPr>
        <w:t xml:space="preserve"> średnią</w:t>
      </w:r>
      <w:r w:rsidRPr="00AF10A3">
        <w:rPr>
          <w:rFonts w:eastAsia="Times New Roman" w:cs="Open Sans"/>
          <w:lang w:eastAsia="pl-PL"/>
        </w:rPr>
        <w:t xml:space="preserve"> liczbę zakładanych godzin dostępności centrum w tygodniu,</w:t>
      </w:r>
    </w:p>
    <w:p w14:paraId="10B35F5C"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harmonogram działania centrum, karta czasu pracy animatora.</w:t>
      </w:r>
    </w:p>
    <w:p w14:paraId="4C5DFD46" w14:textId="77777777" w:rsidR="00556948" w:rsidRPr="00AF10A3" w:rsidRDefault="00556948" w:rsidP="00AF10A3">
      <w:pPr>
        <w:pStyle w:val="Akapitzlist"/>
        <w:spacing w:line="276" w:lineRule="auto"/>
        <w:ind w:left="1068"/>
        <w:rPr>
          <w:rFonts w:eastAsia="Times New Roman" w:cs="Open Sans"/>
          <w:lang w:eastAsia="pl-PL"/>
        </w:rPr>
      </w:pPr>
    </w:p>
    <w:p w14:paraId="4CCA50C1"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ewaluacja działań wraz z monitoringiem,</w:t>
      </w:r>
    </w:p>
    <w:p w14:paraId="0888CC4A" w14:textId="03A2D4C5"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liczbę raportów ewaluacyjnych, liczbę osób biorących udział w badaniu ewaluacyjnym,</w:t>
      </w:r>
    </w:p>
    <w:p w14:paraId="0311F400"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raport z przeprowadzonej ewaluacji zawierający rekomendację.</w:t>
      </w:r>
    </w:p>
    <w:p w14:paraId="62CA518E" w14:textId="77777777" w:rsidR="00556948" w:rsidRPr="00AF10A3" w:rsidRDefault="00556948" w:rsidP="00AF10A3">
      <w:pPr>
        <w:pStyle w:val="Akapitzlist"/>
        <w:spacing w:line="276" w:lineRule="auto"/>
        <w:ind w:left="1068"/>
        <w:rPr>
          <w:rFonts w:eastAsia="Times New Roman" w:cs="Open Sans"/>
          <w:lang w:eastAsia="pl-PL"/>
        </w:rPr>
      </w:pPr>
    </w:p>
    <w:p w14:paraId="06A79F37"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Regulamin Domu lub Klubu Sąsiedzkiego,</w:t>
      </w:r>
    </w:p>
    <w:p w14:paraId="6793B74D" w14:textId="3520DF5D"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jeden regulamin</w:t>
      </w:r>
    </w:p>
    <w:p w14:paraId="28EBF943"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Dokument obowiązującego regulaminu, lista obecności spotkań z mieszkańcami. </w:t>
      </w:r>
    </w:p>
    <w:p w14:paraId="7FC65594" w14:textId="77777777" w:rsidR="00556948" w:rsidRPr="00AF10A3" w:rsidRDefault="00556948" w:rsidP="00AF10A3">
      <w:pPr>
        <w:pStyle w:val="Akapitzlist"/>
        <w:spacing w:line="276" w:lineRule="auto"/>
        <w:ind w:left="1068"/>
        <w:rPr>
          <w:rFonts w:eastAsia="Times New Roman" w:cs="Open Sans"/>
          <w:lang w:eastAsia="pl-PL"/>
        </w:rPr>
      </w:pPr>
    </w:p>
    <w:p w14:paraId="76CE1196"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liczba nowych uczestników działań,</w:t>
      </w:r>
    </w:p>
    <w:p w14:paraId="5A85AD63" w14:textId="77777777" w:rsidR="00556948" w:rsidRPr="00AF10A3" w:rsidRDefault="00556948" w:rsidP="00AF10A3">
      <w:pPr>
        <w:pStyle w:val="Akapitzlist"/>
        <w:spacing w:after="0"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przewidywaną liczbę nowych uczestników działań (osoby, które dołączyły do działań w trakcie projektu i wcześniej nie uczestniczyły w działaniach Domu lub Klubu Sąsiedzkiego),</w:t>
      </w:r>
    </w:p>
    <w:p w14:paraId="55599F95" w14:textId="7AF2A3C5"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do listy obecności można dodać kolumnę z pytaniem “Czy jesteś pierwszy raz?”, prowadzący po zajęciach zapisuje liczbę nowych osób.</w:t>
      </w:r>
    </w:p>
    <w:p w14:paraId="6A4BF131" w14:textId="77777777" w:rsidR="00556948" w:rsidRPr="00AF10A3" w:rsidRDefault="00556948" w:rsidP="00AF10A3">
      <w:pPr>
        <w:pStyle w:val="Akapitzlist"/>
        <w:spacing w:line="276" w:lineRule="auto"/>
        <w:ind w:left="1068"/>
        <w:rPr>
          <w:rFonts w:eastAsia="Times New Roman" w:cs="Open Sans"/>
          <w:lang w:eastAsia="pl-PL"/>
        </w:rPr>
      </w:pPr>
      <w:r w:rsidRPr="00AF10A3">
        <w:rPr>
          <w:rFonts w:eastAsia="Times New Roman" w:cs="Open Sans"/>
          <w:lang w:eastAsia="pl-PL"/>
        </w:rPr>
        <w:t xml:space="preserve"> </w:t>
      </w:r>
    </w:p>
    <w:p w14:paraId="7E70CB60"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zawarcie partnerstw lokalnych oraz działania sieciujące,</w:t>
      </w:r>
    </w:p>
    <w:p w14:paraId="48371544"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liczbę zawartych partnerstw, liczbę wspólnie zrealizowanych inicjatyw, liczbę działań sieciujących,</w:t>
      </w:r>
    </w:p>
    <w:p w14:paraId="0437A10E"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lista obecności, wykaz spotkań organizacyjnych, wykaz działań wykaz spotkań sieciujących, lista podpisanych dokumentów w ramach zawartych partnerstw, lista partnerów, którzy zaangażowali się w tworzenie Domu lub Klubu Sąsiedzkiego.</w:t>
      </w:r>
    </w:p>
    <w:p w14:paraId="652A5746" w14:textId="77777777" w:rsidR="00556948" w:rsidRPr="00AF10A3" w:rsidRDefault="00556948" w:rsidP="00AF10A3">
      <w:pPr>
        <w:pStyle w:val="Akapitzlist"/>
        <w:spacing w:line="276" w:lineRule="auto"/>
        <w:ind w:left="1068"/>
        <w:rPr>
          <w:rFonts w:eastAsia="Times New Roman" w:cs="Open Sans"/>
          <w:lang w:eastAsia="pl-PL"/>
        </w:rPr>
      </w:pPr>
    </w:p>
    <w:p w14:paraId="2462F352"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p</w:t>
      </w:r>
      <w:r w:rsidRPr="00AF10A3">
        <w:rPr>
          <w:rFonts w:cs="Open Sans"/>
        </w:rPr>
        <w:t>ublikacja materiałów promocyjnych,</w:t>
      </w:r>
    </w:p>
    <w:p w14:paraId="031D50EF"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zakładaną liczbę komunikatów promocyjnych (postów, artykułów itp.),</w:t>
      </w:r>
    </w:p>
    <w:p w14:paraId="16B68086"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zrzuty ekranu, dokumentacja zdjęciowa.</w:t>
      </w:r>
    </w:p>
    <w:p w14:paraId="726D41C9" w14:textId="77777777" w:rsidR="00556948" w:rsidRPr="00AF10A3" w:rsidRDefault="00556948" w:rsidP="00AF10A3">
      <w:pPr>
        <w:pStyle w:val="Akapitzlist"/>
        <w:spacing w:line="276" w:lineRule="auto"/>
        <w:ind w:left="1068"/>
        <w:rPr>
          <w:rFonts w:eastAsia="Times New Roman" w:cs="Open Sans"/>
          <w:lang w:eastAsia="pl-PL"/>
        </w:rPr>
      </w:pPr>
    </w:p>
    <w:p w14:paraId="6481BA32" w14:textId="77777777" w:rsidR="00556948" w:rsidRPr="00AF10A3" w:rsidRDefault="00556948" w:rsidP="00AF10A3">
      <w:pPr>
        <w:pStyle w:val="Akapitzlist"/>
        <w:numPr>
          <w:ilvl w:val="0"/>
          <w:numId w:val="34"/>
        </w:numPr>
        <w:suppressAutoHyphens/>
        <w:autoSpaceDN w:val="0"/>
        <w:spacing w:after="0" w:line="276"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zaangażowanie wolontariuszy,</w:t>
      </w:r>
    </w:p>
    <w:p w14:paraId="5FD10BDE"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zakładaną liczbę wolontariuszy,</w:t>
      </w:r>
    </w:p>
    <w:p w14:paraId="71C13F94" w14:textId="77777777" w:rsidR="00556948" w:rsidRPr="00AF10A3" w:rsidRDefault="00556948" w:rsidP="00AF10A3">
      <w:pPr>
        <w:pStyle w:val="Akapitzlist"/>
        <w:spacing w:line="276"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porozumienia wolontariackie, karta pracy wolontariusza, oświadczenia koordynatora wolontariatu. </w:t>
      </w:r>
    </w:p>
    <w:p w14:paraId="1DB0FB3E" w14:textId="77777777" w:rsidR="00556948" w:rsidRPr="00AF10A3" w:rsidRDefault="00556948" w:rsidP="00AF10A3">
      <w:pPr>
        <w:pStyle w:val="Akapitzlist"/>
        <w:spacing w:line="276" w:lineRule="auto"/>
        <w:ind w:left="1068"/>
        <w:rPr>
          <w:rFonts w:eastAsia="Times New Roman" w:cs="Open Sans"/>
          <w:lang w:eastAsia="pl-PL"/>
        </w:rPr>
      </w:pPr>
    </w:p>
    <w:p w14:paraId="29A33159" w14:textId="77777777" w:rsidR="00556948" w:rsidRPr="00AF10A3" w:rsidRDefault="00556948" w:rsidP="00AF10A3">
      <w:pPr>
        <w:pStyle w:val="Akapitzlist"/>
        <w:numPr>
          <w:ilvl w:val="0"/>
          <w:numId w:val="34"/>
        </w:numPr>
        <w:suppressAutoHyphens/>
        <w:autoSpaceDN w:val="0"/>
        <w:spacing w:after="0" w:line="240"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diagnoza społeczności lokalnej, </w:t>
      </w:r>
    </w:p>
    <w:p w14:paraId="74A8E32B" w14:textId="77777777" w:rsidR="00556948" w:rsidRPr="00AF10A3" w:rsidRDefault="00556948" w:rsidP="00AF10A3">
      <w:pPr>
        <w:pStyle w:val="Akapitzlist"/>
        <w:spacing w:line="240"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liczba działań diagnostycznych i wyszczególnienie działań, które zostały podjęte,</w:t>
      </w:r>
    </w:p>
    <w:p w14:paraId="0E1FDF89" w14:textId="0EB58007" w:rsidR="00556948" w:rsidRPr="00AF10A3" w:rsidRDefault="00556948" w:rsidP="00AF10A3">
      <w:pPr>
        <w:pStyle w:val="Akapitzlist"/>
        <w:spacing w:line="240"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mapa zasobów materialnych, instytucjonalnych i osobowych społeczności lokalnej, raport i rekomendacje z przeprowadzonej diagnozy.</w:t>
      </w:r>
    </w:p>
    <w:p w14:paraId="77CF486F" w14:textId="77777777" w:rsidR="00556948" w:rsidRPr="00AF10A3" w:rsidRDefault="00556948" w:rsidP="00AF10A3">
      <w:pPr>
        <w:pStyle w:val="Akapitzlist"/>
        <w:spacing w:line="240" w:lineRule="auto"/>
        <w:ind w:left="1068"/>
        <w:rPr>
          <w:rFonts w:eastAsia="Times New Roman" w:cs="Open Sans"/>
          <w:color w:val="000000"/>
          <w:lang w:eastAsia="pl-PL"/>
        </w:rPr>
      </w:pPr>
    </w:p>
    <w:p w14:paraId="661AB6F8" w14:textId="77777777" w:rsidR="00556948" w:rsidRPr="00AF10A3" w:rsidRDefault="00556948" w:rsidP="00AF10A3">
      <w:pPr>
        <w:pStyle w:val="Akapitzlist"/>
        <w:numPr>
          <w:ilvl w:val="0"/>
          <w:numId w:val="34"/>
        </w:numPr>
        <w:suppressAutoHyphens/>
        <w:autoSpaceDN w:val="0"/>
        <w:spacing w:after="0" w:line="240" w:lineRule="auto"/>
        <w:contextualSpacing w:val="0"/>
        <w:textAlignment w:val="baseline"/>
        <w:rPr>
          <w:rFonts w:cs="Open Sans"/>
        </w:rPr>
      </w:pPr>
      <w:r w:rsidRPr="00AF10A3">
        <w:rPr>
          <w:rFonts w:eastAsia="Times New Roman" w:cs="Open Sans"/>
          <w:b/>
          <w:bCs/>
          <w:lang w:eastAsia="pl-PL"/>
        </w:rPr>
        <w:t>Rezultat:</w:t>
      </w:r>
      <w:r w:rsidRPr="00AF10A3">
        <w:rPr>
          <w:rFonts w:eastAsia="Times New Roman" w:cs="Open Sans"/>
          <w:lang w:eastAsia="pl-PL"/>
        </w:rPr>
        <w:t xml:space="preserve"> funkcjonowanie Rady Domu lub Klubu Sąsiedzkiego,</w:t>
      </w:r>
    </w:p>
    <w:p w14:paraId="29EA309F" w14:textId="77777777" w:rsidR="00556948" w:rsidRPr="00AF10A3" w:rsidRDefault="00556948" w:rsidP="00AF10A3">
      <w:pPr>
        <w:pStyle w:val="Akapitzlist"/>
        <w:spacing w:line="240" w:lineRule="auto"/>
        <w:ind w:left="1068"/>
        <w:rPr>
          <w:rFonts w:cs="Open Sans"/>
        </w:rPr>
      </w:pPr>
      <w:r w:rsidRPr="00AF10A3">
        <w:rPr>
          <w:rFonts w:eastAsia="Times New Roman" w:cs="Open Sans"/>
          <w:b/>
          <w:bCs/>
          <w:lang w:eastAsia="pl-PL"/>
        </w:rPr>
        <w:t>poziom osiągnięcia:</w:t>
      </w:r>
      <w:r w:rsidRPr="00AF10A3">
        <w:rPr>
          <w:rFonts w:eastAsia="Times New Roman" w:cs="Open Sans"/>
          <w:lang w:eastAsia="pl-PL"/>
        </w:rPr>
        <w:t xml:space="preserve"> wpisz planowaną liczbę spotkań Rady, liczba członków Rady,</w:t>
      </w:r>
    </w:p>
    <w:p w14:paraId="18580627" w14:textId="77777777" w:rsidR="00556948" w:rsidRPr="00AF10A3" w:rsidRDefault="00556948" w:rsidP="00AF10A3">
      <w:pPr>
        <w:pStyle w:val="Akapitzlist"/>
        <w:spacing w:line="240" w:lineRule="auto"/>
        <w:ind w:left="1068"/>
        <w:rPr>
          <w:rFonts w:cs="Open Sans"/>
        </w:rPr>
      </w:pPr>
      <w:r w:rsidRPr="00AF10A3">
        <w:rPr>
          <w:rFonts w:eastAsia="Times New Roman" w:cs="Open Sans"/>
          <w:b/>
          <w:bCs/>
          <w:lang w:eastAsia="pl-PL"/>
        </w:rPr>
        <w:t>przykładowy sposób monitorowania:</w:t>
      </w:r>
      <w:r w:rsidRPr="00AF10A3">
        <w:rPr>
          <w:rFonts w:eastAsia="Times New Roman" w:cs="Open Sans"/>
          <w:lang w:eastAsia="pl-PL"/>
        </w:rPr>
        <w:t xml:space="preserve"> lista obecności, wykaz spotkań, dokumentacja pracy Rady. </w:t>
      </w:r>
    </w:p>
    <w:p w14:paraId="03F0B71A" w14:textId="77777777" w:rsidR="00556948" w:rsidRPr="00AF10A3" w:rsidRDefault="00556948" w:rsidP="00AF10A3">
      <w:pPr>
        <w:spacing w:line="240" w:lineRule="auto"/>
        <w:rPr>
          <w:rFonts w:ascii="Open Sans" w:hAnsi="Open Sans" w:cs="Open Sans"/>
        </w:rPr>
      </w:pPr>
      <w:r w:rsidRPr="00AF10A3">
        <w:rPr>
          <w:rFonts w:ascii="Open Sans" w:eastAsia="Times New Roman" w:hAnsi="Open Sans" w:cs="Open Sans"/>
          <w:color w:val="000000"/>
          <w:lang w:eastAsia="pl-PL"/>
        </w:rPr>
        <w:t> </w:t>
      </w:r>
    </w:p>
    <w:p w14:paraId="44AD0503" w14:textId="0EF57058"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Proponowane wzory wybranych dokumentów, wymi</w:t>
      </w:r>
      <w:r w:rsidR="000B1E94" w:rsidRPr="00AF10A3">
        <w:rPr>
          <w:rFonts w:ascii="Open Sans" w:eastAsia="Times New Roman" w:hAnsi="Open Sans" w:cs="Open Sans"/>
          <w:color w:val="000000"/>
          <w:lang w:eastAsia="pl-PL"/>
        </w:rPr>
        <w:t xml:space="preserve">enionych powyżej znajdują </w:t>
      </w:r>
      <w:r w:rsidR="005223FE" w:rsidRPr="00AF10A3">
        <w:rPr>
          <w:rFonts w:ascii="Open Sans" w:eastAsia="Times New Roman" w:hAnsi="Open Sans" w:cs="Open Sans"/>
          <w:color w:val="000000"/>
          <w:lang w:eastAsia="pl-PL"/>
        </w:rPr>
        <w:br/>
      </w:r>
      <w:r w:rsidR="000B1E94" w:rsidRPr="00AF10A3">
        <w:rPr>
          <w:rFonts w:ascii="Open Sans" w:eastAsia="Times New Roman" w:hAnsi="Open Sans" w:cs="Open Sans"/>
          <w:color w:val="000000"/>
          <w:lang w:eastAsia="pl-PL"/>
        </w:rPr>
        <w:t xml:space="preserve">się w </w:t>
      </w:r>
      <w:r w:rsidRPr="00AF10A3">
        <w:rPr>
          <w:rFonts w:ascii="Open Sans" w:eastAsia="Times New Roman" w:hAnsi="Open Sans" w:cs="Open Sans"/>
          <w:color w:val="000000"/>
          <w:lang w:eastAsia="pl-PL"/>
        </w:rPr>
        <w:t>załączniku Nr 3 do zarządzenia - “Gdańskie Domy i Kl</w:t>
      </w:r>
      <w:r w:rsidR="000B1E94" w:rsidRPr="00AF10A3">
        <w:rPr>
          <w:rFonts w:ascii="Open Sans" w:eastAsia="Times New Roman" w:hAnsi="Open Sans" w:cs="Open Sans"/>
          <w:color w:val="000000"/>
          <w:lang w:eastAsia="pl-PL"/>
        </w:rPr>
        <w:t xml:space="preserve">uby Sąsiedzkie - informacje dla </w:t>
      </w:r>
      <w:r w:rsidRPr="00AF10A3">
        <w:rPr>
          <w:rFonts w:ascii="Open Sans" w:eastAsia="Times New Roman" w:hAnsi="Open Sans" w:cs="Open Sans"/>
          <w:color w:val="000000"/>
          <w:lang w:eastAsia="pl-PL"/>
        </w:rPr>
        <w:t>realizatorów zadania”.  </w:t>
      </w:r>
    </w:p>
    <w:p w14:paraId="3CA61025" w14:textId="77777777" w:rsidR="00556948" w:rsidRPr="00AF10A3" w:rsidRDefault="00556948" w:rsidP="00AF10A3">
      <w:pPr>
        <w:spacing w:line="276" w:lineRule="auto"/>
        <w:ind w:left="708"/>
        <w:rPr>
          <w:rFonts w:ascii="Open Sans" w:hAnsi="Open Sans" w:cs="Open Sans"/>
        </w:rPr>
      </w:pPr>
      <w:r w:rsidRPr="00AF10A3">
        <w:rPr>
          <w:rFonts w:ascii="Open Sans" w:eastAsia="Times New Roman" w:hAnsi="Open Sans" w:cs="Open Sans"/>
          <w:color w:val="000000"/>
          <w:lang w:eastAsia="pl-PL"/>
        </w:rPr>
        <w:t>Oferent musi określić sposób planowanego poziomu osiągnięcia oraz sposób monitorowania każdego z rezultatów (w pkt. III.6 oferty). Oferent może dodać dodatkowe rezultaty poza wskazanymi powyżej. </w:t>
      </w:r>
    </w:p>
    <w:p w14:paraId="49C61CEE" w14:textId="77777777"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b/>
          <w:bCs/>
        </w:rPr>
        <w:t xml:space="preserve">- Wspieranie partnerstw o charakterze lokalnym w dzielnicach </w:t>
      </w:r>
      <w:r w:rsidRPr="00AF10A3">
        <w:rPr>
          <w:rFonts w:ascii="Open Sans" w:hAnsi="Open Sans" w:cs="Open Sans"/>
        </w:rPr>
        <w:br/>
      </w:r>
      <w:r w:rsidRPr="00AF10A3">
        <w:rPr>
          <w:rFonts w:ascii="Open Sans" w:eastAsia="Open Sans" w:hAnsi="Open Sans" w:cs="Open Sans"/>
          <w:b/>
          <w:bCs/>
        </w:rPr>
        <w:t>z wykorzystaniem infrastruktury Domów i Klubów Sąsiedzkich –</w:t>
      </w:r>
      <w:r w:rsidRPr="00AF10A3">
        <w:rPr>
          <w:rFonts w:ascii="Open Sans" w:eastAsia="Open Sans" w:hAnsi="Open Sans" w:cs="Open Sans"/>
          <w:b/>
          <w:bCs/>
          <w:color w:val="FF0000"/>
        </w:rPr>
        <w:t xml:space="preserve"> </w:t>
      </w:r>
      <w:r w:rsidRPr="00AF10A3">
        <w:rPr>
          <w:rFonts w:ascii="Open Sans" w:eastAsia="Open Sans" w:hAnsi="Open Sans" w:cs="Open Sans"/>
          <w:b/>
          <w:bCs/>
        </w:rPr>
        <w:t>150.000,00 zł</w:t>
      </w:r>
      <w:r w:rsidRPr="00AF10A3">
        <w:rPr>
          <w:rFonts w:ascii="Open Sans" w:eastAsia="Open Sans" w:hAnsi="Open Sans" w:cs="Open Sans"/>
        </w:rPr>
        <w:t xml:space="preserve"> </w:t>
      </w:r>
    </w:p>
    <w:p w14:paraId="5050A6DC" w14:textId="05A7B054" w:rsidR="00556948" w:rsidRPr="00AF10A3" w:rsidRDefault="00556948" w:rsidP="00AF10A3">
      <w:pPr>
        <w:spacing w:line="276" w:lineRule="auto"/>
        <w:ind w:left="708"/>
        <w:rPr>
          <w:rFonts w:ascii="Open Sans" w:eastAsia="Open Sans" w:hAnsi="Open Sans" w:cs="Open Sans"/>
        </w:rPr>
      </w:pPr>
      <w:r w:rsidRPr="00AF10A3">
        <w:rPr>
          <w:rFonts w:ascii="Open Sans" w:eastAsia="Open Sans" w:hAnsi="Open Sans" w:cs="Open Sans"/>
        </w:rPr>
        <w:t>W ramach niniejszego konkursu dopuszcza się składanie ofert na działania uzupełniające w ramach prowadzonych centrów lokalnych w formie Kl</w:t>
      </w:r>
      <w:r w:rsidR="00851CF0" w:rsidRPr="00AF10A3">
        <w:rPr>
          <w:rFonts w:ascii="Open Sans" w:eastAsia="Open Sans" w:hAnsi="Open Sans" w:cs="Open Sans"/>
        </w:rPr>
        <w:t>ubu Sąsiedzkiego lub Domu</w:t>
      </w:r>
      <w:r w:rsidR="000B1E94" w:rsidRPr="00AF10A3">
        <w:rPr>
          <w:rFonts w:ascii="Open Sans" w:eastAsia="Open Sans" w:hAnsi="Open Sans" w:cs="Open Sans"/>
        </w:rPr>
        <w:t xml:space="preserve"> </w:t>
      </w:r>
      <w:r w:rsidRPr="00AF10A3">
        <w:rPr>
          <w:rFonts w:ascii="Open Sans" w:eastAsia="Open Sans" w:hAnsi="Open Sans" w:cs="Open Sans"/>
        </w:rPr>
        <w:t xml:space="preserve">Sąsiedzkiego. </w:t>
      </w:r>
    </w:p>
    <w:p w14:paraId="411E1BF1" w14:textId="77777777" w:rsidR="00556948" w:rsidRPr="00AF10A3" w:rsidRDefault="00556948" w:rsidP="00AF10A3">
      <w:pPr>
        <w:spacing w:line="276" w:lineRule="auto"/>
        <w:ind w:left="708"/>
        <w:rPr>
          <w:rFonts w:ascii="Open Sans" w:eastAsia="Open Sans" w:hAnsi="Open Sans" w:cs="Open Sans"/>
        </w:rPr>
      </w:pPr>
    </w:p>
    <w:p w14:paraId="3B22B41C" w14:textId="77777777"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b/>
          <w:bCs/>
        </w:rPr>
        <w:t xml:space="preserve">Zakres zadania obejmuje: </w:t>
      </w:r>
    </w:p>
    <w:p w14:paraId="3D645B8E" w14:textId="1A5BCB13" w:rsidR="00556948" w:rsidRPr="00AF10A3" w:rsidRDefault="00556948" w:rsidP="00AF10A3">
      <w:pPr>
        <w:spacing w:line="276" w:lineRule="auto"/>
        <w:ind w:left="720"/>
        <w:rPr>
          <w:rFonts w:ascii="Open Sans" w:hAnsi="Open Sans" w:cs="Open Sans"/>
        </w:rPr>
      </w:pPr>
      <w:r w:rsidRPr="00AF10A3">
        <w:rPr>
          <w:rFonts w:ascii="Open Sans" w:eastAsia="Open Sans" w:hAnsi="Open Sans" w:cs="Open Sans"/>
        </w:rPr>
        <w:t xml:space="preserve">Realizację akcji, wydarzenia lub działania w partnerstwie (rozumianej jako współpraca sektorowa i międzysektorowa, w tym np. współpraca z biznesem, szkołami, innymi NGO) dedykowanych społeczności lokalnej, realizowanych z wykorzystaniem infrastruktury Domów i Klubów Sąsiedzkich. </w:t>
      </w:r>
    </w:p>
    <w:p w14:paraId="4E193811" w14:textId="77777777" w:rsidR="00556948" w:rsidRPr="00AF10A3" w:rsidRDefault="00556948" w:rsidP="00AF10A3">
      <w:pPr>
        <w:spacing w:line="276" w:lineRule="auto"/>
        <w:ind w:left="720"/>
        <w:rPr>
          <w:rFonts w:ascii="Open Sans" w:eastAsia="Open Sans" w:hAnsi="Open Sans" w:cs="Open Sans"/>
        </w:rPr>
      </w:pPr>
      <w:r w:rsidRPr="00AF10A3">
        <w:rPr>
          <w:rFonts w:ascii="Open Sans" w:eastAsia="Open Sans" w:hAnsi="Open Sans" w:cs="Open Sans"/>
        </w:rPr>
        <w:t xml:space="preserve">Ofertę mogą składać organizacje niebędące operatorem Domu lub Klubu Sąsiedzkiego, ale muszą być realizowane w partnerstwie z operatorem danego centrum lokalnego. </w:t>
      </w:r>
    </w:p>
    <w:p w14:paraId="3888CA14" w14:textId="77777777" w:rsidR="00556948" w:rsidRPr="00AF10A3" w:rsidRDefault="00556948" w:rsidP="00AF10A3">
      <w:pPr>
        <w:spacing w:after="0" w:line="276" w:lineRule="auto"/>
        <w:ind w:left="720"/>
        <w:rPr>
          <w:rFonts w:ascii="Open Sans" w:hAnsi="Open Sans" w:cs="Open Sans"/>
        </w:rPr>
      </w:pPr>
      <w:r w:rsidRPr="00AF10A3">
        <w:rPr>
          <w:rFonts w:ascii="Open Sans" w:eastAsia="Open Sans" w:hAnsi="Open Sans" w:cs="Open Sans"/>
          <w:b/>
          <w:bCs/>
          <w:color w:val="000000"/>
        </w:rPr>
        <w:t xml:space="preserve">Oferta powinna zawierać: </w:t>
      </w:r>
    </w:p>
    <w:p w14:paraId="72BD3C4D" w14:textId="77777777" w:rsidR="00556948" w:rsidRPr="00AF10A3" w:rsidRDefault="00556948" w:rsidP="00AF10A3">
      <w:pPr>
        <w:pStyle w:val="Akapitzlist"/>
        <w:numPr>
          <w:ilvl w:val="0"/>
          <w:numId w:val="35"/>
        </w:numPr>
        <w:suppressAutoHyphens/>
        <w:autoSpaceDN w:val="0"/>
        <w:spacing w:after="0" w:line="276" w:lineRule="auto"/>
        <w:contextualSpacing w:val="0"/>
        <w:textAlignment w:val="baseline"/>
        <w:rPr>
          <w:rFonts w:eastAsia="Open Sans" w:cs="Open Sans"/>
        </w:rPr>
      </w:pPr>
      <w:r w:rsidRPr="00AF10A3">
        <w:rPr>
          <w:rFonts w:eastAsia="Open Sans" w:cs="Open Sans"/>
        </w:rPr>
        <w:t>zasięg terytorialny planowanych działań,</w:t>
      </w:r>
    </w:p>
    <w:p w14:paraId="60BF4A69" w14:textId="77777777" w:rsidR="00556948" w:rsidRPr="00AF10A3" w:rsidRDefault="00556948" w:rsidP="00AF10A3">
      <w:pPr>
        <w:pStyle w:val="Akapitzlist"/>
        <w:numPr>
          <w:ilvl w:val="0"/>
          <w:numId w:val="35"/>
        </w:numPr>
        <w:suppressAutoHyphens/>
        <w:autoSpaceDN w:val="0"/>
        <w:spacing w:after="0" w:line="276" w:lineRule="auto"/>
        <w:contextualSpacing w:val="0"/>
        <w:textAlignment w:val="baseline"/>
        <w:rPr>
          <w:rFonts w:eastAsia="Open Sans" w:cs="Open Sans"/>
        </w:rPr>
      </w:pPr>
      <w:r w:rsidRPr="00AF10A3">
        <w:rPr>
          <w:rFonts w:eastAsia="Open Sans" w:cs="Open Sans"/>
        </w:rPr>
        <w:t>uzasadnienie potrzeby realizacji działania,</w:t>
      </w:r>
    </w:p>
    <w:p w14:paraId="2596827A" w14:textId="77777777" w:rsidR="00556948" w:rsidRPr="00AF10A3" w:rsidRDefault="00556948" w:rsidP="00AF10A3">
      <w:pPr>
        <w:pStyle w:val="Akapitzlist"/>
        <w:numPr>
          <w:ilvl w:val="0"/>
          <w:numId w:val="35"/>
        </w:numPr>
        <w:suppressAutoHyphens/>
        <w:autoSpaceDN w:val="0"/>
        <w:spacing w:after="0" w:line="276" w:lineRule="auto"/>
        <w:contextualSpacing w:val="0"/>
        <w:textAlignment w:val="baseline"/>
        <w:rPr>
          <w:rFonts w:eastAsia="Open Sans" w:cs="Open Sans"/>
        </w:rPr>
      </w:pPr>
      <w:r w:rsidRPr="00AF10A3">
        <w:rPr>
          <w:rFonts w:eastAsia="Open Sans" w:cs="Open Sans"/>
        </w:rPr>
        <w:t xml:space="preserve">charakterystykę oferenta oraz partnera, </w:t>
      </w:r>
    </w:p>
    <w:p w14:paraId="224A4FE9" w14:textId="0AD9AAED" w:rsidR="00556948" w:rsidRPr="00AF10A3" w:rsidRDefault="00556948" w:rsidP="00AF10A3">
      <w:pPr>
        <w:pStyle w:val="Akapitzlist"/>
        <w:numPr>
          <w:ilvl w:val="0"/>
          <w:numId w:val="35"/>
        </w:numPr>
        <w:suppressAutoHyphens/>
        <w:autoSpaceDN w:val="0"/>
        <w:spacing w:after="0" w:line="276" w:lineRule="auto"/>
        <w:contextualSpacing w:val="0"/>
        <w:textAlignment w:val="baseline"/>
        <w:rPr>
          <w:rFonts w:eastAsia="Open Sans" w:cs="Open Sans"/>
        </w:rPr>
      </w:pPr>
      <w:r w:rsidRPr="00AF10A3">
        <w:rPr>
          <w:rFonts w:eastAsia="Open Sans" w:cs="Open Sans"/>
        </w:rPr>
        <w:t>informacje o grupie docelowej</w:t>
      </w:r>
      <w:r w:rsidR="75F296B3" w:rsidRPr="00AF10A3">
        <w:rPr>
          <w:rFonts w:eastAsia="Open Sans" w:cs="Open Sans"/>
        </w:rPr>
        <w:t>,</w:t>
      </w:r>
      <w:r w:rsidRPr="00AF10A3">
        <w:rPr>
          <w:rFonts w:eastAsia="Open Sans" w:cs="Open Sans"/>
        </w:rPr>
        <w:t xml:space="preserve"> </w:t>
      </w:r>
    </w:p>
    <w:p w14:paraId="4AFAB034" w14:textId="77777777" w:rsidR="00556948" w:rsidRPr="00AF10A3" w:rsidRDefault="00556948" w:rsidP="00AF10A3">
      <w:pPr>
        <w:pStyle w:val="Akapitzlist"/>
        <w:numPr>
          <w:ilvl w:val="0"/>
          <w:numId w:val="35"/>
        </w:numPr>
        <w:suppressAutoHyphens/>
        <w:autoSpaceDN w:val="0"/>
        <w:spacing w:after="0" w:line="276" w:lineRule="auto"/>
        <w:contextualSpacing w:val="0"/>
        <w:textAlignment w:val="baseline"/>
        <w:rPr>
          <w:rFonts w:eastAsia="Open Sans" w:cs="Open Sans"/>
        </w:rPr>
      </w:pPr>
      <w:r w:rsidRPr="00AF10A3">
        <w:rPr>
          <w:rFonts w:eastAsia="Open Sans" w:cs="Open Sans"/>
        </w:rPr>
        <w:t xml:space="preserve">opis działań promocyjnych i informacyjnych, w tym opis działań promujących partnerstwo, </w:t>
      </w:r>
    </w:p>
    <w:p w14:paraId="0E46957B" w14:textId="5EA561F2" w:rsidR="00556948" w:rsidRPr="00AF10A3" w:rsidRDefault="00556948" w:rsidP="00AF10A3">
      <w:pPr>
        <w:pStyle w:val="Akapitzlist"/>
        <w:numPr>
          <w:ilvl w:val="0"/>
          <w:numId w:val="35"/>
        </w:numPr>
        <w:suppressAutoHyphens/>
        <w:autoSpaceDN w:val="0"/>
        <w:spacing w:after="0" w:line="276" w:lineRule="auto"/>
        <w:contextualSpacing w:val="0"/>
        <w:textAlignment w:val="baseline"/>
        <w:rPr>
          <w:rFonts w:eastAsia="Open Sans" w:cs="Open Sans"/>
        </w:rPr>
      </w:pPr>
      <w:r w:rsidRPr="00AF10A3">
        <w:rPr>
          <w:rFonts w:eastAsia="Open Sans" w:cs="Open Sans"/>
        </w:rPr>
        <w:t>plan ewaluacji oraz monitoringu realizowanych wskaźników</w:t>
      </w:r>
      <w:r w:rsidR="60C3E34F" w:rsidRPr="00AF10A3">
        <w:rPr>
          <w:rFonts w:eastAsia="Open Sans" w:cs="Open Sans"/>
        </w:rPr>
        <w:t>.</w:t>
      </w:r>
    </w:p>
    <w:p w14:paraId="6136BAC7" w14:textId="77777777" w:rsidR="00D20C6D" w:rsidRPr="00AF10A3" w:rsidRDefault="00D20C6D" w:rsidP="00AF10A3">
      <w:pPr>
        <w:pStyle w:val="Akapitzlist"/>
        <w:suppressAutoHyphens/>
        <w:autoSpaceDN w:val="0"/>
        <w:spacing w:after="0" w:line="276" w:lineRule="auto"/>
        <w:ind w:left="1080"/>
        <w:contextualSpacing w:val="0"/>
        <w:textAlignment w:val="baseline"/>
        <w:rPr>
          <w:rFonts w:eastAsia="Open Sans" w:cs="Open Sans"/>
        </w:rPr>
      </w:pPr>
    </w:p>
    <w:p w14:paraId="44E15A50" w14:textId="77777777" w:rsidR="00556948" w:rsidRPr="00AF10A3" w:rsidRDefault="00556948" w:rsidP="00AF10A3">
      <w:pPr>
        <w:spacing w:line="276" w:lineRule="auto"/>
        <w:ind w:left="720"/>
        <w:rPr>
          <w:rFonts w:ascii="Open Sans" w:hAnsi="Open Sans" w:cs="Open Sans"/>
        </w:rPr>
      </w:pPr>
      <w:r w:rsidRPr="00AF10A3">
        <w:rPr>
          <w:rFonts w:ascii="Open Sans" w:eastAsia="Open Sans" w:hAnsi="Open Sans" w:cs="Open Sans"/>
          <w:b/>
          <w:bCs/>
          <w:color w:val="000000"/>
        </w:rPr>
        <w:t xml:space="preserve">Wymagane rezultaty realizacji zadania: </w:t>
      </w:r>
    </w:p>
    <w:p w14:paraId="6CF3620E" w14:textId="41F13586" w:rsidR="00556948" w:rsidRPr="00AF10A3" w:rsidRDefault="00556948" w:rsidP="00AF10A3">
      <w:pPr>
        <w:pStyle w:val="Akapitzlist"/>
        <w:numPr>
          <w:ilvl w:val="0"/>
          <w:numId w:val="36"/>
        </w:numPr>
        <w:suppressAutoHyphens/>
        <w:autoSpaceDN w:val="0"/>
        <w:spacing w:line="276" w:lineRule="auto"/>
        <w:contextualSpacing w:val="0"/>
        <w:textAlignment w:val="baseline"/>
        <w:rPr>
          <w:rFonts w:cs="Open Sans"/>
        </w:rPr>
      </w:pPr>
      <w:r w:rsidRPr="00AF10A3">
        <w:rPr>
          <w:rFonts w:eastAsia="Open Sans" w:cs="Open Sans"/>
          <w:b/>
          <w:bCs/>
        </w:rPr>
        <w:t>Rezultat:</w:t>
      </w:r>
      <w:r w:rsidR="005223FE" w:rsidRPr="00AF10A3">
        <w:rPr>
          <w:rFonts w:eastAsia="Open Sans" w:cs="Open Sans"/>
          <w:b/>
          <w:bCs/>
        </w:rPr>
        <w:t xml:space="preserve"> </w:t>
      </w:r>
      <w:r w:rsidR="005223FE" w:rsidRPr="00AF10A3">
        <w:rPr>
          <w:rFonts w:eastAsia="Open Sans" w:cs="Open Sans"/>
        </w:rPr>
        <w:t>liczba n</w:t>
      </w:r>
      <w:r w:rsidRPr="00AF10A3">
        <w:rPr>
          <w:rFonts w:eastAsia="Open Sans" w:cs="Open Sans"/>
        </w:rPr>
        <w:t>uczestników_czek,</w:t>
      </w:r>
      <w:r w:rsidR="00663A8B" w:rsidRPr="00AF10A3">
        <w:rPr>
          <w:rFonts w:eastAsia="Open Sans" w:cs="Open Sans"/>
        </w:rPr>
        <w:t xml:space="preserve"> </w:t>
      </w:r>
      <w:r w:rsidR="00663A8B" w:rsidRPr="00AF10A3">
        <w:rPr>
          <w:rFonts w:eastAsia="Open Sans" w:cs="Open Sans"/>
        </w:rPr>
        <w:br/>
      </w:r>
      <w:r w:rsidRPr="00AF10A3">
        <w:rPr>
          <w:rFonts w:eastAsia="Open Sans" w:cs="Open Sans"/>
          <w:b/>
          <w:bCs/>
        </w:rPr>
        <w:t>poziom osiągnięcia:</w:t>
      </w:r>
      <w:r w:rsidRPr="00AF10A3">
        <w:rPr>
          <w:rFonts w:eastAsia="Open Sans" w:cs="Open Sans"/>
        </w:rPr>
        <w:t xml:space="preserve"> wpisz zakładaną liczbę odbiorców, </w:t>
      </w:r>
      <w:r w:rsidR="00663A8B" w:rsidRPr="00AF10A3">
        <w:rPr>
          <w:rFonts w:eastAsia="Open Sans" w:cs="Open Sans"/>
        </w:rPr>
        <w:br/>
      </w:r>
      <w:r w:rsidRPr="00AF10A3">
        <w:rPr>
          <w:rFonts w:eastAsia="Open Sans" w:cs="Open Sans"/>
          <w:b/>
          <w:bCs/>
        </w:rPr>
        <w:t>przykładowy sposób monitorowania:</w:t>
      </w:r>
      <w:r w:rsidRPr="00AF10A3">
        <w:rPr>
          <w:rFonts w:eastAsia="Open Sans" w:cs="Open Sans"/>
        </w:rPr>
        <w:t xml:space="preserve"> lista obecności lub inna forma zbierania danych o uczestnikach, wykaz zrealizowanych spotkań.</w:t>
      </w:r>
    </w:p>
    <w:p w14:paraId="50059731" w14:textId="77777777" w:rsidR="00556948" w:rsidRPr="00AF10A3" w:rsidRDefault="00556948" w:rsidP="00AF10A3">
      <w:pPr>
        <w:pStyle w:val="Akapitzlist"/>
        <w:spacing w:line="276" w:lineRule="auto"/>
        <w:rPr>
          <w:rFonts w:eastAsia="Open Sans" w:cs="Open Sans"/>
        </w:rPr>
      </w:pPr>
    </w:p>
    <w:p w14:paraId="0186000E" w14:textId="77777777" w:rsidR="00556948" w:rsidRPr="00AF10A3" w:rsidRDefault="00556948" w:rsidP="00AF10A3">
      <w:pPr>
        <w:pStyle w:val="Akapitzlist"/>
        <w:numPr>
          <w:ilvl w:val="0"/>
          <w:numId w:val="36"/>
        </w:numPr>
        <w:suppressAutoHyphens/>
        <w:autoSpaceDN w:val="0"/>
        <w:spacing w:after="0" w:line="276" w:lineRule="auto"/>
        <w:contextualSpacing w:val="0"/>
        <w:textAlignment w:val="baseline"/>
        <w:rPr>
          <w:rFonts w:cs="Open Sans"/>
        </w:rPr>
      </w:pPr>
      <w:r w:rsidRPr="00AF10A3">
        <w:rPr>
          <w:rFonts w:eastAsia="Open Sans" w:cs="Open Sans"/>
          <w:b/>
          <w:bCs/>
        </w:rPr>
        <w:t>Rezultat:</w:t>
      </w:r>
      <w:r w:rsidRPr="00AF10A3">
        <w:rPr>
          <w:rFonts w:eastAsia="Open Sans" w:cs="Open Sans"/>
        </w:rPr>
        <w:t xml:space="preserve"> liczba prowadzonych akcji, wydarzeń lub działań, częstotliwość ich realizacji oraz czas trwania,</w:t>
      </w:r>
    </w:p>
    <w:p w14:paraId="0CBCD6FB" w14:textId="77777777" w:rsidR="00556948" w:rsidRPr="00AF10A3" w:rsidRDefault="00556948" w:rsidP="00AF10A3">
      <w:pPr>
        <w:pStyle w:val="Akapitzlist"/>
        <w:spacing w:line="276" w:lineRule="auto"/>
        <w:ind w:left="1079"/>
        <w:rPr>
          <w:rFonts w:cs="Open Sans"/>
        </w:rPr>
      </w:pPr>
      <w:r w:rsidRPr="00AF10A3">
        <w:rPr>
          <w:rFonts w:eastAsia="Open Sans" w:cs="Open Sans"/>
          <w:b/>
          <w:bCs/>
        </w:rPr>
        <w:t>poziom osiągnięcia:</w:t>
      </w:r>
      <w:r w:rsidRPr="00AF10A3">
        <w:rPr>
          <w:rFonts w:eastAsia="Open Sans" w:cs="Open Sans"/>
        </w:rPr>
        <w:t xml:space="preserve"> wpisz zakładaną liczbę prowadzonych akcji, wydarzeń lub działań, częstotliwość ich realizacji oraz czas trwania, </w:t>
      </w:r>
    </w:p>
    <w:p w14:paraId="43901002" w14:textId="77777777" w:rsidR="00556948" w:rsidRPr="00AF10A3" w:rsidRDefault="00556948" w:rsidP="00AF10A3">
      <w:pPr>
        <w:pStyle w:val="Akapitzlist"/>
        <w:spacing w:line="276" w:lineRule="auto"/>
        <w:ind w:left="1079"/>
        <w:rPr>
          <w:rFonts w:cs="Open Sans"/>
        </w:rPr>
      </w:pPr>
      <w:r w:rsidRPr="00AF10A3">
        <w:rPr>
          <w:rFonts w:eastAsia="Open Sans" w:cs="Open Sans"/>
          <w:b/>
          <w:bCs/>
        </w:rPr>
        <w:t>przykładowy sposób monitorowania:</w:t>
      </w:r>
      <w:r w:rsidRPr="00AF10A3">
        <w:rPr>
          <w:rFonts w:eastAsia="Open Sans" w:cs="Open Sans"/>
        </w:rPr>
        <w:t xml:space="preserve"> wykaz zrealizowanych spotkań, księga gości, lista obecności, dokumentacja zdjęciowa.  </w:t>
      </w:r>
    </w:p>
    <w:p w14:paraId="08C3043E" w14:textId="77777777" w:rsidR="00556948" w:rsidRPr="00AF10A3" w:rsidRDefault="00556948" w:rsidP="00AF10A3">
      <w:pPr>
        <w:pStyle w:val="Akapitzlist"/>
        <w:spacing w:line="276" w:lineRule="auto"/>
        <w:rPr>
          <w:rFonts w:eastAsia="Open Sans" w:cs="Open Sans"/>
        </w:rPr>
      </w:pPr>
    </w:p>
    <w:p w14:paraId="3C8682B5" w14:textId="77777777" w:rsidR="00556948" w:rsidRPr="00AF10A3" w:rsidRDefault="00556948" w:rsidP="00AF10A3">
      <w:pPr>
        <w:pStyle w:val="Akapitzlist"/>
        <w:numPr>
          <w:ilvl w:val="0"/>
          <w:numId w:val="36"/>
        </w:numPr>
        <w:suppressAutoHyphens/>
        <w:autoSpaceDN w:val="0"/>
        <w:spacing w:after="0" w:line="276" w:lineRule="auto"/>
        <w:contextualSpacing w:val="0"/>
        <w:textAlignment w:val="baseline"/>
        <w:rPr>
          <w:rFonts w:cs="Open Sans"/>
        </w:rPr>
      </w:pPr>
      <w:r w:rsidRPr="00AF10A3">
        <w:rPr>
          <w:rFonts w:eastAsia="Open Sans" w:cs="Open Sans"/>
          <w:b/>
          <w:bCs/>
        </w:rPr>
        <w:t xml:space="preserve">Rezultat: </w:t>
      </w:r>
      <w:r w:rsidRPr="00AF10A3">
        <w:rPr>
          <w:rFonts w:eastAsia="Open Sans" w:cs="Open Sans"/>
        </w:rPr>
        <w:t>liczba prowadzonych akcji, wydarzeń lub działań w partnerstwie,</w:t>
      </w:r>
    </w:p>
    <w:p w14:paraId="0F513ED6" w14:textId="77777777" w:rsidR="00556948" w:rsidRPr="00AF10A3" w:rsidRDefault="00556948" w:rsidP="00AF10A3">
      <w:pPr>
        <w:spacing w:after="0" w:line="276" w:lineRule="auto"/>
        <w:ind w:left="1079"/>
        <w:rPr>
          <w:rFonts w:ascii="Open Sans" w:hAnsi="Open Sans" w:cs="Open Sans"/>
        </w:rPr>
      </w:pPr>
      <w:r w:rsidRPr="00AF10A3">
        <w:rPr>
          <w:rFonts w:ascii="Open Sans" w:eastAsia="Open Sans" w:hAnsi="Open Sans" w:cs="Open Sans"/>
          <w:b/>
          <w:bCs/>
          <w:color w:val="000000"/>
        </w:rPr>
        <w:t>poziom osiągnięcia:</w:t>
      </w:r>
      <w:r w:rsidRPr="00AF10A3">
        <w:rPr>
          <w:rFonts w:ascii="Open Sans" w:eastAsia="Open Sans" w:hAnsi="Open Sans" w:cs="Open Sans"/>
          <w:color w:val="000000"/>
        </w:rPr>
        <w:t xml:space="preserve"> wpisz liczbę zawartych partnerstw, liczbę wspólnie zrealizowanych inicjatyw,</w:t>
      </w:r>
    </w:p>
    <w:p w14:paraId="3AE44C7E" w14:textId="3DD23FCB" w:rsidR="00556948" w:rsidRPr="00AF10A3" w:rsidRDefault="00556948" w:rsidP="00AF10A3">
      <w:pPr>
        <w:spacing w:after="0" w:line="276" w:lineRule="auto"/>
        <w:ind w:left="1079"/>
        <w:rPr>
          <w:rFonts w:ascii="Open Sans" w:hAnsi="Open Sans" w:cs="Open Sans"/>
        </w:rPr>
      </w:pPr>
      <w:r w:rsidRPr="00AF10A3">
        <w:rPr>
          <w:rFonts w:ascii="Open Sans" w:eastAsia="Open Sans" w:hAnsi="Open Sans" w:cs="Open Sans"/>
          <w:b/>
          <w:bCs/>
          <w:color w:val="000000"/>
        </w:rPr>
        <w:t>przykładowy sposób monitorowania:</w:t>
      </w:r>
      <w:r w:rsidRPr="00AF10A3">
        <w:rPr>
          <w:rFonts w:ascii="Open Sans" w:eastAsia="Open Sans" w:hAnsi="Open Sans" w:cs="Open Sans"/>
          <w:color w:val="000000"/>
        </w:rPr>
        <w:t xml:space="preserve"> lista obecności lub inna forma zbierania danych o uczestnikach, wykaz zrealizowanych spotkań.</w:t>
      </w:r>
    </w:p>
    <w:p w14:paraId="635752D1" w14:textId="77777777" w:rsidR="00556948" w:rsidRPr="00AF10A3" w:rsidRDefault="00556948" w:rsidP="00AF10A3">
      <w:pPr>
        <w:pStyle w:val="Akapitzlist"/>
        <w:spacing w:line="276" w:lineRule="auto"/>
        <w:rPr>
          <w:rFonts w:eastAsia="Open Sans" w:cs="Open Sans"/>
        </w:rPr>
      </w:pPr>
    </w:p>
    <w:p w14:paraId="2810FBFC" w14:textId="32B2838D" w:rsidR="00556948" w:rsidRPr="00AF10A3" w:rsidRDefault="00556948" w:rsidP="00AF10A3">
      <w:pPr>
        <w:pStyle w:val="Akapitzlist"/>
        <w:numPr>
          <w:ilvl w:val="0"/>
          <w:numId w:val="36"/>
        </w:numPr>
        <w:suppressAutoHyphens/>
        <w:autoSpaceDN w:val="0"/>
        <w:spacing w:after="0" w:line="276" w:lineRule="auto"/>
        <w:contextualSpacing w:val="0"/>
        <w:textAlignment w:val="baseline"/>
        <w:rPr>
          <w:rFonts w:cs="Open Sans"/>
        </w:rPr>
      </w:pPr>
      <w:r w:rsidRPr="00AF10A3">
        <w:rPr>
          <w:rFonts w:eastAsia="Open Sans" w:cs="Open Sans"/>
          <w:b/>
          <w:bCs/>
        </w:rPr>
        <w:t>Rezultat:</w:t>
      </w:r>
      <w:r w:rsidRPr="00AF10A3">
        <w:rPr>
          <w:rFonts w:eastAsia="Open Sans" w:cs="Open Sans"/>
        </w:rPr>
        <w:t xml:space="preserve"> liczba działań promujących i informacyjnych, w tym działania promujące współpracę między partnerami</w:t>
      </w:r>
      <w:r w:rsidR="1E23DF2E" w:rsidRPr="00AF10A3">
        <w:rPr>
          <w:rFonts w:eastAsia="Open Sans" w:cs="Open Sans"/>
        </w:rPr>
        <w:t>,</w:t>
      </w:r>
      <w:r w:rsidRPr="00AF10A3">
        <w:rPr>
          <w:rFonts w:eastAsia="Open Sans" w:cs="Open Sans"/>
        </w:rPr>
        <w:t xml:space="preserve"> </w:t>
      </w:r>
    </w:p>
    <w:p w14:paraId="2E9FC724" w14:textId="04795155" w:rsidR="00556948" w:rsidRPr="00AF10A3" w:rsidRDefault="00556948" w:rsidP="00AF10A3">
      <w:pPr>
        <w:spacing w:after="0" w:line="276" w:lineRule="auto"/>
        <w:ind w:left="720" w:firstLine="359"/>
        <w:rPr>
          <w:rFonts w:ascii="Open Sans" w:hAnsi="Open Sans" w:cs="Open Sans"/>
        </w:rPr>
      </w:pPr>
      <w:r w:rsidRPr="00AF10A3">
        <w:rPr>
          <w:rFonts w:ascii="Open Sans" w:eastAsia="Open Sans" w:hAnsi="Open Sans" w:cs="Open Sans"/>
          <w:b/>
          <w:bCs/>
          <w:color w:val="000000" w:themeColor="text1"/>
        </w:rPr>
        <w:t>poziom osiągnięcia:</w:t>
      </w:r>
      <w:r w:rsidRPr="00AF10A3">
        <w:rPr>
          <w:rFonts w:ascii="Open Sans" w:eastAsia="Open Sans" w:hAnsi="Open Sans" w:cs="Open Sans"/>
          <w:color w:val="000000" w:themeColor="text1"/>
        </w:rPr>
        <w:t xml:space="preserve"> wpisz zakładaną liczbę komunikatów promocyjnych</w:t>
      </w:r>
      <w:r w:rsidR="6DC861FA" w:rsidRPr="00AF10A3">
        <w:rPr>
          <w:rFonts w:ascii="Open Sans" w:eastAsia="Open Sans" w:hAnsi="Open Sans" w:cs="Open Sans"/>
          <w:color w:val="000000" w:themeColor="text1"/>
        </w:rPr>
        <w:t>,</w:t>
      </w:r>
    </w:p>
    <w:p w14:paraId="42A78CB1" w14:textId="77777777" w:rsidR="00556948" w:rsidRPr="00AF10A3" w:rsidRDefault="00556948" w:rsidP="00AF10A3">
      <w:pPr>
        <w:spacing w:line="276" w:lineRule="auto"/>
        <w:ind w:left="1079"/>
        <w:rPr>
          <w:rFonts w:ascii="Open Sans" w:hAnsi="Open Sans" w:cs="Open Sans"/>
        </w:rPr>
      </w:pPr>
      <w:r w:rsidRPr="00AF10A3">
        <w:rPr>
          <w:rFonts w:ascii="Open Sans" w:eastAsia="Open Sans" w:hAnsi="Open Sans" w:cs="Open Sans"/>
          <w:b/>
          <w:bCs/>
          <w:color w:val="000000"/>
        </w:rPr>
        <w:t>przykładowy sposób monitorowania:</w:t>
      </w:r>
      <w:r w:rsidRPr="00AF10A3">
        <w:rPr>
          <w:rFonts w:ascii="Open Sans" w:eastAsia="Open Sans" w:hAnsi="Open Sans" w:cs="Open Sans"/>
          <w:color w:val="000000"/>
        </w:rPr>
        <w:t xml:space="preserve"> </w:t>
      </w:r>
      <w:r w:rsidRPr="00AF10A3">
        <w:rPr>
          <w:rFonts w:ascii="Open Sans" w:eastAsia="Open Sans" w:hAnsi="Open Sans" w:cs="Open Sans"/>
        </w:rPr>
        <w:t>zrzuty ekranu, dokumentacja zdjęciowa.</w:t>
      </w:r>
    </w:p>
    <w:p w14:paraId="30CD2942" w14:textId="77777777" w:rsidR="00556948" w:rsidRPr="00AF10A3" w:rsidRDefault="00556948" w:rsidP="00AF10A3">
      <w:pPr>
        <w:pStyle w:val="Akapitzlist"/>
        <w:spacing w:line="276" w:lineRule="auto"/>
        <w:rPr>
          <w:rFonts w:eastAsia="Open Sans" w:cs="Open Sans"/>
        </w:rPr>
      </w:pPr>
    </w:p>
    <w:p w14:paraId="49B4A357" w14:textId="616103B8" w:rsidR="00556948" w:rsidRPr="00AF10A3" w:rsidRDefault="00556948" w:rsidP="00AF10A3">
      <w:pPr>
        <w:spacing w:line="276" w:lineRule="auto"/>
        <w:ind w:left="720"/>
        <w:rPr>
          <w:rFonts w:ascii="Open Sans" w:eastAsia="Open Sans" w:hAnsi="Open Sans" w:cs="Open Sans"/>
        </w:rPr>
      </w:pPr>
      <w:r w:rsidRPr="00AF10A3">
        <w:rPr>
          <w:rFonts w:ascii="Open Sans" w:eastAsia="Open Sans" w:hAnsi="Open Sans" w:cs="Open Sans"/>
        </w:rPr>
        <w:t>Rekomendowane jest posiadanie dokumentu porozumiewawczego pomiędzy jednostkami</w:t>
      </w:r>
      <w:r w:rsidR="6ECF6308" w:rsidRPr="00AF10A3">
        <w:rPr>
          <w:rFonts w:ascii="Open Sans" w:eastAsia="Open Sans" w:hAnsi="Open Sans" w:cs="Open Sans"/>
        </w:rPr>
        <w:t>, ale nie jest ono wymagane</w:t>
      </w:r>
      <w:r w:rsidRPr="00AF10A3">
        <w:rPr>
          <w:rFonts w:ascii="Open Sans" w:eastAsia="Open Sans" w:hAnsi="Open Sans" w:cs="Open Sans"/>
        </w:rPr>
        <w:t>.</w:t>
      </w:r>
    </w:p>
    <w:p w14:paraId="31EB1CB2" w14:textId="77777777" w:rsidR="00556948" w:rsidRPr="00AF10A3" w:rsidRDefault="00556948" w:rsidP="00AF10A3">
      <w:pPr>
        <w:spacing w:line="276" w:lineRule="auto"/>
        <w:ind w:left="708"/>
        <w:rPr>
          <w:rFonts w:ascii="Open Sans" w:eastAsia="Open Sans" w:hAnsi="Open Sans" w:cs="Open Sans"/>
        </w:rPr>
      </w:pPr>
      <w:r w:rsidRPr="00AF10A3">
        <w:rPr>
          <w:rFonts w:ascii="Open Sans" w:eastAsia="Open Sans" w:hAnsi="Open Sans" w:cs="Open Sans"/>
        </w:rPr>
        <w:t>Oferent może dodać dodatkowe rezultaty poza wskazanymi powyżej. Oferent musi określić sposób planowanego poziomu osiągnięcia rezultatu oraz sposobu jego monitorowania (w pkt. III.6 oferty).</w:t>
      </w:r>
    </w:p>
    <w:p w14:paraId="23B89535" w14:textId="77777777" w:rsidR="00556948" w:rsidRPr="00AF10A3" w:rsidRDefault="00556948" w:rsidP="00AF10A3">
      <w:pPr>
        <w:spacing w:line="276" w:lineRule="auto"/>
        <w:ind w:left="708"/>
        <w:rPr>
          <w:rFonts w:ascii="Open Sans" w:eastAsia="Open Sans" w:hAnsi="Open Sans" w:cs="Open Sans"/>
        </w:rPr>
      </w:pPr>
    </w:p>
    <w:p w14:paraId="7B40E319" w14:textId="77777777"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b/>
          <w:bCs/>
        </w:rPr>
        <w:t>- działania z zakresu podnoszenia kompetencji, superwizji i uzupełniania kwalifikacji dedykowanych kadrze itp. – 150.000,00 zł.</w:t>
      </w:r>
      <w:r w:rsidRPr="00AF10A3">
        <w:rPr>
          <w:rFonts w:ascii="Open Sans" w:eastAsia="Open Sans" w:hAnsi="Open Sans" w:cs="Open Sans"/>
        </w:rPr>
        <w:t xml:space="preserve"> </w:t>
      </w:r>
    </w:p>
    <w:p w14:paraId="035535EA" w14:textId="77777777"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b/>
          <w:bCs/>
        </w:rPr>
        <w:t xml:space="preserve">Zakres zadań obejmuje: </w:t>
      </w:r>
    </w:p>
    <w:p w14:paraId="770200FC" w14:textId="3892B00B"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rPr>
        <w:t>Organizację i prowadzenie działań z zakresu podnos</w:t>
      </w:r>
      <w:r w:rsidR="000B1E94" w:rsidRPr="00AF10A3">
        <w:rPr>
          <w:rFonts w:ascii="Open Sans" w:eastAsia="Open Sans" w:hAnsi="Open Sans" w:cs="Open Sans"/>
        </w:rPr>
        <w:t xml:space="preserve">zenia kompetencji, superwizji </w:t>
      </w:r>
      <w:r w:rsidR="005223FE" w:rsidRPr="00AF10A3">
        <w:rPr>
          <w:rFonts w:ascii="Open Sans" w:eastAsia="Open Sans" w:hAnsi="Open Sans" w:cs="Open Sans"/>
        </w:rPr>
        <w:br/>
      </w:r>
      <w:r w:rsidR="000B1E94" w:rsidRPr="00AF10A3">
        <w:rPr>
          <w:rFonts w:ascii="Open Sans" w:eastAsia="Open Sans" w:hAnsi="Open Sans" w:cs="Open Sans"/>
        </w:rPr>
        <w:t xml:space="preserve">i </w:t>
      </w:r>
      <w:r w:rsidRPr="00AF10A3">
        <w:rPr>
          <w:rFonts w:ascii="Open Sans" w:eastAsia="Open Sans" w:hAnsi="Open Sans" w:cs="Open Sans"/>
        </w:rPr>
        <w:t xml:space="preserve">uzupełniania kwalifikacji dedykowanych kadrze, w tym wolontariuszom Domów i Klubów Sąsiedzkich; </w:t>
      </w:r>
    </w:p>
    <w:p w14:paraId="22ECBF7C" w14:textId="77777777"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b/>
          <w:bCs/>
          <w:color w:val="000000"/>
        </w:rPr>
        <w:t xml:space="preserve">Oferta powinna zawierać: </w:t>
      </w:r>
    </w:p>
    <w:p w14:paraId="6F7AACDE" w14:textId="77777777" w:rsidR="00556948" w:rsidRPr="00AF10A3" w:rsidRDefault="00556948" w:rsidP="00AF10A3">
      <w:pPr>
        <w:pStyle w:val="Akapitzlist"/>
        <w:numPr>
          <w:ilvl w:val="0"/>
          <w:numId w:val="37"/>
        </w:numPr>
        <w:suppressAutoHyphens/>
        <w:autoSpaceDN w:val="0"/>
        <w:spacing w:after="0" w:line="276" w:lineRule="auto"/>
        <w:contextualSpacing w:val="0"/>
        <w:textAlignment w:val="baseline"/>
        <w:rPr>
          <w:rFonts w:eastAsia="Open Sans" w:cs="Open Sans"/>
        </w:rPr>
      </w:pPr>
      <w:r w:rsidRPr="00AF10A3">
        <w:rPr>
          <w:rFonts w:eastAsia="Open Sans" w:cs="Open Sans"/>
        </w:rPr>
        <w:t xml:space="preserve">charakterystykę grupy docelowej oraz jej potrzeby, </w:t>
      </w:r>
    </w:p>
    <w:p w14:paraId="45B4991E" w14:textId="36327E2E" w:rsidR="00556948" w:rsidRPr="00AF10A3" w:rsidRDefault="00556948" w:rsidP="00AF10A3">
      <w:pPr>
        <w:pStyle w:val="Akapitzlist"/>
        <w:numPr>
          <w:ilvl w:val="0"/>
          <w:numId w:val="37"/>
        </w:numPr>
        <w:suppressAutoHyphens/>
        <w:autoSpaceDN w:val="0"/>
        <w:spacing w:after="0" w:line="276" w:lineRule="auto"/>
        <w:contextualSpacing w:val="0"/>
        <w:textAlignment w:val="baseline"/>
        <w:rPr>
          <w:rFonts w:eastAsia="Open Sans" w:cs="Open Sans"/>
        </w:rPr>
      </w:pPr>
      <w:r w:rsidRPr="00AF10A3">
        <w:rPr>
          <w:rFonts w:eastAsia="Open Sans" w:cs="Open Sans"/>
        </w:rPr>
        <w:t xml:space="preserve">opis planowanych działań, </w:t>
      </w:r>
    </w:p>
    <w:p w14:paraId="3C62E8DE" w14:textId="77777777" w:rsidR="00556948" w:rsidRPr="00AF10A3" w:rsidRDefault="00556948" w:rsidP="00AF10A3">
      <w:pPr>
        <w:pStyle w:val="Akapitzlist"/>
        <w:numPr>
          <w:ilvl w:val="0"/>
          <w:numId w:val="37"/>
        </w:numPr>
        <w:suppressAutoHyphens/>
        <w:autoSpaceDN w:val="0"/>
        <w:spacing w:after="0" w:line="276" w:lineRule="auto"/>
        <w:contextualSpacing w:val="0"/>
        <w:textAlignment w:val="baseline"/>
        <w:rPr>
          <w:rFonts w:eastAsia="Open Sans" w:cs="Open Sans"/>
        </w:rPr>
      </w:pPr>
      <w:r w:rsidRPr="00AF10A3">
        <w:rPr>
          <w:rFonts w:eastAsia="Open Sans" w:cs="Open Sans"/>
        </w:rPr>
        <w:t>opis działań informacyjnych i promocyjnych,</w:t>
      </w:r>
    </w:p>
    <w:p w14:paraId="398C65BD" w14:textId="1CA4BFBF" w:rsidR="00556948" w:rsidRPr="00AF10A3" w:rsidRDefault="00556948" w:rsidP="00AF10A3">
      <w:pPr>
        <w:pStyle w:val="Akapitzlist"/>
        <w:numPr>
          <w:ilvl w:val="0"/>
          <w:numId w:val="37"/>
        </w:numPr>
        <w:suppressAutoHyphens/>
        <w:autoSpaceDN w:val="0"/>
        <w:spacing w:after="0" w:line="276" w:lineRule="auto"/>
        <w:contextualSpacing w:val="0"/>
        <w:textAlignment w:val="baseline"/>
        <w:rPr>
          <w:rFonts w:eastAsia="Open Sans" w:cs="Open Sans"/>
        </w:rPr>
      </w:pPr>
      <w:r w:rsidRPr="00AF10A3">
        <w:rPr>
          <w:rFonts w:eastAsia="Open Sans" w:cs="Open Sans"/>
        </w:rPr>
        <w:t xml:space="preserve">opis monitoringu i ewaluacji działań. </w:t>
      </w:r>
    </w:p>
    <w:p w14:paraId="775CC91E" w14:textId="77777777" w:rsidR="00D20C6D" w:rsidRPr="00AF10A3" w:rsidRDefault="00D20C6D" w:rsidP="00AF10A3">
      <w:pPr>
        <w:pStyle w:val="Akapitzlist"/>
        <w:suppressAutoHyphens/>
        <w:autoSpaceDN w:val="0"/>
        <w:spacing w:after="0" w:line="276" w:lineRule="auto"/>
        <w:ind w:left="1068"/>
        <w:contextualSpacing w:val="0"/>
        <w:textAlignment w:val="baseline"/>
        <w:rPr>
          <w:rFonts w:eastAsia="Open Sans" w:cs="Open Sans"/>
        </w:rPr>
      </w:pPr>
    </w:p>
    <w:p w14:paraId="5A27DC60" w14:textId="77777777" w:rsidR="00556948" w:rsidRPr="00AF10A3" w:rsidRDefault="00556948" w:rsidP="00AF10A3">
      <w:pPr>
        <w:spacing w:line="276" w:lineRule="auto"/>
        <w:ind w:left="708"/>
        <w:rPr>
          <w:rFonts w:ascii="Open Sans" w:hAnsi="Open Sans" w:cs="Open Sans"/>
        </w:rPr>
      </w:pPr>
      <w:r w:rsidRPr="00AF10A3">
        <w:rPr>
          <w:rFonts w:ascii="Open Sans" w:eastAsia="Open Sans" w:hAnsi="Open Sans" w:cs="Open Sans"/>
          <w:b/>
          <w:bCs/>
          <w:color w:val="000000"/>
        </w:rPr>
        <w:t xml:space="preserve"> Wymagane rezultaty realizacji zadania: </w:t>
      </w:r>
    </w:p>
    <w:p w14:paraId="463E2B1D" w14:textId="77777777" w:rsidR="00556948" w:rsidRPr="00AF10A3" w:rsidRDefault="00556948" w:rsidP="00AF10A3">
      <w:pPr>
        <w:pStyle w:val="Akapitzlist"/>
        <w:numPr>
          <w:ilvl w:val="0"/>
          <w:numId w:val="38"/>
        </w:numPr>
        <w:suppressAutoHyphens/>
        <w:autoSpaceDN w:val="0"/>
        <w:spacing w:after="0" w:line="276" w:lineRule="auto"/>
        <w:contextualSpacing w:val="0"/>
        <w:textAlignment w:val="baseline"/>
        <w:rPr>
          <w:rFonts w:cs="Open Sans"/>
        </w:rPr>
      </w:pPr>
      <w:r w:rsidRPr="00AF10A3">
        <w:rPr>
          <w:rFonts w:eastAsia="Open Sans" w:cs="Open Sans"/>
          <w:b/>
          <w:bCs/>
        </w:rPr>
        <w:t>Rezultat:</w:t>
      </w:r>
      <w:r w:rsidRPr="00AF10A3">
        <w:rPr>
          <w:rFonts w:eastAsia="Open Sans" w:cs="Open Sans"/>
        </w:rPr>
        <w:t xml:space="preserve"> liczba uczestników_ek działań, wydarzeń lub zajęć,</w:t>
      </w:r>
    </w:p>
    <w:p w14:paraId="5A08C203" w14:textId="2096B448" w:rsidR="00556948" w:rsidRPr="00AF10A3" w:rsidRDefault="00556948" w:rsidP="00AF10A3">
      <w:pPr>
        <w:pStyle w:val="Akapitzlist"/>
        <w:spacing w:line="276" w:lineRule="auto"/>
        <w:ind w:firstLine="348"/>
        <w:rPr>
          <w:rFonts w:cs="Open Sans"/>
        </w:rPr>
      </w:pPr>
      <w:r w:rsidRPr="00AF10A3">
        <w:rPr>
          <w:rFonts w:eastAsia="Open Sans" w:cs="Open Sans"/>
          <w:b/>
          <w:bCs/>
        </w:rPr>
        <w:t>poziom osiągnięcia:</w:t>
      </w:r>
      <w:r w:rsidRPr="00AF10A3">
        <w:rPr>
          <w:rFonts w:eastAsia="Open Sans" w:cs="Open Sans"/>
        </w:rPr>
        <w:t xml:space="preserve"> wpisz zakładaną liczb</w:t>
      </w:r>
      <w:r w:rsidR="4E7325EC" w:rsidRPr="00AF10A3">
        <w:rPr>
          <w:rFonts w:eastAsia="Open Sans" w:cs="Open Sans"/>
        </w:rPr>
        <w:t>ę</w:t>
      </w:r>
      <w:r w:rsidRPr="00AF10A3">
        <w:rPr>
          <w:rFonts w:eastAsia="Open Sans" w:cs="Open Sans"/>
        </w:rPr>
        <w:t xml:space="preserve"> uczestników_ek,</w:t>
      </w:r>
    </w:p>
    <w:p w14:paraId="1D07DC10" w14:textId="27850D20" w:rsidR="00556948" w:rsidRPr="00AF10A3" w:rsidRDefault="00556948" w:rsidP="00AF10A3">
      <w:pPr>
        <w:pStyle w:val="Akapitzlist"/>
        <w:spacing w:line="276" w:lineRule="auto"/>
        <w:ind w:left="1068"/>
        <w:rPr>
          <w:rFonts w:cs="Open Sans"/>
        </w:rPr>
      </w:pPr>
      <w:r w:rsidRPr="00AF10A3">
        <w:rPr>
          <w:rFonts w:eastAsia="Open Sans" w:cs="Open Sans"/>
          <w:b/>
          <w:bCs/>
        </w:rPr>
        <w:t>przykładowy sposób monitorowania:</w:t>
      </w:r>
      <w:r w:rsidRPr="00AF10A3">
        <w:rPr>
          <w:rFonts w:eastAsia="Open Sans" w:cs="Open Sans"/>
        </w:rPr>
        <w:t xml:space="preserve"> lista obecności lub inna forma zbierania danych o uczestnikach.</w:t>
      </w:r>
    </w:p>
    <w:p w14:paraId="519205AA" w14:textId="77777777" w:rsidR="00556948" w:rsidRPr="00AF10A3" w:rsidRDefault="00556948" w:rsidP="00AF10A3">
      <w:pPr>
        <w:pStyle w:val="Akapitzlist"/>
        <w:spacing w:line="276" w:lineRule="auto"/>
        <w:rPr>
          <w:rFonts w:eastAsia="Open Sans" w:cs="Open Sans"/>
        </w:rPr>
      </w:pPr>
    </w:p>
    <w:p w14:paraId="66A4B70F" w14:textId="7656C5F2" w:rsidR="00556948" w:rsidRPr="00AF10A3" w:rsidRDefault="00556948" w:rsidP="00AF10A3">
      <w:pPr>
        <w:pStyle w:val="Akapitzlist"/>
        <w:numPr>
          <w:ilvl w:val="0"/>
          <w:numId w:val="38"/>
        </w:numPr>
        <w:suppressAutoHyphens/>
        <w:autoSpaceDN w:val="0"/>
        <w:spacing w:line="276" w:lineRule="auto"/>
        <w:contextualSpacing w:val="0"/>
        <w:textAlignment w:val="baseline"/>
        <w:rPr>
          <w:rFonts w:cs="Open Sans"/>
        </w:rPr>
      </w:pPr>
      <w:r w:rsidRPr="00AF10A3">
        <w:rPr>
          <w:rFonts w:eastAsia="Open Sans" w:cs="Open Sans"/>
          <w:b/>
          <w:bCs/>
        </w:rPr>
        <w:t>Rezultat:</w:t>
      </w:r>
      <w:r w:rsidRPr="00AF10A3">
        <w:rPr>
          <w:rFonts w:eastAsia="Open Sans" w:cs="Open Sans"/>
        </w:rPr>
        <w:t xml:space="preserve"> liczba przeprowadzonych działań, wydarzeń lub zajęć wraz z podaniem czasu </w:t>
      </w:r>
      <w:r w:rsidR="005223FE" w:rsidRPr="00AF10A3">
        <w:rPr>
          <w:rFonts w:eastAsia="Open Sans" w:cs="Open Sans"/>
        </w:rPr>
        <w:br/>
      </w:r>
      <w:r w:rsidRPr="00AF10A3">
        <w:rPr>
          <w:rFonts w:eastAsia="Open Sans" w:cs="Open Sans"/>
        </w:rPr>
        <w:t>i częstotliwości ich trwania,</w:t>
      </w:r>
      <w:r w:rsidRPr="00AF10A3">
        <w:rPr>
          <w:rFonts w:cs="Open Sans"/>
        </w:rPr>
        <w:br/>
      </w:r>
      <w:r w:rsidRPr="00AF10A3">
        <w:rPr>
          <w:rFonts w:eastAsia="Open Sans" w:cs="Open Sans"/>
          <w:b/>
          <w:bCs/>
        </w:rPr>
        <w:t>poziom osiągnięcia:</w:t>
      </w:r>
      <w:r w:rsidRPr="00AF10A3">
        <w:rPr>
          <w:rFonts w:eastAsia="Open Sans" w:cs="Open Sans"/>
        </w:rPr>
        <w:t xml:space="preserve"> wpisz zakładaną liczb</w:t>
      </w:r>
      <w:r w:rsidR="3670BD2E" w:rsidRPr="00AF10A3">
        <w:rPr>
          <w:rFonts w:eastAsia="Open Sans" w:cs="Open Sans"/>
        </w:rPr>
        <w:t>ę</w:t>
      </w:r>
      <w:r w:rsidRPr="00AF10A3">
        <w:rPr>
          <w:rFonts w:eastAsia="Open Sans" w:cs="Open Sans"/>
        </w:rPr>
        <w:t xml:space="preserve"> przeprowadzonych działań,</w:t>
      </w:r>
      <w:r w:rsidRPr="00AF10A3">
        <w:rPr>
          <w:rFonts w:cs="Open Sans"/>
        </w:rPr>
        <w:br/>
      </w:r>
      <w:r w:rsidRPr="00AF10A3">
        <w:rPr>
          <w:rFonts w:eastAsia="Open Sans" w:cs="Open Sans"/>
          <w:b/>
          <w:bCs/>
        </w:rPr>
        <w:t>przykładowy sposób monitorowania:</w:t>
      </w:r>
      <w:r w:rsidRPr="00AF10A3">
        <w:rPr>
          <w:rFonts w:eastAsia="Open Sans" w:cs="Open Sans"/>
        </w:rPr>
        <w:t xml:space="preserve"> lista zrealizowanych działań, wydarzeń lub innych inicjatyw w podziale na ich częstotliwość.</w:t>
      </w:r>
    </w:p>
    <w:p w14:paraId="580F9AF5" w14:textId="77777777" w:rsidR="00556948" w:rsidRPr="00AF10A3" w:rsidRDefault="00556948" w:rsidP="00AF10A3">
      <w:pPr>
        <w:pStyle w:val="Akapitzlist"/>
        <w:spacing w:line="276" w:lineRule="auto"/>
        <w:rPr>
          <w:rFonts w:eastAsia="Open Sans" w:cs="Open Sans"/>
        </w:rPr>
      </w:pPr>
    </w:p>
    <w:p w14:paraId="179459A9" w14:textId="11C1EF12" w:rsidR="00663A8B" w:rsidRPr="00AF10A3" w:rsidRDefault="00556948" w:rsidP="00AF10A3">
      <w:pPr>
        <w:pStyle w:val="Akapitzlist"/>
        <w:numPr>
          <w:ilvl w:val="0"/>
          <w:numId w:val="38"/>
        </w:numPr>
        <w:suppressAutoHyphens/>
        <w:autoSpaceDN w:val="0"/>
        <w:spacing w:line="276" w:lineRule="auto"/>
        <w:contextualSpacing w:val="0"/>
        <w:textAlignment w:val="baseline"/>
        <w:rPr>
          <w:rFonts w:eastAsia="Open Sans" w:cs="Open Sans"/>
        </w:rPr>
      </w:pPr>
      <w:r w:rsidRPr="00AF10A3">
        <w:rPr>
          <w:rFonts w:eastAsia="Open Sans" w:cs="Open Sans"/>
          <w:b/>
          <w:bCs/>
        </w:rPr>
        <w:t>Rezultat:</w:t>
      </w:r>
      <w:r w:rsidRPr="00AF10A3">
        <w:rPr>
          <w:rFonts w:eastAsia="Open Sans" w:cs="Open Sans"/>
        </w:rPr>
        <w:t xml:space="preserve"> raport, zawierający informacje o rekomendacjach dotyczących dalszych potrzeb szkoleniowych uczestników zadania,</w:t>
      </w:r>
      <w:r w:rsidRPr="00AF10A3">
        <w:rPr>
          <w:rFonts w:cs="Open Sans"/>
        </w:rPr>
        <w:br/>
      </w:r>
      <w:r w:rsidRPr="00AF10A3">
        <w:rPr>
          <w:rFonts w:eastAsia="Open Sans" w:cs="Open Sans"/>
          <w:b/>
          <w:bCs/>
        </w:rPr>
        <w:t>poziom osiągnięcia:</w:t>
      </w:r>
      <w:r w:rsidRPr="00AF10A3">
        <w:rPr>
          <w:rFonts w:eastAsia="Open Sans" w:cs="Open Sans"/>
        </w:rPr>
        <w:t xml:space="preserve"> opracowanie raportu</w:t>
      </w:r>
      <w:r w:rsidR="1FE28B59" w:rsidRPr="00AF10A3">
        <w:rPr>
          <w:rFonts w:eastAsia="Open Sans" w:cs="Open Sans"/>
        </w:rPr>
        <w:t>,</w:t>
      </w:r>
      <w:r w:rsidRPr="00AF10A3">
        <w:rPr>
          <w:rFonts w:cs="Open Sans"/>
        </w:rPr>
        <w:br/>
      </w:r>
      <w:r w:rsidRPr="00AF10A3">
        <w:rPr>
          <w:rFonts w:eastAsia="Open Sans" w:cs="Open Sans"/>
          <w:b/>
          <w:bCs/>
        </w:rPr>
        <w:t>przykładowy sposób monitorowania:</w:t>
      </w:r>
      <w:r w:rsidRPr="00AF10A3">
        <w:rPr>
          <w:rFonts w:eastAsia="Open Sans" w:cs="Open Sans"/>
        </w:rPr>
        <w:t xml:space="preserve"> </w:t>
      </w:r>
      <w:r w:rsidR="61CA66C9" w:rsidRPr="00AF10A3">
        <w:rPr>
          <w:rFonts w:eastAsia="Open Sans" w:cs="Open Sans"/>
        </w:rPr>
        <w:t>załączenie raportu do sprawozdania końcowo-rocznego.</w:t>
      </w:r>
    </w:p>
    <w:p w14:paraId="35E104F4" w14:textId="12AF36F6" w:rsidR="00556948" w:rsidRPr="00AF10A3" w:rsidRDefault="00556948" w:rsidP="00AF10A3">
      <w:pPr>
        <w:spacing w:line="276" w:lineRule="auto"/>
        <w:ind w:left="720"/>
        <w:rPr>
          <w:rFonts w:ascii="Open Sans" w:eastAsia="Open Sans" w:hAnsi="Open Sans" w:cs="Open Sans"/>
        </w:rPr>
      </w:pPr>
      <w:r w:rsidRPr="00AF10A3">
        <w:rPr>
          <w:rFonts w:ascii="Open Sans" w:eastAsia="Open Sans" w:hAnsi="Open Sans" w:cs="Open Sans"/>
        </w:rPr>
        <w:t>Oferent może dodać dodatkowe rezultaty poza wskazanymi powyżej. Oferent musi określić sposób planowanego poziomu osiągnięcia rezultatu oraz sposobu jego monitorowania (w pkt. III.6 oferty)</w:t>
      </w:r>
      <w:r w:rsidR="7A4DB17C" w:rsidRPr="00AF10A3">
        <w:rPr>
          <w:rFonts w:ascii="Open Sans" w:eastAsia="Open Sans" w:hAnsi="Open Sans" w:cs="Open Sans"/>
        </w:rPr>
        <w:t>.</w:t>
      </w:r>
    </w:p>
    <w:p w14:paraId="1487D830" w14:textId="77777777" w:rsidR="00556948" w:rsidRPr="00AF10A3" w:rsidRDefault="00556948" w:rsidP="00AF10A3">
      <w:pPr>
        <w:spacing w:line="276" w:lineRule="auto"/>
        <w:ind w:left="709"/>
        <w:rPr>
          <w:rFonts w:ascii="Open Sans" w:eastAsia="Yu Mincho" w:hAnsi="Open Sans" w:cs="Open Sans"/>
          <w:b/>
          <w:bCs/>
        </w:rPr>
      </w:pPr>
      <w:r w:rsidRPr="00AF10A3">
        <w:rPr>
          <w:rFonts w:ascii="Open Sans" w:eastAsia="Yu Mincho" w:hAnsi="Open Sans" w:cs="Open Sans"/>
          <w:b/>
          <w:bCs/>
        </w:rPr>
        <w:t>Termin realizacji zadania: od 19.01.2026 r. do 31.12.2026 r.</w:t>
      </w:r>
    </w:p>
    <w:p w14:paraId="2ED875D4" w14:textId="1217A772" w:rsidR="1E9B89FE" w:rsidRPr="00AF10A3" w:rsidRDefault="1E9B89FE" w:rsidP="005223FE">
      <w:pPr>
        <w:spacing w:line="276" w:lineRule="auto"/>
        <w:jc w:val="both"/>
        <w:rPr>
          <w:rFonts w:ascii="Open Sans" w:eastAsia="Times New Roman" w:hAnsi="Open Sans" w:cs="Open Sans"/>
          <w:b/>
          <w:bCs/>
          <w:color w:val="000000" w:themeColor="text1"/>
          <w:lang w:eastAsia="pl-PL"/>
        </w:rPr>
      </w:pPr>
    </w:p>
    <w:p w14:paraId="7E1E62E0" w14:textId="5B6FBEB1" w:rsidR="00BB473C" w:rsidRPr="00AF10A3" w:rsidRDefault="7C1595A5" w:rsidP="00AF10A3">
      <w:pPr>
        <w:pStyle w:val="Nagwek1"/>
      </w:pPr>
      <w:r w:rsidRPr="00AF10A3">
        <w:t>Szczególne wskazania dotyczące oferty</w:t>
      </w:r>
    </w:p>
    <w:p w14:paraId="5C5CA23A" w14:textId="557ED781" w:rsidR="006A7DBE" w:rsidRPr="00AF10A3" w:rsidRDefault="006A7DBE" w:rsidP="00943355">
      <w:pPr>
        <w:pStyle w:val="Akapitzlist"/>
        <w:rPr>
          <w:rFonts w:cs="Open Sans"/>
        </w:rPr>
      </w:pPr>
    </w:p>
    <w:p w14:paraId="5918EFB4" w14:textId="2C26E6A4" w:rsidR="00935A5C" w:rsidRPr="00AF10A3" w:rsidRDefault="129CD314" w:rsidP="00AF10A3">
      <w:pPr>
        <w:pStyle w:val="Akapitzlist"/>
        <w:spacing w:after="240" w:line="276" w:lineRule="auto"/>
        <w:rPr>
          <w:rFonts w:eastAsia="Open Sans" w:cs="Open Sans"/>
        </w:rPr>
      </w:pPr>
      <w:r w:rsidRPr="00AF10A3">
        <w:rPr>
          <w:rFonts w:eastAsia="Open Sans" w:cs="Open Sans"/>
        </w:rPr>
        <w:t>W sekcji VI oferty, w części „Inne działania, które mogą mieć znaczenie przy ocenie oferty (…)”, oferent jest zobowiązany opisać</w:t>
      </w:r>
      <w:r w:rsidR="76F2430A" w:rsidRPr="00AF10A3">
        <w:rPr>
          <w:rFonts w:eastAsia="Open Sans" w:cs="Open Sans"/>
        </w:rPr>
        <w:t>:</w:t>
      </w:r>
    </w:p>
    <w:p w14:paraId="434D2302" w14:textId="3DF72416" w:rsidR="00935A5C" w:rsidRPr="00AF10A3" w:rsidRDefault="00935A5C" w:rsidP="00AF10A3">
      <w:pPr>
        <w:pStyle w:val="Akapitzlist"/>
        <w:spacing w:after="240" w:line="276" w:lineRule="auto"/>
        <w:rPr>
          <w:rFonts w:eastAsia="Open Sans" w:cs="Open Sans"/>
        </w:rPr>
      </w:pPr>
    </w:p>
    <w:p w14:paraId="7A783C6E" w14:textId="53901816" w:rsidR="00935A5C" w:rsidRPr="00AF10A3" w:rsidRDefault="0FB576C6" w:rsidP="00AF10A3">
      <w:pPr>
        <w:pStyle w:val="Akapitzlist"/>
        <w:spacing w:after="240" w:line="276" w:lineRule="auto"/>
        <w:rPr>
          <w:rFonts w:eastAsia="Open Sans" w:cs="Open Sans"/>
        </w:rPr>
      </w:pPr>
      <w:r w:rsidRPr="00AF10A3">
        <w:rPr>
          <w:rFonts w:eastAsia="Open Sans" w:cs="Open Sans"/>
        </w:rPr>
        <w:t>poziom dostępności realizowanego zadania w zakresie „standardu minimum” zawartego w art. 6 ustawy o zapewnieniu dostępności dla osób ze szczeg</w:t>
      </w:r>
      <w:r w:rsidR="00851CF0" w:rsidRPr="00AF10A3">
        <w:rPr>
          <w:rFonts w:eastAsia="Open Sans" w:cs="Open Sans"/>
        </w:rPr>
        <w:t xml:space="preserve">ólnymi potrzebami i opisanego w </w:t>
      </w:r>
      <w:r w:rsidRPr="00AF10A3">
        <w:rPr>
          <w:rFonts w:eastAsia="Open Sans" w:cs="Open Sans"/>
        </w:rPr>
        <w:t xml:space="preserve">postaci pytań pomocniczych w </w:t>
      </w:r>
      <w:r w:rsidR="2243850A" w:rsidRPr="00AF10A3">
        <w:rPr>
          <w:rFonts w:eastAsia="Open Sans" w:cs="Open Sans"/>
        </w:rPr>
        <w:t>z</w:t>
      </w:r>
      <w:r w:rsidRPr="00AF10A3">
        <w:rPr>
          <w:rFonts w:eastAsia="Open Sans" w:cs="Open Sans"/>
        </w:rPr>
        <w:t xml:space="preserve">ałączniku </w:t>
      </w:r>
      <w:r w:rsidR="1981C85F" w:rsidRPr="00AF10A3">
        <w:rPr>
          <w:rFonts w:eastAsia="Open Sans" w:cs="Open Sans"/>
        </w:rPr>
        <w:t>N</w:t>
      </w:r>
      <w:r w:rsidRPr="00AF10A3">
        <w:rPr>
          <w:rFonts w:eastAsia="Open Sans" w:cs="Open Sans"/>
        </w:rPr>
        <w:t xml:space="preserve">r 2 do </w:t>
      </w:r>
      <w:r w:rsidR="2EFAB0D0" w:rsidRPr="00AF10A3">
        <w:rPr>
          <w:rFonts w:eastAsia="Open Sans" w:cs="Open Sans"/>
        </w:rPr>
        <w:t>zarządzenia</w:t>
      </w:r>
      <w:r w:rsidRPr="00AF10A3">
        <w:rPr>
          <w:rFonts w:eastAsia="Open Sans" w:cs="Open Sans"/>
        </w:rPr>
        <w:t>. Oferent jest zobowiązany</w:t>
      </w:r>
      <w:r w:rsidR="12C91853" w:rsidRPr="00AF10A3">
        <w:rPr>
          <w:rFonts w:eastAsia="Open Sans" w:cs="Open Sans"/>
        </w:rPr>
        <w:t xml:space="preserve"> </w:t>
      </w:r>
      <w:r w:rsidRPr="00AF10A3">
        <w:rPr>
          <w:rFonts w:eastAsia="Open Sans" w:cs="Open Sans"/>
        </w:rPr>
        <w:t>wskazać obszary, w których nie jest w stanie w sposób samodzielny zapewnić dostępności zgodnie z ww. „standardem minimum”.</w:t>
      </w:r>
    </w:p>
    <w:p w14:paraId="5DA42B06" w14:textId="1BD7F736" w:rsidR="0419F6C6" w:rsidRPr="00AF10A3" w:rsidRDefault="0419F6C6" w:rsidP="00AF10A3">
      <w:pPr>
        <w:pStyle w:val="Akapitzlist"/>
        <w:spacing w:after="240" w:line="276" w:lineRule="auto"/>
        <w:rPr>
          <w:rFonts w:eastAsia="Open Sans" w:cs="Open Sans"/>
        </w:rPr>
      </w:pPr>
    </w:p>
    <w:p w14:paraId="68C863B5" w14:textId="0BB9D7AE" w:rsidR="00B74BFD" w:rsidRPr="00AF10A3" w:rsidRDefault="76CFAA73" w:rsidP="00AF10A3">
      <w:pPr>
        <w:pStyle w:val="Akapitzlist"/>
        <w:spacing w:after="240" w:line="276" w:lineRule="auto"/>
        <w:rPr>
          <w:rFonts w:eastAsia="Open Sans" w:cs="Open Sans"/>
        </w:rPr>
      </w:pPr>
      <w:r w:rsidRPr="00AF10A3">
        <w:rPr>
          <w:rFonts w:eastAsia="Open Sans" w:cs="Open Sans"/>
        </w:rPr>
        <w:t>Uwaga:</w:t>
      </w:r>
    </w:p>
    <w:p w14:paraId="77213008" w14:textId="4F3C9A57" w:rsidR="00935A5C" w:rsidRPr="00AF10A3" w:rsidRDefault="00935A5C" w:rsidP="00AF10A3">
      <w:pPr>
        <w:pStyle w:val="Akapitzlist"/>
        <w:spacing w:after="240" w:line="276" w:lineRule="auto"/>
        <w:rPr>
          <w:rFonts w:eastAsia="Open Sans" w:cs="Open Sans"/>
          <w:color w:val="FF0000"/>
        </w:rPr>
      </w:pPr>
    </w:p>
    <w:p w14:paraId="6AA61262" w14:textId="5FC561CF" w:rsidR="00B74BFD" w:rsidRPr="00AF10A3" w:rsidRDefault="366C7886" w:rsidP="00AF10A3">
      <w:pPr>
        <w:pStyle w:val="Akapitzlist"/>
        <w:numPr>
          <w:ilvl w:val="0"/>
          <w:numId w:val="6"/>
        </w:numPr>
        <w:spacing w:after="240" w:line="276" w:lineRule="auto"/>
        <w:rPr>
          <w:rFonts w:eastAsia="Open Sans" w:cs="Open Sans"/>
        </w:rPr>
      </w:pPr>
      <w:r w:rsidRPr="00AF10A3">
        <w:rPr>
          <w:rFonts w:eastAsia="Open Sans" w:cs="Open Sans"/>
        </w:rPr>
        <w:t xml:space="preserve">Oferent zgodnie z kartą oceny stanowiącą </w:t>
      </w:r>
      <w:r w:rsidR="0F1695C9" w:rsidRPr="00AF10A3">
        <w:rPr>
          <w:rFonts w:eastAsia="Open Sans" w:cs="Open Sans"/>
        </w:rPr>
        <w:t>z</w:t>
      </w:r>
      <w:r w:rsidRPr="00AF10A3">
        <w:rPr>
          <w:rFonts w:eastAsia="Open Sans" w:cs="Open Sans"/>
        </w:rPr>
        <w:t xml:space="preserve">ałącznik </w:t>
      </w:r>
      <w:r w:rsidR="159BAF80" w:rsidRPr="00AF10A3">
        <w:rPr>
          <w:rFonts w:eastAsia="Open Sans" w:cs="Open Sans"/>
        </w:rPr>
        <w:t>N</w:t>
      </w:r>
      <w:r w:rsidRPr="00AF10A3">
        <w:rPr>
          <w:rFonts w:eastAsia="Open Sans" w:cs="Open Sans"/>
        </w:rPr>
        <w:t xml:space="preserve">r 1 do </w:t>
      </w:r>
      <w:r w:rsidR="7F701FF6" w:rsidRPr="00AF10A3">
        <w:rPr>
          <w:rFonts w:eastAsia="Open Sans" w:cs="Open Sans"/>
        </w:rPr>
        <w:t xml:space="preserve">zarządzenia </w:t>
      </w:r>
      <w:r w:rsidRPr="00AF10A3">
        <w:rPr>
          <w:rFonts w:eastAsia="Open Sans" w:cs="Open Sans"/>
        </w:rPr>
        <w:t>otrzymuje punkty za szczegółowość i kompletność informacji o poziomie dostępności zgodnej ze „standardem minimum” oraz o dostępności społecznej.</w:t>
      </w:r>
    </w:p>
    <w:p w14:paraId="001C2E92" w14:textId="3C969837" w:rsidR="00B74BFD" w:rsidRPr="00AF10A3" w:rsidRDefault="76CFAA73" w:rsidP="00AF10A3">
      <w:pPr>
        <w:pStyle w:val="Akapitzlist"/>
        <w:numPr>
          <w:ilvl w:val="0"/>
          <w:numId w:val="6"/>
        </w:numPr>
        <w:spacing w:after="240" w:line="276" w:lineRule="auto"/>
        <w:rPr>
          <w:rFonts w:eastAsia="Open Sans" w:cs="Open Sans"/>
        </w:rPr>
      </w:pPr>
      <w:r w:rsidRPr="00AF10A3">
        <w:rPr>
          <w:rFonts w:eastAsia="Open Sans" w:cs="Open Sans"/>
        </w:rPr>
        <w:t>Brak opisu poziomu dostępności skutkować będzie nieprzyznaniem punktów w tym kryterium oraz koniecznością uzupełnienia opisu na etapie konstruowania umowy w przypadku wyboru oferty do dofinansowania.</w:t>
      </w:r>
    </w:p>
    <w:p w14:paraId="7EACDEA9" w14:textId="027ABF66" w:rsidR="00D5229A" w:rsidRPr="00AF10A3" w:rsidRDefault="1AFA7814" w:rsidP="00AF10A3">
      <w:pPr>
        <w:pStyle w:val="Akapitzlist"/>
        <w:numPr>
          <w:ilvl w:val="0"/>
          <w:numId w:val="6"/>
        </w:numPr>
        <w:spacing w:after="240" w:line="276" w:lineRule="auto"/>
        <w:rPr>
          <w:rFonts w:eastAsia="Open Sans" w:cs="Open Sans"/>
        </w:rPr>
      </w:pPr>
      <w:r w:rsidRPr="00AF10A3">
        <w:rPr>
          <w:rFonts w:eastAsia="Open Sans" w:cs="Open Sans"/>
        </w:rPr>
        <w:t xml:space="preserve">Oferent (zgodnie z kartą oceny stanowiącą Załącznik nr 1 do szczegółowych warunków </w:t>
      </w:r>
      <w:r w:rsidR="000534DF" w:rsidRPr="00AF10A3">
        <w:rPr>
          <w:rFonts w:eastAsia="Open Sans" w:cs="Open Sans"/>
        </w:rPr>
        <w:t xml:space="preserve">otwartego </w:t>
      </w:r>
      <w:r w:rsidRPr="00AF10A3">
        <w:rPr>
          <w:rFonts w:eastAsia="Open Sans" w:cs="Open Sans"/>
        </w:rPr>
        <w:t>konkursu</w:t>
      </w:r>
      <w:r w:rsidR="007762C7" w:rsidRPr="00AF10A3">
        <w:rPr>
          <w:rFonts w:eastAsia="Open Sans" w:cs="Open Sans"/>
        </w:rPr>
        <w:t xml:space="preserve"> ofert</w:t>
      </w:r>
      <w:r w:rsidRPr="00AF10A3">
        <w:rPr>
          <w:rFonts w:eastAsia="Open Sans" w:cs="Open Sans"/>
        </w:rPr>
        <w:t xml:space="preserve">) otrzymuje punkty za informację </w:t>
      </w:r>
      <w:r w:rsidRPr="00AF10A3">
        <w:rPr>
          <w:rFonts w:cs="Open Sans"/>
        </w:rPr>
        <w:br/>
      </w:r>
      <w:r w:rsidRPr="00AF10A3">
        <w:rPr>
          <w:rFonts w:eastAsia="Open Sans" w:cs="Open Sans"/>
        </w:rPr>
        <w:t>o zakresie i sposobie realizacji zasady zrównoważonego rozwoju</w:t>
      </w:r>
      <w:r w:rsidR="39E2427C" w:rsidRPr="00AF10A3">
        <w:rPr>
          <w:rFonts w:eastAsia="Open Sans" w:cs="Open Sans"/>
        </w:rPr>
        <w:t xml:space="preserve"> w celu ochrony środowiska naturalnego przed negatywnymi skutkami użycia przedmiotów jednorazowego użytku wykonanych z tworzyw sztucznych</w:t>
      </w:r>
      <w:r w:rsidR="2A722BC7" w:rsidRPr="00AF10A3">
        <w:rPr>
          <w:rFonts w:eastAsia="Open Sans" w:cs="Open Sans"/>
        </w:rPr>
        <w:t>.</w:t>
      </w:r>
      <w:r w:rsidR="6E27BDF6" w:rsidRPr="00AF10A3">
        <w:rPr>
          <w:rFonts w:eastAsia="Open Sans" w:cs="Open Sans"/>
        </w:rPr>
        <w:t xml:space="preserve"> R</w:t>
      </w:r>
      <w:r w:rsidR="39E2427C" w:rsidRPr="00AF10A3">
        <w:rPr>
          <w:rFonts w:eastAsia="Open Sans" w:cs="Open Sans"/>
        </w:rPr>
        <w:t>ealiz</w:t>
      </w:r>
      <w:r w:rsidR="45F151DF" w:rsidRPr="00AF10A3">
        <w:rPr>
          <w:rFonts w:eastAsia="Open Sans" w:cs="Open Sans"/>
        </w:rPr>
        <w:t>ując</w:t>
      </w:r>
      <w:r w:rsidR="39E2427C" w:rsidRPr="00AF10A3">
        <w:rPr>
          <w:rFonts w:eastAsia="Open Sans" w:cs="Open Sans"/>
        </w:rPr>
        <w:t xml:space="preserve"> zadani</w:t>
      </w:r>
      <w:r w:rsidR="3C93304D" w:rsidRPr="00AF10A3">
        <w:rPr>
          <w:rFonts w:eastAsia="Open Sans" w:cs="Open Sans"/>
        </w:rPr>
        <w:t>e</w:t>
      </w:r>
      <w:r w:rsidR="39E2427C" w:rsidRPr="00AF10A3">
        <w:rPr>
          <w:rFonts w:eastAsia="Open Sans" w:cs="Open Sans"/>
        </w:rPr>
        <w:t xml:space="preserve"> publiczne zleceniobiorca zobowiązany będzie</w:t>
      </w:r>
      <w:r w:rsidR="2586EF54" w:rsidRPr="00AF10A3">
        <w:rPr>
          <w:rFonts w:eastAsia="Open Sans" w:cs="Open Sans"/>
        </w:rPr>
        <w:t xml:space="preserve"> w szczególności</w:t>
      </w:r>
      <w:r w:rsidR="39E2427C" w:rsidRPr="00AF10A3">
        <w:rPr>
          <w:rFonts w:eastAsia="Open Sans" w:cs="Open Sans"/>
        </w:rPr>
        <w:t xml:space="preserve"> do:</w:t>
      </w:r>
    </w:p>
    <w:p w14:paraId="1E42E5AD" w14:textId="1E3BE31F" w:rsidR="00D5229A" w:rsidRPr="00AF10A3" w:rsidRDefault="68F69EDE" w:rsidP="00AF10A3">
      <w:pPr>
        <w:pStyle w:val="Akapitzlist"/>
        <w:numPr>
          <w:ilvl w:val="0"/>
          <w:numId w:val="17"/>
        </w:numPr>
        <w:spacing w:after="240" w:line="276" w:lineRule="auto"/>
        <w:rPr>
          <w:rFonts w:eastAsia="Open Sans" w:cs="Open Sans"/>
        </w:rPr>
      </w:pPr>
      <w:r w:rsidRPr="00AF10A3">
        <w:rPr>
          <w:rFonts w:eastAsia="Open Sans" w:cs="Open Sans"/>
        </w:rPr>
        <w:t>W</w:t>
      </w:r>
      <w:r w:rsidR="581E00D5" w:rsidRPr="00AF10A3">
        <w:rPr>
          <w:rFonts w:eastAsia="Open Sans" w:cs="Open Sans"/>
        </w:rPr>
        <w:t>yeliminowania</w:t>
      </w:r>
      <w:r w:rsidRPr="00AF10A3">
        <w:rPr>
          <w:rFonts w:eastAsia="Open Sans" w:cs="Open Sans"/>
        </w:rPr>
        <w:t xml:space="preserve">, </w:t>
      </w:r>
      <w:r w:rsidR="581E00D5" w:rsidRPr="00AF10A3">
        <w:rPr>
          <w:rFonts w:eastAsia="Open Sans" w:cs="Open Sans"/>
        </w:rPr>
        <w:t xml:space="preserve">z użycia przy wykonywaniu umowy jednorazowych talerzy, sztućców, kubeczków, mieszadełek, patyczków, słomek i pojemników </w:t>
      </w:r>
      <w:r w:rsidRPr="00AF10A3">
        <w:rPr>
          <w:rFonts w:cs="Open Sans"/>
        </w:rPr>
        <w:br/>
      </w:r>
      <w:r w:rsidR="581E00D5" w:rsidRPr="00AF10A3">
        <w:rPr>
          <w:rFonts w:eastAsia="Open Sans" w:cs="Open Sans"/>
        </w:rPr>
        <w:t>na żywność wykonanych z pol</w:t>
      </w:r>
      <w:r w:rsidR="00AF10A3">
        <w:rPr>
          <w:rFonts w:eastAsia="Open Sans" w:cs="Open Sans"/>
        </w:rPr>
        <w:t xml:space="preserve">iolefinowych tworzyw sztucznych </w:t>
      </w:r>
      <w:r w:rsidR="581E00D5" w:rsidRPr="00AF10A3">
        <w:rPr>
          <w:rFonts w:eastAsia="Open Sans" w:cs="Open Sans"/>
        </w:rPr>
        <w:t>i zastąpienia ich wielorazowymi odpowiednikami lub jednorazowymi produktami ulegającymi kompostowaniu lub biodegradacji, w tym wykonanymi z biologicznych tworzyw sztucznych spełniających normę EN 13432 lub EN 14995;</w:t>
      </w:r>
    </w:p>
    <w:p w14:paraId="75E94251" w14:textId="6BE4315A" w:rsidR="00D5229A" w:rsidRPr="00AF10A3" w:rsidRDefault="68F69EDE" w:rsidP="00AF10A3">
      <w:pPr>
        <w:pStyle w:val="Akapitzlist"/>
        <w:numPr>
          <w:ilvl w:val="0"/>
          <w:numId w:val="17"/>
        </w:numPr>
        <w:spacing w:after="240" w:line="276" w:lineRule="auto"/>
        <w:rPr>
          <w:rFonts w:eastAsia="Open Sans" w:cs="Open Sans"/>
        </w:rPr>
      </w:pPr>
      <w:r w:rsidRPr="00AF10A3">
        <w:rPr>
          <w:rFonts w:eastAsia="Open Sans" w:cs="Open Sans"/>
        </w:rPr>
        <w:t>P</w:t>
      </w:r>
      <w:r w:rsidR="581E00D5" w:rsidRPr="00AF10A3">
        <w:rPr>
          <w:rFonts w:eastAsia="Open Sans" w:cs="Open Sans"/>
        </w:rPr>
        <w:t xml:space="preserve">odawania poczęstunku bez używania jednorazowych talerzy, sztućców, kubeczków, mieszadełek, patyczków, słomek i pojemników na żywność wykonanych </w:t>
      </w:r>
      <w:r w:rsidR="005223FE" w:rsidRPr="00AF10A3">
        <w:rPr>
          <w:rFonts w:eastAsia="Open Sans" w:cs="Open Sans"/>
        </w:rPr>
        <w:br/>
      </w:r>
      <w:r w:rsidR="581E00D5" w:rsidRPr="00AF10A3">
        <w:rPr>
          <w:rFonts w:eastAsia="Open Sans" w:cs="Open Sans"/>
        </w:rPr>
        <w:t>z poliolefinowych tworzyw sztucznych;</w:t>
      </w:r>
    </w:p>
    <w:p w14:paraId="5748B8AF" w14:textId="1360010E" w:rsidR="00D5229A" w:rsidRPr="00AF10A3" w:rsidRDefault="00BB473C" w:rsidP="00AF10A3">
      <w:pPr>
        <w:pStyle w:val="Akapitzlist"/>
        <w:numPr>
          <w:ilvl w:val="0"/>
          <w:numId w:val="17"/>
        </w:numPr>
        <w:spacing w:after="240" w:line="276" w:lineRule="auto"/>
        <w:rPr>
          <w:rFonts w:eastAsia="Open Sans" w:cs="Open Sans"/>
        </w:rPr>
      </w:pPr>
      <w:r w:rsidRPr="00AF10A3">
        <w:rPr>
          <w:rFonts w:eastAsia="Open Sans" w:cs="Open Sans"/>
        </w:rPr>
        <w:t>P</w:t>
      </w:r>
      <w:r w:rsidR="0AADDB75" w:rsidRPr="00AF10A3">
        <w:rPr>
          <w:rFonts w:eastAsia="Open Sans" w:cs="Open Sans"/>
        </w:rPr>
        <w:t>odawania wody lub innych napojów</w:t>
      </w:r>
      <w:r w:rsidRPr="00AF10A3">
        <w:rPr>
          <w:rFonts w:eastAsia="Open Sans" w:cs="Open Sans"/>
        </w:rPr>
        <w:t>, w miarę możliwości,</w:t>
      </w:r>
      <w:r w:rsidR="0AADDB75" w:rsidRPr="00AF10A3">
        <w:rPr>
          <w:rFonts w:eastAsia="Open Sans" w:cs="Open Sans"/>
        </w:rPr>
        <w:t xml:space="preserve"> </w:t>
      </w:r>
      <w:r w:rsidRPr="00AF10A3">
        <w:rPr>
          <w:rFonts w:cs="Open Sans"/>
        </w:rPr>
        <w:br/>
      </w:r>
      <w:r w:rsidR="0AADDB75" w:rsidRPr="00AF10A3">
        <w:rPr>
          <w:rFonts w:eastAsia="Open Sans" w:cs="Open Sans"/>
        </w:rPr>
        <w:t>w opakowaniach wielokrotnego użytku lub w butelkach zwrotnych;</w:t>
      </w:r>
    </w:p>
    <w:p w14:paraId="05294872" w14:textId="1BCDB980" w:rsidR="00D5229A" w:rsidRPr="00AF10A3" w:rsidRDefault="0AADDB75" w:rsidP="00AF10A3">
      <w:pPr>
        <w:pStyle w:val="Akapitzlist"/>
        <w:numPr>
          <w:ilvl w:val="0"/>
          <w:numId w:val="17"/>
        </w:numPr>
        <w:spacing w:after="240" w:line="276" w:lineRule="auto"/>
        <w:rPr>
          <w:rFonts w:eastAsia="Open Sans" w:cs="Open Sans"/>
        </w:rPr>
      </w:pPr>
      <w:r w:rsidRPr="00AF10A3">
        <w:rPr>
          <w:rFonts w:eastAsia="Open Sans" w:cs="Open Sans"/>
        </w:rPr>
        <w:t>podawania do spożycia wody z kranu, jeśli spełnione są wynikające z przepisów prawa wymagania dotyczące jakości wody przeznaczonej do spożycia przez ludzi;</w:t>
      </w:r>
    </w:p>
    <w:p w14:paraId="20BF72BF" w14:textId="29E29EAC" w:rsidR="00D5229A" w:rsidRPr="00AF10A3" w:rsidRDefault="0AADDB75" w:rsidP="00AF10A3">
      <w:pPr>
        <w:pStyle w:val="Akapitzlist"/>
        <w:numPr>
          <w:ilvl w:val="0"/>
          <w:numId w:val="17"/>
        </w:numPr>
        <w:spacing w:after="240" w:line="276" w:lineRule="auto"/>
        <w:rPr>
          <w:rFonts w:eastAsia="Open Sans" w:cs="Open Sans"/>
        </w:rPr>
      </w:pPr>
      <w:r w:rsidRPr="00AF10A3">
        <w:rPr>
          <w:rFonts w:eastAsia="Open Sans" w:cs="Open Sans"/>
        </w:rPr>
        <w:t>wykorzystywania przy wykonywaniu umowy</w:t>
      </w:r>
      <w:r w:rsidR="00BB473C" w:rsidRPr="00AF10A3">
        <w:rPr>
          <w:rFonts w:eastAsia="Open Sans" w:cs="Open Sans"/>
        </w:rPr>
        <w:t>, w miarę możliwości,</w:t>
      </w:r>
      <w:r w:rsidRPr="00AF10A3">
        <w:rPr>
          <w:rFonts w:eastAsia="Open Sans" w:cs="Open Sans"/>
        </w:rPr>
        <w:t xml:space="preserve"> materiałów, które pochodzą z recyklingu lub mu podlegają;</w:t>
      </w:r>
    </w:p>
    <w:p w14:paraId="1C98009D" w14:textId="38CC7E75" w:rsidR="00D5229A" w:rsidRPr="00AF10A3" w:rsidRDefault="0AADDB75" w:rsidP="00AF10A3">
      <w:pPr>
        <w:pStyle w:val="Akapitzlist"/>
        <w:numPr>
          <w:ilvl w:val="0"/>
          <w:numId w:val="17"/>
        </w:numPr>
        <w:spacing w:after="240" w:line="276" w:lineRule="auto"/>
        <w:rPr>
          <w:rFonts w:eastAsia="Open Sans" w:cs="Open Sans"/>
        </w:rPr>
      </w:pPr>
      <w:r w:rsidRPr="00AF10A3">
        <w:rPr>
          <w:rFonts w:eastAsia="Open Sans" w:cs="Open Sans"/>
        </w:rPr>
        <w:t>rezygnacji</w:t>
      </w:r>
      <w:r w:rsidR="00BB473C" w:rsidRPr="00AF10A3">
        <w:rPr>
          <w:rFonts w:eastAsia="Open Sans" w:cs="Open Sans"/>
        </w:rPr>
        <w:t>, w miarę możliwości,</w:t>
      </w:r>
      <w:r w:rsidRPr="00AF10A3">
        <w:rPr>
          <w:rFonts w:eastAsia="Open Sans" w:cs="Open Sans"/>
        </w:rPr>
        <w:t xml:space="preserve"> z używania jednorazowych opakowań, toreb, siatek i reklamówek wykonanych z poliolefinowych tworzyw sztucznych;</w:t>
      </w:r>
    </w:p>
    <w:p w14:paraId="213A8AB9" w14:textId="77777777" w:rsidR="00D5229A" w:rsidRPr="00AF10A3" w:rsidRDefault="0AADDB75" w:rsidP="00AF10A3">
      <w:pPr>
        <w:pStyle w:val="Akapitzlist"/>
        <w:numPr>
          <w:ilvl w:val="0"/>
          <w:numId w:val="17"/>
        </w:numPr>
        <w:spacing w:after="240" w:line="276" w:lineRule="auto"/>
        <w:rPr>
          <w:rFonts w:eastAsia="Open Sans" w:cs="Open Sans"/>
        </w:rPr>
      </w:pPr>
      <w:r w:rsidRPr="00AF10A3">
        <w:rPr>
          <w:rFonts w:eastAsia="Open Sans" w:cs="Open Sans"/>
        </w:rPr>
        <w:t>nieużywania balonów wraz z plastikowymi patyczkami;</w:t>
      </w:r>
    </w:p>
    <w:p w14:paraId="7B82CEF3" w14:textId="77777777" w:rsidR="00D5229A" w:rsidRPr="00AF10A3" w:rsidRDefault="0AADDB75" w:rsidP="00AF10A3">
      <w:pPr>
        <w:pStyle w:val="Akapitzlist"/>
        <w:numPr>
          <w:ilvl w:val="0"/>
          <w:numId w:val="17"/>
        </w:numPr>
        <w:spacing w:after="240" w:line="276" w:lineRule="auto"/>
        <w:rPr>
          <w:rFonts w:eastAsia="Open Sans" w:cs="Open Sans"/>
        </w:rPr>
      </w:pPr>
      <w:r w:rsidRPr="00AF10A3">
        <w:rPr>
          <w:rFonts w:eastAsia="Open Sans" w:cs="Open Sans"/>
        </w:rPr>
        <w:t>niewypuszczania chińskich lampionów;</w:t>
      </w:r>
    </w:p>
    <w:p w14:paraId="2305FFD6" w14:textId="61D53B7F" w:rsidR="00BB473C" w:rsidRPr="00AF10A3" w:rsidRDefault="5A95FF7C" w:rsidP="00AF10A3">
      <w:pPr>
        <w:pStyle w:val="Akapitzlist"/>
        <w:numPr>
          <w:ilvl w:val="0"/>
          <w:numId w:val="17"/>
        </w:numPr>
        <w:spacing w:after="240" w:line="276" w:lineRule="auto"/>
        <w:rPr>
          <w:rFonts w:eastAsia="Open Sans" w:cs="Open Sans"/>
        </w:rPr>
      </w:pPr>
      <w:r w:rsidRPr="00AF10A3">
        <w:rPr>
          <w:rFonts w:eastAsia="Open Sans" w:cs="Open Sans"/>
        </w:rPr>
        <w:t>nieużywania sztucznych ogni i petard.</w:t>
      </w:r>
    </w:p>
    <w:p w14:paraId="3D7A7381" w14:textId="68DE471E" w:rsidR="007762C7" w:rsidRPr="00AF10A3" w:rsidRDefault="77D0B6B7" w:rsidP="00AF10A3">
      <w:pPr>
        <w:pStyle w:val="Akapitzlist"/>
        <w:numPr>
          <w:ilvl w:val="0"/>
          <w:numId w:val="6"/>
        </w:numPr>
        <w:spacing w:after="240" w:line="276" w:lineRule="auto"/>
        <w:rPr>
          <w:rFonts w:eastAsia="Open Sans" w:cs="Open Sans"/>
        </w:rPr>
      </w:pPr>
      <w:r w:rsidRPr="00AF10A3">
        <w:rPr>
          <w:rFonts w:eastAsia="Aptos" w:cs="Open Sans"/>
          <w:color w:val="000000" w:themeColor="text1"/>
        </w:rPr>
        <w:t>W przypadku działalności związanej z wychowaniem, edukacją, leczeniem małoletnich lub opieką nad nimi, Realizator zobowiązany jest do opracowania i stosowania standardów ochrony małoletnich zgodnie z obowiązującymi przepisami</w:t>
      </w:r>
      <w:r w:rsidR="6F38FD18" w:rsidRPr="00AF10A3">
        <w:rPr>
          <w:rFonts w:eastAsia="Aptos" w:cs="Open Sans"/>
          <w:color w:val="000000" w:themeColor="text1"/>
        </w:rPr>
        <w:t xml:space="preserve"> i zamieszczeniem informacji o posi</w:t>
      </w:r>
      <w:r w:rsidR="36654D11" w:rsidRPr="00AF10A3">
        <w:rPr>
          <w:rFonts w:eastAsia="Aptos" w:cs="Open Sans"/>
          <w:color w:val="000000" w:themeColor="text1"/>
        </w:rPr>
        <w:t>a</w:t>
      </w:r>
      <w:r w:rsidR="6F38FD18" w:rsidRPr="00AF10A3">
        <w:rPr>
          <w:rFonts w:eastAsia="Aptos" w:cs="Open Sans"/>
          <w:color w:val="000000" w:themeColor="text1"/>
        </w:rPr>
        <w:t>daniu takich standardów zarówno w formie fizycznej</w:t>
      </w:r>
      <w:r w:rsidR="1778243D" w:rsidRPr="00AF10A3">
        <w:rPr>
          <w:rFonts w:eastAsia="Aptos" w:cs="Open Sans"/>
          <w:color w:val="000000" w:themeColor="text1"/>
        </w:rPr>
        <w:t>,</w:t>
      </w:r>
      <w:r w:rsidR="6F38FD18" w:rsidRPr="00AF10A3">
        <w:rPr>
          <w:rFonts w:eastAsia="Aptos" w:cs="Open Sans"/>
          <w:color w:val="000000" w:themeColor="text1"/>
        </w:rPr>
        <w:t xml:space="preserve"> w przestrzeni domu sąsiedzkiego jak i na stronie </w:t>
      </w:r>
      <w:r w:rsidR="5C0BBE45" w:rsidRPr="00AF10A3">
        <w:rPr>
          <w:rFonts w:eastAsia="Aptos" w:cs="Open Sans"/>
          <w:color w:val="000000" w:themeColor="text1"/>
        </w:rPr>
        <w:t xml:space="preserve">internetowej </w:t>
      </w:r>
      <w:r w:rsidR="35C8A717" w:rsidRPr="00AF10A3">
        <w:rPr>
          <w:rFonts w:eastAsia="Aptos" w:cs="Open Sans"/>
          <w:color w:val="000000" w:themeColor="text1"/>
        </w:rPr>
        <w:t>R</w:t>
      </w:r>
      <w:r w:rsidR="5C0BBE45" w:rsidRPr="00AF10A3">
        <w:rPr>
          <w:rFonts w:eastAsia="Aptos" w:cs="Open Sans"/>
          <w:color w:val="000000" w:themeColor="text1"/>
        </w:rPr>
        <w:t>ealizatora</w:t>
      </w:r>
      <w:r w:rsidRPr="00AF10A3">
        <w:rPr>
          <w:rFonts w:eastAsia="Aptos" w:cs="Open Sans"/>
          <w:color w:val="000000" w:themeColor="text1"/>
        </w:rPr>
        <w:t>.</w:t>
      </w:r>
      <w:r w:rsidR="2A5C9CF2" w:rsidRPr="00AF10A3">
        <w:rPr>
          <w:rFonts w:eastAsia="Segoe UI" w:cs="Open Sans"/>
          <w:color w:val="000000" w:themeColor="text1"/>
        </w:rPr>
        <w:t xml:space="preserve"> Obowiązkiem Realizatora jest zebranie informacji na temat osób wykonujących jakiekolwiek działania związane z dziećmi i młodzieżą w centrum lokalnym.</w:t>
      </w:r>
    </w:p>
    <w:p w14:paraId="0E9BE010" w14:textId="159B50CE" w:rsidR="6E5368B4" w:rsidRPr="00AF10A3" w:rsidRDefault="6E5368B4" w:rsidP="00AF10A3">
      <w:pPr>
        <w:pStyle w:val="Akapitzlist"/>
        <w:numPr>
          <w:ilvl w:val="0"/>
          <w:numId w:val="28"/>
        </w:numPr>
        <w:spacing w:after="240" w:line="276" w:lineRule="auto"/>
        <w:rPr>
          <w:rFonts w:eastAsia="Open Sans" w:cs="Open Sans"/>
        </w:rPr>
      </w:pPr>
      <w:r w:rsidRPr="00AF10A3">
        <w:rPr>
          <w:rFonts w:eastAsia="Open Sans" w:cs="Open Sans"/>
        </w:rPr>
        <w:t>Wymagania dotyczące kadry muszą być zgodne z ustawą z dnia 13 maja 2016 r. o przeciwdziałaniu zagrożeniom przestępczością na tle</w:t>
      </w:r>
      <w:r w:rsidR="57963D9B" w:rsidRPr="00AF10A3">
        <w:rPr>
          <w:rFonts w:eastAsia="Open Sans" w:cs="Open Sans"/>
        </w:rPr>
        <w:t xml:space="preserve"> </w:t>
      </w:r>
      <w:r w:rsidRPr="00AF10A3">
        <w:rPr>
          <w:rFonts w:eastAsia="Open Sans" w:cs="Open Sans"/>
        </w:rPr>
        <w:t xml:space="preserve">seksualnym (Dz.U. z 2024 r., poz. 1802 z późn. zm.), a osoby pracujące </w:t>
      </w:r>
      <w:r w:rsidRPr="00AF10A3">
        <w:rPr>
          <w:rFonts w:cs="Open Sans"/>
        </w:rPr>
        <w:br/>
      </w:r>
      <w:r w:rsidRPr="00AF10A3">
        <w:rPr>
          <w:rFonts w:eastAsia="Open Sans" w:cs="Open Sans"/>
        </w:rPr>
        <w:t>z</w:t>
      </w:r>
      <w:r w:rsidR="6F18A753" w:rsidRPr="00AF10A3">
        <w:rPr>
          <w:rFonts w:eastAsia="Open Sans" w:cs="Open Sans"/>
        </w:rPr>
        <w:t xml:space="preserve"> </w:t>
      </w:r>
      <w:r w:rsidRPr="00AF10A3">
        <w:rPr>
          <w:rFonts w:eastAsia="Open Sans" w:cs="Open Sans"/>
        </w:rPr>
        <w:t>dziećmi i młodzieżą są zobowiązane do posiadania aktualnego</w:t>
      </w:r>
      <w:r w:rsidR="56337DB3" w:rsidRPr="00AF10A3">
        <w:rPr>
          <w:rFonts w:eastAsia="Open Sans" w:cs="Open Sans"/>
        </w:rPr>
        <w:t xml:space="preserve"> </w:t>
      </w:r>
      <w:r w:rsidRPr="00AF10A3">
        <w:rPr>
          <w:rFonts w:eastAsia="Open Sans" w:cs="Open Sans"/>
        </w:rPr>
        <w:t>zaświadczenia o niekaralności z Krajowego Rejestru Karnego.</w:t>
      </w:r>
    </w:p>
    <w:p w14:paraId="5BFA339F" w14:textId="0AE1A0FD" w:rsidR="5AFC3771" w:rsidRPr="00AF10A3" w:rsidRDefault="5AFC3771" w:rsidP="00AF10A3">
      <w:pPr>
        <w:pStyle w:val="Akapitzlist"/>
        <w:numPr>
          <w:ilvl w:val="0"/>
          <w:numId w:val="6"/>
        </w:numPr>
        <w:spacing w:after="240" w:line="276" w:lineRule="auto"/>
        <w:rPr>
          <w:rFonts w:eastAsia="Open Sans" w:cs="Open Sans"/>
          <w:color w:val="000000" w:themeColor="text1"/>
        </w:rPr>
      </w:pPr>
      <w:r w:rsidRPr="00AF10A3">
        <w:rPr>
          <w:rFonts w:eastAsia="Open Sans" w:cs="Open Sans"/>
          <w:color w:val="000000" w:themeColor="text1"/>
        </w:rPr>
        <w:t xml:space="preserve">Administratorem danych osobowych, w rozumieniu rozporządzenia Parlamentu Europejskiego i Rady (UE) 2016/679 z dnia 27 kwietnia 2016 r. w sprawie ochrony osób fizycznych w związku z przetwarzaniem danych osobowych i w sprawie swobodnego przepływu takich danych oraz uchylenia dyrektywy 95/46/WE (zwanego dalej RODO), a także ustawy z dnia 10 maja 2018 r. o ochronie danych osobowych, przetwarzanych </w:t>
      </w:r>
      <w:r w:rsidR="005223FE" w:rsidRPr="00AF10A3">
        <w:rPr>
          <w:rFonts w:eastAsia="Open Sans" w:cs="Open Sans"/>
          <w:color w:val="000000" w:themeColor="text1"/>
        </w:rPr>
        <w:br/>
      </w:r>
      <w:r w:rsidRPr="00AF10A3">
        <w:rPr>
          <w:rFonts w:eastAsia="Open Sans" w:cs="Open Sans"/>
          <w:color w:val="000000" w:themeColor="text1"/>
        </w:rPr>
        <w:t xml:space="preserve">w związku z wykonywaniem zadania publicznego, które realizowane będzie </w:t>
      </w:r>
      <w:r w:rsidRPr="00AF10A3">
        <w:rPr>
          <w:rFonts w:cs="Open Sans"/>
        </w:rPr>
        <w:br/>
      </w:r>
      <w:r w:rsidRPr="00AF10A3">
        <w:rPr>
          <w:rFonts w:eastAsia="Open Sans" w:cs="Open Sans"/>
          <w:color w:val="000000" w:themeColor="text1"/>
        </w:rPr>
        <w:t>po rozstrzygnięciu niniejszego otwartego konkursu ofert, będzie oferent.</w:t>
      </w:r>
    </w:p>
    <w:p w14:paraId="7FD9FF78" w14:textId="41DFD124" w:rsidR="2C37BEFA" w:rsidRPr="00AF10A3" w:rsidRDefault="56AD725F" w:rsidP="00AF10A3">
      <w:pPr>
        <w:pStyle w:val="Akapitzlist"/>
        <w:numPr>
          <w:ilvl w:val="0"/>
          <w:numId w:val="6"/>
        </w:numPr>
        <w:spacing w:line="276" w:lineRule="auto"/>
        <w:rPr>
          <w:rFonts w:eastAsia="Open Sans" w:cs="Open Sans"/>
        </w:rPr>
      </w:pPr>
      <w:r w:rsidRPr="00AF10A3">
        <w:rPr>
          <w:rFonts w:eastAsia="Open Sans" w:cs="Open Sans"/>
        </w:rPr>
        <w:t>Oferent jest zobowiązany stosować przepisy RODO oraz ustawę z dnia 10 maja 2018 r. o ochronie danych osobowych przy przetwarzaniu danych osobowych, gromadzonych zarówno w wersji papierowej, jak i elektronicznej, w ramach zadania publicznego, które realizowane będzie po rozstrzygnięciu ninie</w:t>
      </w:r>
      <w:r w:rsidR="00D20C6D" w:rsidRPr="00AF10A3">
        <w:rPr>
          <w:rFonts w:eastAsia="Open Sans" w:cs="Open Sans"/>
        </w:rPr>
        <w:t>jszego otwartego konkursu ofert.</w:t>
      </w:r>
    </w:p>
    <w:p w14:paraId="78B78F54" w14:textId="1528C214" w:rsidR="00A05ECC" w:rsidRPr="00AF10A3" w:rsidRDefault="3B50AB45" w:rsidP="00AF10A3">
      <w:pPr>
        <w:pStyle w:val="Nagwek1"/>
      </w:pPr>
      <w:r w:rsidRPr="00AF10A3">
        <w:t>Konsultacje merytoryczne</w:t>
      </w:r>
    </w:p>
    <w:p w14:paraId="423EAB02" w14:textId="57AA271F" w:rsidR="00935A5C" w:rsidRPr="00AF10A3" w:rsidRDefault="49E3EC77" w:rsidP="00AF10A3">
      <w:pPr>
        <w:spacing w:after="240" w:line="276" w:lineRule="auto"/>
        <w:ind w:firstLine="708"/>
        <w:rPr>
          <w:rFonts w:ascii="Open Sans" w:eastAsia="Open Sans" w:hAnsi="Open Sans" w:cs="Open Sans"/>
        </w:rPr>
      </w:pPr>
      <w:r w:rsidRPr="00AF10A3">
        <w:rPr>
          <w:rFonts w:ascii="Open Sans" w:eastAsia="Open Sans" w:hAnsi="Open Sans" w:cs="Open Sans"/>
        </w:rPr>
        <w:t xml:space="preserve">Merytorycznych konsultacji udzielają w imieniu organizatora konkursu: </w:t>
      </w:r>
    </w:p>
    <w:p w14:paraId="35ABB065" w14:textId="77777777" w:rsidR="00D20C6D" w:rsidRPr="00AF10A3" w:rsidRDefault="00D20C6D" w:rsidP="00AF10A3">
      <w:pPr>
        <w:pStyle w:val="Akapitzlist"/>
        <w:spacing w:after="240" w:line="276" w:lineRule="auto"/>
        <w:ind w:left="1069"/>
        <w:rPr>
          <w:rFonts w:eastAsia="Open Sans" w:cs="Open Sans"/>
        </w:rPr>
      </w:pPr>
    </w:p>
    <w:p w14:paraId="37F5BEF2" w14:textId="574154EC" w:rsidR="5EB953F1" w:rsidRPr="00AF10A3" w:rsidRDefault="5EB953F1" w:rsidP="00AF10A3">
      <w:pPr>
        <w:pStyle w:val="Akapitzlist"/>
        <w:spacing w:after="240" w:line="276" w:lineRule="auto"/>
        <w:ind w:left="1069" w:firstLine="359"/>
        <w:rPr>
          <w:rFonts w:eastAsiaTheme="minorEastAsia" w:cs="Open Sans"/>
        </w:rPr>
      </w:pPr>
      <w:r w:rsidRPr="00AF10A3">
        <w:rPr>
          <w:rFonts w:eastAsiaTheme="minorEastAsia" w:cs="Open Sans"/>
        </w:rPr>
        <w:t>5) Działalności na rzecz integracji cudzoziemców:</w:t>
      </w:r>
    </w:p>
    <w:p w14:paraId="0AE96771" w14:textId="696EF3D0" w:rsidR="5EB953F1" w:rsidRPr="00AF10A3" w:rsidRDefault="5EB953F1" w:rsidP="00AF10A3">
      <w:pPr>
        <w:pStyle w:val="Akapitzlist"/>
        <w:spacing w:after="240" w:line="276" w:lineRule="auto"/>
        <w:ind w:left="1069" w:firstLine="347"/>
        <w:rPr>
          <w:rFonts w:eastAsia="Open Sans" w:cs="Open Sans"/>
        </w:rPr>
      </w:pPr>
      <w:r w:rsidRPr="00AF10A3">
        <w:rPr>
          <w:rFonts w:eastAsia="Open Sans" w:cs="Open Sans"/>
        </w:rPr>
        <w:t xml:space="preserve">Barbara Borowiak, tel. 58 526 80 09, </w:t>
      </w:r>
    </w:p>
    <w:p w14:paraId="4F43D1D8" w14:textId="7E4DB582" w:rsidR="5EB953F1" w:rsidRPr="00AF10A3" w:rsidRDefault="5EB953F1" w:rsidP="00AF10A3">
      <w:pPr>
        <w:pStyle w:val="Akapitzlist"/>
        <w:spacing w:after="240" w:line="276" w:lineRule="auto"/>
        <w:ind w:left="1069" w:firstLine="347"/>
        <w:rPr>
          <w:rFonts w:eastAsia="Open Sans" w:cs="Open Sans"/>
        </w:rPr>
      </w:pPr>
      <w:r w:rsidRPr="00AF10A3">
        <w:rPr>
          <w:rFonts w:eastAsia="Open Sans" w:cs="Open Sans"/>
        </w:rPr>
        <w:t xml:space="preserve">e-mail: </w:t>
      </w:r>
      <w:hyperlink r:id="rId11">
        <w:r w:rsidRPr="00AF10A3">
          <w:rPr>
            <w:rStyle w:val="Hipercze"/>
            <w:rFonts w:eastAsia="Open Sans" w:cs="Open Sans"/>
            <w:color w:val="auto"/>
            <w:u w:val="none"/>
          </w:rPr>
          <w:t>barbara.borowiak@gdansk.gda.pl</w:t>
        </w:r>
      </w:hyperlink>
      <w:r w:rsidRPr="00AF10A3">
        <w:rPr>
          <w:rFonts w:eastAsia="Open Sans" w:cs="Open Sans"/>
        </w:rPr>
        <w:t>;</w:t>
      </w:r>
    </w:p>
    <w:p w14:paraId="6FDBCB4E" w14:textId="1C47F338" w:rsidR="5EB953F1" w:rsidRPr="00AF10A3" w:rsidRDefault="5EB953F1" w:rsidP="00AF10A3">
      <w:pPr>
        <w:pStyle w:val="Akapitzlist"/>
        <w:spacing w:after="240" w:line="276" w:lineRule="auto"/>
        <w:ind w:left="1069" w:firstLine="347"/>
        <w:rPr>
          <w:rFonts w:eastAsiaTheme="minorEastAsia" w:cs="Open Sans"/>
        </w:rPr>
      </w:pPr>
      <w:r w:rsidRPr="00AF10A3">
        <w:rPr>
          <w:rFonts w:eastAsiaTheme="minorEastAsia" w:cs="Open Sans"/>
        </w:rPr>
        <w:t xml:space="preserve">Karolina Matuszewska, tel. 58 323 68 17 </w:t>
      </w:r>
    </w:p>
    <w:p w14:paraId="054F1A9C" w14:textId="78D0B51E" w:rsidR="5EB953F1" w:rsidRPr="00AF10A3" w:rsidRDefault="5EB953F1" w:rsidP="00AF10A3">
      <w:pPr>
        <w:pStyle w:val="Akapitzlist"/>
        <w:spacing w:after="240" w:line="276" w:lineRule="auto"/>
        <w:ind w:left="1069"/>
        <w:rPr>
          <w:rFonts w:cs="Open Sans"/>
        </w:rPr>
      </w:pPr>
      <w:r w:rsidRPr="00AF10A3">
        <w:rPr>
          <w:rFonts w:eastAsiaTheme="minorEastAsia" w:cs="Open Sans"/>
        </w:rPr>
        <w:t xml:space="preserve"> </w:t>
      </w:r>
      <w:r w:rsidRPr="00AF10A3">
        <w:rPr>
          <w:rFonts w:cs="Open Sans"/>
        </w:rPr>
        <w:tab/>
      </w:r>
      <w:r w:rsidRPr="00AF10A3">
        <w:rPr>
          <w:rFonts w:eastAsiaTheme="minorEastAsia" w:cs="Open Sans"/>
        </w:rPr>
        <w:t xml:space="preserve">e-mail: </w:t>
      </w:r>
      <w:hyperlink r:id="rId12">
        <w:r w:rsidRPr="00AF10A3">
          <w:rPr>
            <w:rStyle w:val="Hipercze"/>
            <w:rFonts w:eastAsiaTheme="minorEastAsia" w:cs="Open Sans"/>
            <w:color w:val="auto"/>
            <w:u w:val="none"/>
          </w:rPr>
          <w:t>karolina.matuszewska@gdansk.gda.pl</w:t>
        </w:r>
      </w:hyperlink>
      <w:r w:rsidRPr="00AF10A3">
        <w:rPr>
          <w:rFonts w:eastAsiaTheme="minorEastAsia" w:cs="Open Sans"/>
        </w:rPr>
        <w:t>;</w:t>
      </w:r>
    </w:p>
    <w:p w14:paraId="350DB7A9" w14:textId="4D5D10F0" w:rsidR="4B4A81B3" w:rsidRPr="00AF10A3" w:rsidRDefault="4B4A81B3" w:rsidP="00AF10A3">
      <w:pPr>
        <w:pStyle w:val="Akapitzlist"/>
        <w:spacing w:after="240" w:line="276" w:lineRule="auto"/>
        <w:ind w:left="1069"/>
        <w:rPr>
          <w:rFonts w:eastAsiaTheme="minorEastAsia" w:cs="Open Sans"/>
        </w:rPr>
      </w:pPr>
    </w:p>
    <w:p w14:paraId="4C3D7A6A" w14:textId="26485B49" w:rsidR="7743FBD9" w:rsidRPr="00AF10A3" w:rsidRDefault="7743FBD9" w:rsidP="00AF10A3">
      <w:pPr>
        <w:pStyle w:val="Akapitzlist"/>
        <w:spacing w:after="240" w:line="276" w:lineRule="auto"/>
        <w:ind w:left="1428"/>
        <w:rPr>
          <w:rFonts w:eastAsia="Open Sans" w:cs="Open Sans"/>
        </w:rPr>
      </w:pPr>
      <w:r w:rsidRPr="00AF10A3">
        <w:rPr>
          <w:rFonts w:eastAsia="Aptos" w:cs="Open Sans"/>
        </w:rPr>
        <w:t>1</w:t>
      </w:r>
      <w:r w:rsidRPr="00AF10A3">
        <w:rPr>
          <w:rFonts w:eastAsia="Open Sans" w:cs="Open Sans"/>
        </w:rPr>
        <w:t>0) Działalność wspomagająca rozwój wspólnot i społeczności lokalnych:</w:t>
      </w:r>
    </w:p>
    <w:p w14:paraId="52C28BE2" w14:textId="101D0E6C" w:rsidR="7A4C9AE5" w:rsidRPr="00AF10A3" w:rsidRDefault="7A4C9AE5" w:rsidP="00AF10A3">
      <w:pPr>
        <w:pStyle w:val="Akapitzlist"/>
        <w:spacing w:after="240" w:line="276" w:lineRule="auto"/>
        <w:ind w:left="1428"/>
        <w:rPr>
          <w:rFonts w:eastAsia="Open Sans" w:cs="Open Sans"/>
        </w:rPr>
      </w:pPr>
      <w:r w:rsidRPr="00AF10A3">
        <w:rPr>
          <w:rFonts w:eastAsia="Open Sans" w:cs="Open Sans"/>
        </w:rPr>
        <w:t>Wojciech Browarczyk</w:t>
      </w:r>
    </w:p>
    <w:p w14:paraId="00112176" w14:textId="54367837" w:rsidR="7A4C9AE5" w:rsidRPr="00AF10A3" w:rsidRDefault="7A4C9AE5" w:rsidP="00AF10A3">
      <w:pPr>
        <w:pStyle w:val="Akapitzlist"/>
        <w:spacing w:after="240" w:line="276" w:lineRule="auto"/>
        <w:ind w:left="1428"/>
        <w:rPr>
          <w:rFonts w:eastAsia="Open Sans" w:cs="Open Sans"/>
        </w:rPr>
      </w:pPr>
      <w:r w:rsidRPr="00AF10A3">
        <w:rPr>
          <w:rFonts w:eastAsia="Open Sans" w:cs="Open Sans"/>
        </w:rPr>
        <w:t>e-mail: wojciech.browarczyk@gdansk.gda.pl</w:t>
      </w:r>
    </w:p>
    <w:p w14:paraId="571645D3" w14:textId="09DF2B8E" w:rsidR="13E00413" w:rsidRPr="00AF10A3" w:rsidRDefault="39D7050B" w:rsidP="00AF10A3">
      <w:pPr>
        <w:pStyle w:val="Akapitzlist"/>
        <w:spacing w:after="240" w:line="276" w:lineRule="auto"/>
        <w:ind w:left="1428"/>
        <w:rPr>
          <w:rFonts w:eastAsia="Open Sans" w:cs="Open Sans"/>
        </w:rPr>
      </w:pPr>
      <w:r w:rsidRPr="00AF10A3">
        <w:rPr>
          <w:rFonts w:cs="Open Sans"/>
        </w:rPr>
        <w:t xml:space="preserve">Wiktoria Dawidowska </w:t>
      </w:r>
      <w:r w:rsidR="13E00413" w:rsidRPr="00AF10A3">
        <w:rPr>
          <w:rFonts w:cs="Open Sans"/>
        </w:rPr>
        <w:br/>
      </w:r>
      <w:r w:rsidRPr="00AF10A3">
        <w:rPr>
          <w:rFonts w:cs="Open Sans"/>
        </w:rPr>
        <w:t>e-mail: wiktoria.dawidowska@gdansk.gda.pl</w:t>
      </w:r>
    </w:p>
    <w:p w14:paraId="1D7CA25F" w14:textId="1F20F632" w:rsidR="354C7481" w:rsidRPr="00AF10A3" w:rsidRDefault="5C6AECE7" w:rsidP="00AF10A3">
      <w:pPr>
        <w:pStyle w:val="Nagwek1"/>
      </w:pPr>
      <w:r w:rsidRPr="00AF10A3">
        <w:t>Miejsce, sposób i termin składania ofert</w:t>
      </w:r>
    </w:p>
    <w:p w14:paraId="25E44AA2" w14:textId="77777777" w:rsidR="00A05ECC" w:rsidRPr="00AF10A3" w:rsidRDefault="00A05ECC" w:rsidP="005223FE">
      <w:pPr>
        <w:jc w:val="both"/>
        <w:rPr>
          <w:rFonts w:ascii="Open Sans" w:hAnsi="Open Sans" w:cs="Open Sans"/>
        </w:rPr>
      </w:pPr>
    </w:p>
    <w:p w14:paraId="06FE7EBF" w14:textId="061D884E" w:rsidR="0050011A" w:rsidRPr="00AF10A3" w:rsidRDefault="02CF280E" w:rsidP="00AF10A3">
      <w:pPr>
        <w:pStyle w:val="Akapitzlist"/>
        <w:numPr>
          <w:ilvl w:val="0"/>
          <w:numId w:val="4"/>
        </w:numPr>
        <w:spacing w:after="240" w:line="276" w:lineRule="auto"/>
        <w:ind w:left="1068"/>
        <w:rPr>
          <w:rFonts w:eastAsia="Open Sans" w:cs="Open Sans"/>
        </w:rPr>
      </w:pPr>
      <w:r w:rsidRPr="00AF10A3">
        <w:rPr>
          <w:rFonts w:eastAsia="Open Sans" w:cs="Open Sans"/>
          <w:b/>
          <w:bCs/>
        </w:rPr>
        <w:t>Oferty konkursowe na zadania należy złożyć za pośrednictwem elektronicznego generatora ofert witkac.pl,</w:t>
      </w:r>
      <w:r w:rsidRPr="00AF10A3">
        <w:rPr>
          <w:rFonts w:eastAsia="Open Sans" w:cs="Open Sans"/>
        </w:rPr>
        <w:t xml:space="preserve"> wybierając nabór na odpowiednie zadanie, w nieprzekraczalnym terminie</w:t>
      </w:r>
      <w:r w:rsidRPr="00AF10A3">
        <w:rPr>
          <w:rFonts w:eastAsia="Open Sans" w:cs="Open Sans"/>
          <w:b/>
          <w:bCs/>
        </w:rPr>
        <w:t xml:space="preserve"> do </w:t>
      </w:r>
      <w:r w:rsidR="0058484D" w:rsidRPr="00AF10A3">
        <w:rPr>
          <w:rFonts w:eastAsia="Open Sans" w:cs="Open Sans"/>
          <w:b/>
          <w:bCs/>
        </w:rPr>
        <w:t>29</w:t>
      </w:r>
      <w:r w:rsidR="0BBC2F04" w:rsidRPr="00AF10A3">
        <w:rPr>
          <w:rFonts w:eastAsia="Open Sans" w:cs="Open Sans"/>
          <w:b/>
          <w:bCs/>
        </w:rPr>
        <w:t xml:space="preserve"> </w:t>
      </w:r>
      <w:r w:rsidR="0058484D" w:rsidRPr="00AF10A3">
        <w:rPr>
          <w:rFonts w:eastAsia="Open Sans" w:cs="Open Sans"/>
          <w:b/>
          <w:bCs/>
        </w:rPr>
        <w:t>grudnia</w:t>
      </w:r>
      <w:r w:rsidR="0BBC2F04" w:rsidRPr="00AF10A3">
        <w:rPr>
          <w:rFonts w:eastAsia="Open Sans" w:cs="Open Sans"/>
          <w:b/>
          <w:bCs/>
        </w:rPr>
        <w:t xml:space="preserve"> </w:t>
      </w:r>
      <w:r w:rsidRPr="00AF10A3">
        <w:rPr>
          <w:rFonts w:eastAsia="Open Sans" w:cs="Open Sans"/>
          <w:b/>
          <w:bCs/>
        </w:rPr>
        <w:t>202</w:t>
      </w:r>
      <w:r w:rsidR="0058484D" w:rsidRPr="00AF10A3">
        <w:rPr>
          <w:rFonts w:eastAsia="Open Sans" w:cs="Open Sans"/>
          <w:b/>
          <w:bCs/>
        </w:rPr>
        <w:t>5</w:t>
      </w:r>
      <w:r w:rsidRPr="00AF10A3">
        <w:rPr>
          <w:rFonts w:eastAsia="Open Sans" w:cs="Open Sans"/>
          <w:b/>
          <w:bCs/>
        </w:rPr>
        <w:t xml:space="preserve"> roku do godziny 1</w:t>
      </w:r>
      <w:r w:rsidR="0058484D" w:rsidRPr="00AF10A3">
        <w:rPr>
          <w:rFonts w:eastAsia="Open Sans" w:cs="Open Sans"/>
          <w:b/>
          <w:bCs/>
        </w:rPr>
        <w:t>6</w:t>
      </w:r>
      <w:r w:rsidRPr="00AF10A3">
        <w:rPr>
          <w:rFonts w:eastAsia="Open Sans" w:cs="Open Sans"/>
          <w:b/>
          <w:bCs/>
        </w:rPr>
        <w:t xml:space="preserve">.00. </w:t>
      </w:r>
    </w:p>
    <w:p w14:paraId="49AD8CF7" w14:textId="38B1CEDD" w:rsidR="0050011A" w:rsidRPr="00AF10A3" w:rsidRDefault="6FFD2A72" w:rsidP="00AF10A3">
      <w:pPr>
        <w:pStyle w:val="Akapitzlist"/>
        <w:numPr>
          <w:ilvl w:val="0"/>
          <w:numId w:val="4"/>
        </w:numPr>
        <w:spacing w:after="240" w:line="276" w:lineRule="auto"/>
        <w:ind w:left="1068"/>
        <w:rPr>
          <w:rFonts w:eastAsia="Open Sans" w:cs="Open Sans"/>
        </w:rPr>
      </w:pPr>
      <w:r w:rsidRPr="00AF10A3">
        <w:rPr>
          <w:rFonts w:eastAsia="Open Sans" w:cs="Open Sans"/>
        </w:rPr>
        <w:t>Po złożeniu oferty w elektronicznym generatorze ofert witkac.pl należy dostarczyć do organizatora potwierdzenie złożenia oferty wygenerowane z</w:t>
      </w:r>
      <w:r w:rsidRPr="00AF10A3">
        <w:rPr>
          <w:rFonts w:eastAsia="Arial" w:cs="Open Sans"/>
        </w:rPr>
        <w:t> </w:t>
      </w:r>
      <w:r w:rsidRPr="00AF10A3">
        <w:rPr>
          <w:rFonts w:eastAsia="Open Sans" w:cs="Open Sans"/>
        </w:rPr>
        <w:t xml:space="preserve">generatora ofert witkac.pl w nieprzekraczalnym terminie </w:t>
      </w:r>
      <w:r w:rsidRPr="00AF10A3">
        <w:rPr>
          <w:rFonts w:eastAsia="Open Sans" w:cs="Open Sans"/>
          <w:b/>
          <w:bCs/>
        </w:rPr>
        <w:t xml:space="preserve">do </w:t>
      </w:r>
      <w:r w:rsidR="0058484D" w:rsidRPr="00AF10A3">
        <w:rPr>
          <w:rFonts w:eastAsia="Open Sans" w:cs="Open Sans"/>
          <w:b/>
          <w:bCs/>
        </w:rPr>
        <w:t>30</w:t>
      </w:r>
      <w:r w:rsidRPr="00AF10A3">
        <w:rPr>
          <w:rFonts w:eastAsia="Open Sans" w:cs="Open Sans"/>
          <w:b/>
          <w:bCs/>
        </w:rPr>
        <w:t xml:space="preserve"> </w:t>
      </w:r>
      <w:r w:rsidR="0058484D" w:rsidRPr="00AF10A3">
        <w:rPr>
          <w:rFonts w:eastAsia="Open Sans" w:cs="Open Sans"/>
          <w:b/>
          <w:bCs/>
        </w:rPr>
        <w:t>grudnia</w:t>
      </w:r>
      <w:r w:rsidR="4DF1495C" w:rsidRPr="00AF10A3">
        <w:rPr>
          <w:rFonts w:eastAsia="Open Sans" w:cs="Open Sans"/>
          <w:b/>
          <w:bCs/>
        </w:rPr>
        <w:t xml:space="preserve"> </w:t>
      </w:r>
      <w:r w:rsidRPr="00AF10A3">
        <w:rPr>
          <w:rFonts w:eastAsia="Open Sans" w:cs="Open Sans"/>
          <w:b/>
          <w:bCs/>
        </w:rPr>
        <w:t>202</w:t>
      </w:r>
      <w:r w:rsidR="0058484D" w:rsidRPr="00AF10A3">
        <w:rPr>
          <w:rFonts w:eastAsia="Open Sans" w:cs="Open Sans"/>
          <w:b/>
          <w:bCs/>
        </w:rPr>
        <w:t>5</w:t>
      </w:r>
      <w:r w:rsidRPr="00AF10A3">
        <w:rPr>
          <w:rFonts w:eastAsia="Open Sans" w:cs="Open Sans"/>
          <w:b/>
          <w:bCs/>
        </w:rPr>
        <w:t xml:space="preserve"> roku:</w:t>
      </w:r>
    </w:p>
    <w:p w14:paraId="28901569" w14:textId="03D0E9EF" w:rsidR="0050011A" w:rsidRPr="00AF10A3" w:rsidRDefault="1AA503C7" w:rsidP="00AF10A3">
      <w:pPr>
        <w:pStyle w:val="Akapitzlist"/>
        <w:numPr>
          <w:ilvl w:val="0"/>
          <w:numId w:val="2"/>
        </w:numPr>
        <w:spacing w:after="240" w:line="276" w:lineRule="auto"/>
        <w:rPr>
          <w:rFonts w:eastAsia="Open Sans" w:cs="Open Sans"/>
        </w:rPr>
      </w:pPr>
      <w:r w:rsidRPr="00AF10A3">
        <w:rPr>
          <w:rStyle w:val="normaltextrun"/>
          <w:rFonts w:eastAsia="Open Sans" w:cs="Open Sans"/>
        </w:rPr>
        <w:t xml:space="preserve">osobiście w siedzibie organizatora konkursu – Urzędu Miejskiego </w:t>
      </w:r>
      <w:r w:rsidRPr="00AF10A3">
        <w:rPr>
          <w:rFonts w:cs="Open Sans"/>
        </w:rPr>
        <w:br/>
      </w:r>
      <w:r w:rsidRPr="00AF10A3">
        <w:rPr>
          <w:rStyle w:val="normaltextrun"/>
          <w:rFonts w:eastAsia="Open Sans" w:cs="Open Sans"/>
        </w:rPr>
        <w:t>w Gdańsku: ul. Nowe Ogrody 8/12 (Sala Obsługi Mieszkańców), ul. Partyzantów 74 (punkt informacji) albo ul. Wilanowska 2;</w:t>
      </w:r>
    </w:p>
    <w:p w14:paraId="16AB7291" w14:textId="13CAEFF4" w:rsidR="0050011A" w:rsidRPr="00AF10A3" w:rsidRDefault="1AA503C7" w:rsidP="00AF10A3">
      <w:pPr>
        <w:pStyle w:val="Akapitzlist"/>
        <w:numPr>
          <w:ilvl w:val="0"/>
          <w:numId w:val="2"/>
        </w:numPr>
        <w:spacing w:after="240" w:line="276" w:lineRule="auto"/>
        <w:rPr>
          <w:rFonts w:eastAsia="Open Sans" w:cs="Open Sans"/>
        </w:rPr>
      </w:pPr>
      <w:r w:rsidRPr="00AF10A3">
        <w:rPr>
          <w:rStyle w:val="normaltextrun"/>
          <w:rFonts w:eastAsia="Open Sans" w:cs="Open Sans"/>
        </w:rPr>
        <w:t>lub pocztą na adres: Urząd Miejski w Gdańsku, 80-803 Gdańsk, ul. Nowe Ogrody 8/12;   </w:t>
      </w:r>
    </w:p>
    <w:p w14:paraId="5B3D481D" w14:textId="2351E7BF" w:rsidR="0078397D" w:rsidRPr="00AF10A3" w:rsidRDefault="1AA503C7" w:rsidP="00AF10A3">
      <w:pPr>
        <w:pStyle w:val="Akapitzlist"/>
        <w:numPr>
          <w:ilvl w:val="0"/>
          <w:numId w:val="2"/>
        </w:numPr>
        <w:spacing w:after="240" w:line="276" w:lineRule="auto"/>
        <w:rPr>
          <w:rStyle w:val="normaltextrun"/>
          <w:rFonts w:eastAsia="Open Sans" w:cs="Open Sans"/>
        </w:rPr>
      </w:pPr>
      <w:r w:rsidRPr="00AF10A3">
        <w:rPr>
          <w:rStyle w:val="normaltextrun"/>
          <w:rFonts w:eastAsia="Open Sans" w:cs="Open Sans"/>
        </w:rPr>
        <w:t>lub korzystając z elektronic</w:t>
      </w:r>
      <w:r w:rsidR="005223FE" w:rsidRPr="00AF10A3">
        <w:rPr>
          <w:rStyle w:val="normaltextrun"/>
          <w:rFonts w:eastAsia="Open Sans" w:cs="Open Sans"/>
        </w:rPr>
        <w:t>znej skrzynki podawczej ePUAP: </w:t>
      </w:r>
      <w:r w:rsidRPr="00AF10A3">
        <w:rPr>
          <w:rStyle w:val="normaltextrun"/>
          <w:rFonts w:eastAsia="Open Sans" w:cs="Open Sans"/>
        </w:rPr>
        <w:t>ePUAP /UMGDA/SkrytkaESP</w:t>
      </w:r>
      <w:r w:rsidRPr="00AF10A3">
        <w:rPr>
          <w:rFonts w:cs="Open Sans"/>
        </w:rPr>
        <w:br/>
      </w:r>
      <w:r w:rsidR="0001065C" w:rsidRPr="00AF10A3">
        <w:rPr>
          <w:rStyle w:val="normaltextrun"/>
          <w:rFonts w:eastAsia="Open Sans" w:cs="Open Sans"/>
        </w:rPr>
        <w:t>e Doręczenia: AE:PL-69589-14466-DIDGS-28</w:t>
      </w:r>
    </w:p>
    <w:p w14:paraId="313325E3" w14:textId="6CB283AB" w:rsidR="009429E3" w:rsidRPr="00AF10A3" w:rsidRDefault="009429E3" w:rsidP="00AF10A3">
      <w:pPr>
        <w:pStyle w:val="Akapitzlist"/>
        <w:numPr>
          <w:ilvl w:val="0"/>
          <w:numId w:val="42"/>
        </w:numPr>
        <w:spacing w:after="240" w:line="276" w:lineRule="auto"/>
        <w:rPr>
          <w:rFonts w:eastAsia="Open Sans" w:cs="Open Sans"/>
        </w:rPr>
      </w:pPr>
      <w:r w:rsidRPr="00AF10A3">
        <w:rPr>
          <w:rFonts w:eastAsia="Times New Roman" w:cs="Open Sans"/>
          <w:lang w:eastAsia="pl-PL"/>
        </w:rPr>
        <w:t xml:space="preserve">powinno być podpisane czytelnie (w przypadku braku pieczątki – imieniem </w:t>
      </w:r>
      <w:r w:rsidR="005223FE" w:rsidRPr="00AF10A3">
        <w:rPr>
          <w:rFonts w:eastAsia="Times New Roman" w:cs="Open Sans"/>
          <w:lang w:eastAsia="pl-PL"/>
        </w:rPr>
        <w:br/>
      </w:r>
      <w:r w:rsidRPr="00AF10A3">
        <w:rPr>
          <w:rFonts w:eastAsia="Times New Roman" w:cs="Open Sans"/>
          <w:lang w:eastAsia="pl-PL"/>
        </w:rPr>
        <w:t>i nazwiskiem) przez właściwe osoby upoważnione do składania oświadczeń woli w sprawach majątkowych w imieniu oferenta lub ustanowionego pełnomocnika, zgodnie z zapisami wynikającymi  z dokumentu określającego osobowość prawną.  </w:t>
      </w:r>
    </w:p>
    <w:p w14:paraId="124132D6" w14:textId="77777777" w:rsidR="009429E3" w:rsidRPr="00AF10A3" w:rsidRDefault="009429E3" w:rsidP="00AF10A3">
      <w:pPr>
        <w:pStyle w:val="Akapitzlist"/>
        <w:numPr>
          <w:ilvl w:val="0"/>
          <w:numId w:val="42"/>
        </w:numPr>
        <w:spacing w:after="240" w:line="276" w:lineRule="auto"/>
        <w:rPr>
          <w:rFonts w:eastAsia="Open Sans" w:cs="Open Sans"/>
        </w:rPr>
      </w:pPr>
      <w:r w:rsidRPr="00AF10A3">
        <w:rPr>
          <w:rFonts w:eastAsia="Times New Roman" w:cs="Open Sans"/>
          <w:lang w:eastAsia="pl-PL"/>
        </w:rPr>
        <w:t>powinno być podpisane kwalifikowanym podpisem elektronicznym lub profilem zaufanym w przypadku przesłania przez elektroniczną skrzynkę podawczą ePUAP/e-Doręczenia. </w:t>
      </w:r>
    </w:p>
    <w:p w14:paraId="6A47E626" w14:textId="108B21E4" w:rsidR="009429E3" w:rsidRPr="00AF10A3" w:rsidRDefault="009429E3" w:rsidP="00AF10A3">
      <w:pPr>
        <w:pStyle w:val="Akapitzlist"/>
        <w:keepLines/>
        <w:numPr>
          <w:ilvl w:val="0"/>
          <w:numId w:val="4"/>
        </w:numPr>
        <w:spacing w:line="276" w:lineRule="auto"/>
        <w:rPr>
          <w:rFonts w:cs="Open Sans"/>
          <w:color w:val="000000"/>
        </w:rPr>
      </w:pPr>
      <w:r w:rsidRPr="00AF10A3">
        <w:rPr>
          <w:rFonts w:cs="Open Sans"/>
          <w:color w:val="000000" w:themeColor="text1"/>
        </w:rPr>
        <w:t>W przypadku podpisania przez pełnomocnika, do „Potwierdzenia złożenia oferty” należy dołączyć pełnomocnictwo potwierdzone za zgodność z oryginałem wraz z kopią dowodu uiszczenia opłaty skarbowej.</w:t>
      </w:r>
    </w:p>
    <w:p w14:paraId="635538AA" w14:textId="0029F896" w:rsidR="009429E3" w:rsidRPr="00AF10A3" w:rsidRDefault="009429E3" w:rsidP="00AF10A3">
      <w:pPr>
        <w:pStyle w:val="Akapitzlist"/>
        <w:keepLines/>
        <w:numPr>
          <w:ilvl w:val="0"/>
          <w:numId w:val="4"/>
        </w:numPr>
        <w:spacing w:line="276" w:lineRule="auto"/>
        <w:rPr>
          <w:rFonts w:cs="Open Sans"/>
          <w:color w:val="000000"/>
        </w:rPr>
      </w:pPr>
      <w:r w:rsidRPr="00AF10A3">
        <w:rPr>
          <w:rFonts w:cs="Open Sans"/>
          <w:color w:val="000000" w:themeColor="text1"/>
        </w:rPr>
        <w:t xml:space="preserve">Ze zwolnienia z opłaty skarbowej od pełnomocnictwa korzystają organizacje posiadające status Organizacji Pożytku Publicznego (OPP), składające ofertę </w:t>
      </w:r>
      <w:r w:rsidRPr="00AF10A3">
        <w:rPr>
          <w:rFonts w:cs="Open Sans"/>
        </w:rPr>
        <w:br/>
      </w:r>
      <w:r w:rsidRPr="00AF10A3">
        <w:rPr>
          <w:rFonts w:cs="Open Sans"/>
          <w:color w:val="000000" w:themeColor="text1"/>
        </w:rPr>
        <w:t>w związku z nieodpłatną działalnością pożytku publicznego w rozumieniu ustawy o działalności pożytku publicznego i o wolontariacie.</w:t>
      </w:r>
    </w:p>
    <w:p w14:paraId="576BAB12" w14:textId="77777777" w:rsidR="009429E3" w:rsidRPr="00AF10A3" w:rsidRDefault="009429E3" w:rsidP="00AF10A3">
      <w:pPr>
        <w:pStyle w:val="Akapitzlist"/>
        <w:numPr>
          <w:ilvl w:val="0"/>
          <w:numId w:val="4"/>
        </w:numPr>
        <w:spacing w:before="220" w:after="220" w:line="276" w:lineRule="auto"/>
        <w:rPr>
          <w:rFonts w:eastAsia="Open Sans" w:cs="Open Sans"/>
        </w:rPr>
      </w:pPr>
      <w:r w:rsidRPr="00AF10A3">
        <w:rPr>
          <w:rFonts w:eastAsia="Open Sans" w:cs="Open Sans"/>
        </w:rPr>
        <w:t xml:space="preserve">W przypadku przesłania potwierdzenia złożenia oferty pocztą </w:t>
      </w:r>
      <w:r w:rsidRPr="00AF10A3">
        <w:rPr>
          <w:rFonts w:eastAsia="Open Sans" w:cs="Open Sans"/>
          <w:b/>
          <w:bCs/>
        </w:rPr>
        <w:t>o terminie złożenia potwierdzenia decyduje data wpływu do Urzędu Miejskiego</w:t>
      </w:r>
      <w:r w:rsidRPr="00AF10A3">
        <w:rPr>
          <w:rFonts w:eastAsia="Open Sans" w:cs="Open Sans"/>
        </w:rPr>
        <w:t>.</w:t>
      </w:r>
      <w:r w:rsidRPr="00AF10A3">
        <w:rPr>
          <w:rFonts w:eastAsia="Times New Roman" w:cs="Open Sans"/>
          <w:lang w:eastAsia="pl-PL"/>
        </w:rPr>
        <w:t> </w:t>
      </w:r>
    </w:p>
    <w:p w14:paraId="12D8F7C3" w14:textId="554F0F05" w:rsidR="000F6807" w:rsidRPr="00AF10A3" w:rsidRDefault="1BC839C8" w:rsidP="00AF10A3">
      <w:pPr>
        <w:pStyle w:val="Nagwek1"/>
      </w:pPr>
      <w:r w:rsidRPr="00AF10A3">
        <w:t>T</w:t>
      </w:r>
      <w:r w:rsidR="00D20C6D" w:rsidRPr="00AF10A3">
        <w:t>ermin i tryb rozpatrzenia ofert</w:t>
      </w:r>
    </w:p>
    <w:p w14:paraId="370F7134" w14:textId="77777777" w:rsidR="00A05ECC" w:rsidRPr="00AF10A3" w:rsidRDefault="00A05ECC" w:rsidP="00A05ECC">
      <w:pPr>
        <w:rPr>
          <w:rFonts w:ascii="Open Sans" w:hAnsi="Open Sans" w:cs="Open Sans"/>
        </w:rPr>
      </w:pPr>
    </w:p>
    <w:p w14:paraId="6B4D34A4" w14:textId="77777777" w:rsidR="0001065C" w:rsidRPr="00AF10A3" w:rsidRDefault="285C9D8C" w:rsidP="00AF10A3">
      <w:pPr>
        <w:pStyle w:val="Akapitzlist"/>
        <w:numPr>
          <w:ilvl w:val="1"/>
          <w:numId w:val="20"/>
        </w:numPr>
        <w:spacing w:after="240" w:line="276" w:lineRule="auto"/>
        <w:rPr>
          <w:rFonts w:eastAsia="Open Sans" w:cs="Open Sans"/>
        </w:rPr>
      </w:pPr>
      <w:r w:rsidRPr="00AF10A3">
        <w:rPr>
          <w:rFonts w:eastAsia="Open Sans" w:cs="Open Sans"/>
        </w:rPr>
        <w:t>Oferty na realizację zadań zostaną rozpatrzon</w:t>
      </w:r>
      <w:r w:rsidR="645F8E01" w:rsidRPr="00AF10A3">
        <w:rPr>
          <w:rFonts w:eastAsia="Open Sans" w:cs="Open Sans"/>
        </w:rPr>
        <w:t>e najpóźniej do</w:t>
      </w:r>
      <w:r w:rsidRPr="00AF10A3">
        <w:rPr>
          <w:rFonts w:eastAsia="Open Sans" w:cs="Open Sans"/>
        </w:rPr>
        <w:t xml:space="preserve"> </w:t>
      </w:r>
      <w:r w:rsidR="0001065C" w:rsidRPr="00AF10A3">
        <w:rPr>
          <w:rFonts w:eastAsia="Open Sans" w:cs="Open Sans"/>
          <w:b/>
          <w:bCs/>
        </w:rPr>
        <w:t>16</w:t>
      </w:r>
      <w:r w:rsidR="718261DD" w:rsidRPr="00AF10A3">
        <w:rPr>
          <w:rFonts w:eastAsia="Open Sans" w:cs="Open Sans"/>
          <w:b/>
          <w:bCs/>
        </w:rPr>
        <w:t xml:space="preserve"> </w:t>
      </w:r>
      <w:r w:rsidR="0001065C" w:rsidRPr="00AF10A3">
        <w:rPr>
          <w:rFonts w:eastAsia="Open Sans" w:cs="Open Sans"/>
          <w:b/>
          <w:bCs/>
        </w:rPr>
        <w:t>stycznia</w:t>
      </w:r>
      <w:r w:rsidR="718261DD" w:rsidRPr="00AF10A3">
        <w:rPr>
          <w:rFonts w:eastAsia="Open Sans" w:cs="Open Sans"/>
          <w:b/>
          <w:bCs/>
        </w:rPr>
        <w:t xml:space="preserve"> 202</w:t>
      </w:r>
      <w:r w:rsidR="3BFF69CA" w:rsidRPr="00AF10A3">
        <w:rPr>
          <w:rFonts w:eastAsia="Open Sans" w:cs="Open Sans"/>
          <w:b/>
          <w:bCs/>
        </w:rPr>
        <w:t>6</w:t>
      </w:r>
      <w:r w:rsidR="718261DD" w:rsidRPr="00AF10A3">
        <w:rPr>
          <w:rFonts w:eastAsia="Open Sans" w:cs="Open Sans"/>
          <w:b/>
          <w:bCs/>
        </w:rPr>
        <w:t xml:space="preserve"> roku</w:t>
      </w:r>
      <w:r w:rsidRPr="00AF10A3">
        <w:rPr>
          <w:rFonts w:eastAsia="Open Sans" w:cs="Open Sans"/>
        </w:rPr>
        <w:t xml:space="preserve"> przez komisję konkursową powołaną na mocy odrębnego zarządzenia Prezydenta Miasta Gdańska. </w:t>
      </w:r>
    </w:p>
    <w:p w14:paraId="5B2CA3C6" w14:textId="77777777" w:rsidR="0001065C" w:rsidRPr="00AF10A3" w:rsidRDefault="73CCB902" w:rsidP="00AF10A3">
      <w:pPr>
        <w:pStyle w:val="Akapitzlist"/>
        <w:numPr>
          <w:ilvl w:val="1"/>
          <w:numId w:val="20"/>
        </w:numPr>
        <w:spacing w:after="240" w:line="276" w:lineRule="auto"/>
        <w:rPr>
          <w:rFonts w:eastAsia="Open Sans" w:cs="Open Sans"/>
        </w:rPr>
      </w:pPr>
      <w:r w:rsidRPr="00AF10A3">
        <w:rPr>
          <w:rFonts w:eastAsia="Open Sans" w:cs="Open Sans"/>
        </w:rPr>
        <w:t>Prezydent Miasta Gdańska, na podstawie oceny dokonanej przez komisję konkursową, dokona wyboru podmiotów, którym zostaną przyznane dotacje.</w:t>
      </w:r>
    </w:p>
    <w:p w14:paraId="3B39F102" w14:textId="7FF0FD26" w:rsidR="78C821D3" w:rsidRPr="00AF10A3" w:rsidRDefault="6D9F9A8A" w:rsidP="00AF10A3">
      <w:pPr>
        <w:pStyle w:val="Akapitzlist"/>
        <w:numPr>
          <w:ilvl w:val="1"/>
          <w:numId w:val="20"/>
        </w:numPr>
        <w:spacing w:after="240" w:line="276" w:lineRule="auto"/>
        <w:rPr>
          <w:rFonts w:eastAsia="Open Sans" w:cs="Open Sans"/>
        </w:rPr>
      </w:pPr>
      <w:r w:rsidRPr="00AF10A3">
        <w:rPr>
          <w:rFonts w:eastAsia="Open Sans" w:cs="Open Sans"/>
        </w:rPr>
        <w:t>W r</w:t>
      </w:r>
      <w:r w:rsidR="7882DF0D" w:rsidRPr="00AF10A3">
        <w:rPr>
          <w:rFonts w:eastAsia="Open Sans" w:cs="Open Sans"/>
        </w:rPr>
        <w:t xml:space="preserve">amach procedury konkursowej </w:t>
      </w:r>
      <w:r w:rsidR="37A62A8A" w:rsidRPr="00AF10A3">
        <w:rPr>
          <w:rFonts w:eastAsia="Open Sans" w:cs="Open Sans"/>
        </w:rPr>
        <w:t>d</w:t>
      </w:r>
      <w:r w:rsidR="45FEC29A" w:rsidRPr="00AF10A3">
        <w:rPr>
          <w:rFonts w:eastAsia="Open Sans" w:cs="Open Sans"/>
        </w:rPr>
        <w:t xml:space="preserve">ecyzja Prezydenta o przyznaniu dotacji jest ostateczna </w:t>
      </w:r>
      <w:r w:rsidR="7882DF0D" w:rsidRPr="00AF10A3">
        <w:rPr>
          <w:rFonts w:eastAsia="Open Sans" w:cs="Open Sans"/>
        </w:rPr>
        <w:t>i nie podlega odwołaniu.</w:t>
      </w:r>
    </w:p>
    <w:p w14:paraId="19853D1A" w14:textId="54BE8C40" w:rsidR="78C821D3" w:rsidRPr="00AF10A3" w:rsidRDefault="360C5DD1" w:rsidP="00AF10A3">
      <w:pPr>
        <w:pStyle w:val="Akapitzlist"/>
        <w:numPr>
          <w:ilvl w:val="1"/>
          <w:numId w:val="20"/>
        </w:numPr>
        <w:spacing w:after="240" w:line="276" w:lineRule="auto"/>
        <w:rPr>
          <w:rFonts w:eastAsia="Open Sans" w:cs="Open Sans"/>
        </w:rPr>
      </w:pPr>
      <w:r w:rsidRPr="00AF10A3">
        <w:rPr>
          <w:rFonts w:eastAsia="Open Sans" w:cs="Open Sans"/>
        </w:rPr>
        <w:t xml:space="preserve">Oferty na realizację zadań publicznych podlegają procedurze uzupełniania braków formalnych. Uzupełnienie braków formalnych dotyczy wyłącznie uzupełnienia brakujących podpisów na potwierdzeniu złożenia oferty. W przypadku gdy potwierdzenie nie zostało podpisane przez właściwe osoby uprawnione </w:t>
      </w:r>
      <w:r w:rsidRPr="00AF10A3">
        <w:rPr>
          <w:rStyle w:val="normaltextrun"/>
          <w:rFonts w:eastAsia="Open Sans" w:cs="Open Sans"/>
        </w:rPr>
        <w:t xml:space="preserve">do zaciągania zobowiązań majątkowych w imieniu oferenta, brak podpisu skutkuje odrzuceniem oferty bez możliwości uzupełnienia braków formalnych. </w:t>
      </w:r>
    </w:p>
    <w:p w14:paraId="7A400D56" w14:textId="68D585E9" w:rsidR="78C821D3" w:rsidRPr="00AF10A3" w:rsidRDefault="06DD30BE" w:rsidP="00AF10A3">
      <w:pPr>
        <w:pStyle w:val="Akapitzlist"/>
        <w:numPr>
          <w:ilvl w:val="1"/>
          <w:numId w:val="20"/>
        </w:numPr>
        <w:spacing w:after="240" w:line="276" w:lineRule="auto"/>
        <w:rPr>
          <w:rFonts w:eastAsia="Open Sans" w:cs="Open Sans"/>
        </w:rPr>
      </w:pPr>
      <w:r w:rsidRPr="00AF10A3">
        <w:rPr>
          <w:rFonts w:eastAsia="Open Sans" w:cs="Open Sans"/>
          <w:b/>
          <w:bCs/>
        </w:rPr>
        <w:t>Wykaz ofert zawierających braki formalne</w:t>
      </w:r>
      <w:r w:rsidRPr="00AF10A3">
        <w:rPr>
          <w:rFonts w:eastAsia="Open Sans" w:cs="Open Sans"/>
        </w:rPr>
        <w:t xml:space="preserve"> zostanie zamieszczony (wraz z wykazem wszystkich ofert, które wpłynęły na ogłoszony konkurs, z podaniem informacji o wynikach oceny formalnej) na stronie internetowej </w:t>
      </w:r>
      <w:r w:rsidRPr="00AF10A3">
        <w:rPr>
          <w:rStyle w:val="Hipercze"/>
          <w:rFonts w:eastAsia="Open Sans" w:cs="Open Sans"/>
          <w:color w:val="auto"/>
          <w:u w:val="none"/>
        </w:rPr>
        <w:t>www.gdansk.pl</w:t>
      </w:r>
      <w:r w:rsidRPr="00AF10A3">
        <w:rPr>
          <w:rFonts w:eastAsia="Open Sans" w:cs="Open Sans"/>
        </w:rPr>
        <w:t xml:space="preserve"> i wywieszony na tablicy ogłoszeń w siedzibie organizatora</w:t>
      </w:r>
      <w:r w:rsidRPr="00AF10A3">
        <w:rPr>
          <w:rFonts w:eastAsia="Open Sans" w:cs="Open Sans"/>
          <w:b/>
          <w:bCs/>
        </w:rPr>
        <w:t xml:space="preserve"> w dniu </w:t>
      </w:r>
      <w:r w:rsidR="1044CFFF" w:rsidRPr="00AF10A3">
        <w:rPr>
          <w:rFonts w:eastAsia="Open Sans" w:cs="Open Sans"/>
          <w:b/>
          <w:bCs/>
        </w:rPr>
        <w:t>7 stycznia</w:t>
      </w:r>
      <w:r w:rsidR="6A389DEE" w:rsidRPr="00AF10A3">
        <w:rPr>
          <w:rFonts w:eastAsia="Open Sans" w:cs="Open Sans"/>
          <w:b/>
          <w:bCs/>
        </w:rPr>
        <w:t xml:space="preserve"> 202</w:t>
      </w:r>
      <w:r w:rsidR="1044CFFF" w:rsidRPr="00AF10A3">
        <w:rPr>
          <w:rFonts w:eastAsia="Open Sans" w:cs="Open Sans"/>
          <w:b/>
          <w:bCs/>
        </w:rPr>
        <w:t>6</w:t>
      </w:r>
      <w:r w:rsidRPr="00AF10A3">
        <w:rPr>
          <w:rFonts w:eastAsia="Open Sans" w:cs="Open Sans"/>
          <w:b/>
          <w:bCs/>
        </w:rPr>
        <w:t xml:space="preserve"> roku. </w:t>
      </w:r>
      <w:r w:rsidRPr="00AF10A3">
        <w:rPr>
          <w:rFonts w:eastAsia="Open Sans" w:cs="Open Sans"/>
        </w:rPr>
        <w:t>Informacje o wynikach oceny formalnej będą dostępne również za pośrednictwem elektronicznego generatora ofert witkac.pl.</w:t>
      </w:r>
    </w:p>
    <w:p w14:paraId="0FB5D0EC" w14:textId="42D8FEA6" w:rsidR="78C821D3" w:rsidRPr="00AF10A3" w:rsidRDefault="25652553" w:rsidP="00AF10A3">
      <w:pPr>
        <w:pStyle w:val="Akapitzlist"/>
        <w:numPr>
          <w:ilvl w:val="1"/>
          <w:numId w:val="20"/>
        </w:numPr>
        <w:spacing w:after="240" w:line="276" w:lineRule="auto"/>
        <w:rPr>
          <w:rFonts w:eastAsia="Open Sans" w:cs="Open Sans"/>
        </w:rPr>
      </w:pPr>
      <w:r w:rsidRPr="00AF10A3">
        <w:rPr>
          <w:rFonts w:eastAsia="Open Sans" w:cs="Open Sans"/>
        </w:rPr>
        <w:t xml:space="preserve">Oferent w terminie </w:t>
      </w:r>
      <w:r w:rsidR="67A3ACDA" w:rsidRPr="00AF10A3">
        <w:rPr>
          <w:rFonts w:eastAsia="Open Sans" w:cs="Open Sans"/>
          <w:b/>
          <w:bCs/>
        </w:rPr>
        <w:t>2</w:t>
      </w:r>
      <w:r w:rsidRPr="00AF10A3">
        <w:rPr>
          <w:rFonts w:eastAsia="Open Sans" w:cs="Open Sans"/>
          <w:b/>
          <w:bCs/>
        </w:rPr>
        <w:t xml:space="preserve"> dni robocz</w:t>
      </w:r>
      <w:r w:rsidR="0A396859" w:rsidRPr="00AF10A3">
        <w:rPr>
          <w:rFonts w:eastAsia="Open Sans" w:cs="Open Sans"/>
          <w:b/>
          <w:bCs/>
        </w:rPr>
        <w:t>ych</w:t>
      </w:r>
      <w:r w:rsidRPr="00AF10A3">
        <w:rPr>
          <w:rFonts w:eastAsia="Open Sans" w:cs="Open Sans"/>
          <w:b/>
          <w:bCs/>
        </w:rPr>
        <w:t xml:space="preserve"> </w:t>
      </w:r>
      <w:r w:rsidRPr="00AF10A3">
        <w:rPr>
          <w:rFonts w:eastAsia="Open Sans" w:cs="Open Sans"/>
        </w:rPr>
        <w:t xml:space="preserve">od daty zamieszczenia listy ofert na zadania, </w:t>
      </w:r>
      <w:r w:rsidRPr="00AF10A3">
        <w:rPr>
          <w:rFonts w:eastAsia="Open Sans" w:cs="Open Sans"/>
          <w:b/>
          <w:bCs/>
        </w:rPr>
        <w:t xml:space="preserve">tj. do </w:t>
      </w:r>
      <w:r w:rsidR="64F4DE3C" w:rsidRPr="00AF10A3">
        <w:rPr>
          <w:rFonts w:eastAsia="Open Sans" w:cs="Open Sans"/>
          <w:b/>
          <w:bCs/>
        </w:rPr>
        <w:t>9</w:t>
      </w:r>
      <w:r w:rsidR="772B322A" w:rsidRPr="00AF10A3">
        <w:rPr>
          <w:rFonts w:eastAsia="Open Sans" w:cs="Open Sans"/>
          <w:b/>
          <w:bCs/>
        </w:rPr>
        <w:t xml:space="preserve"> </w:t>
      </w:r>
      <w:r w:rsidR="64F4DE3C" w:rsidRPr="00AF10A3">
        <w:rPr>
          <w:rFonts w:eastAsia="Open Sans" w:cs="Open Sans"/>
          <w:b/>
          <w:bCs/>
        </w:rPr>
        <w:t>stycznia 2026</w:t>
      </w:r>
      <w:r w:rsidRPr="00AF10A3">
        <w:rPr>
          <w:rFonts w:eastAsia="Open Sans" w:cs="Open Sans"/>
          <w:b/>
          <w:bCs/>
        </w:rPr>
        <w:t xml:space="preserve"> roku,</w:t>
      </w:r>
      <w:r w:rsidRPr="00AF10A3">
        <w:rPr>
          <w:rFonts w:eastAsia="Open Sans" w:cs="Open Sans"/>
        </w:rPr>
        <w:t xml:space="preserve"> </w:t>
      </w:r>
      <w:r w:rsidRPr="00AF10A3">
        <w:rPr>
          <w:rFonts w:eastAsia="Open Sans" w:cs="Open Sans"/>
          <w:b/>
          <w:bCs/>
        </w:rPr>
        <w:t>może uzupełnić braki formalne</w:t>
      </w:r>
      <w:r w:rsidR="00AF10A3">
        <w:rPr>
          <w:rFonts w:eastAsia="Open Sans" w:cs="Open Sans"/>
        </w:rPr>
        <w:t xml:space="preserve"> </w:t>
      </w:r>
      <w:r w:rsidRPr="00AF10A3">
        <w:rPr>
          <w:rFonts w:eastAsia="Open Sans" w:cs="Open Sans"/>
        </w:rPr>
        <w:t>w Wydziale Rozwoju Społecznego – Centrum Dolna Brama w</w:t>
      </w:r>
      <w:r w:rsidR="56B9C4B0" w:rsidRPr="00AF10A3">
        <w:rPr>
          <w:rFonts w:eastAsia="Open Sans" w:cs="Open Sans"/>
        </w:rPr>
        <w:t xml:space="preserve"> </w:t>
      </w:r>
      <w:r w:rsidRPr="00AF10A3">
        <w:rPr>
          <w:rFonts w:eastAsia="Open Sans" w:cs="Open Sans"/>
        </w:rPr>
        <w:t>Gdańsku, ul. Dolna Brama 8, I piętro, pokój nr 1</w:t>
      </w:r>
      <w:r w:rsidR="04C37C11" w:rsidRPr="00AF10A3">
        <w:rPr>
          <w:rFonts w:eastAsia="Open Sans" w:cs="Open Sans"/>
        </w:rPr>
        <w:t>3a</w:t>
      </w:r>
      <w:r w:rsidRPr="00AF10A3">
        <w:rPr>
          <w:rFonts w:eastAsia="Open Sans" w:cs="Open Sans"/>
        </w:rPr>
        <w:t xml:space="preserve">. </w:t>
      </w:r>
    </w:p>
    <w:p w14:paraId="5BC7AABC" w14:textId="0F0C7D6C" w:rsidR="78C821D3" w:rsidRPr="00AF10A3" w:rsidRDefault="360C5DD1" w:rsidP="00AF10A3">
      <w:pPr>
        <w:pStyle w:val="Akapitzlist"/>
        <w:numPr>
          <w:ilvl w:val="1"/>
          <w:numId w:val="20"/>
        </w:numPr>
        <w:spacing w:after="240" w:line="276" w:lineRule="auto"/>
        <w:rPr>
          <w:rFonts w:eastAsia="Open Sans" w:cs="Open Sans"/>
        </w:rPr>
      </w:pPr>
      <w:r w:rsidRPr="00AF10A3">
        <w:rPr>
          <w:rFonts w:eastAsia="Open Sans" w:cs="Open Sans"/>
        </w:rPr>
        <w:t xml:space="preserve">Oferty, które nie zostaną uzupełnione w podanym wyżej terminie zostaną odrzucone ze względów formalnych. </w:t>
      </w:r>
    </w:p>
    <w:p w14:paraId="569BB05F" w14:textId="0D02C57F" w:rsidR="78C821D3" w:rsidRPr="00AF10A3" w:rsidRDefault="360C5DD1" w:rsidP="00AF10A3">
      <w:pPr>
        <w:pStyle w:val="Akapitzlist"/>
        <w:numPr>
          <w:ilvl w:val="1"/>
          <w:numId w:val="20"/>
        </w:numPr>
        <w:spacing w:after="240" w:line="276" w:lineRule="auto"/>
        <w:rPr>
          <w:rFonts w:eastAsia="Open Sans" w:cs="Open Sans"/>
        </w:rPr>
      </w:pPr>
      <w:r w:rsidRPr="00AF10A3">
        <w:rPr>
          <w:rFonts w:eastAsia="Open Sans" w:cs="Open Sans"/>
        </w:rPr>
        <w:t>Weryfikacja złożonych w ofercie oświadczeń oraz skanów załączników</w:t>
      </w:r>
      <w:r w:rsidRPr="00AF10A3">
        <w:rPr>
          <w:rFonts w:eastAsia="Open Sans" w:cs="Open Sans"/>
          <w:b/>
          <w:bCs/>
        </w:rPr>
        <w:t xml:space="preserve"> </w:t>
      </w:r>
      <w:r w:rsidRPr="00AF10A3">
        <w:rPr>
          <w:rFonts w:eastAsia="Open Sans" w:cs="Open Sans"/>
        </w:rPr>
        <w:t>nastąpi na etapie konstruowania umowy w przypadku wyboru oferty do dofinansowania.</w:t>
      </w:r>
    </w:p>
    <w:p w14:paraId="32311C7A" w14:textId="6ACFECC1" w:rsidR="4C838287" w:rsidRPr="00AF10A3" w:rsidRDefault="4C838287" w:rsidP="00AF10A3">
      <w:pPr>
        <w:pStyle w:val="Akapitzlist"/>
        <w:spacing w:after="240" w:line="276" w:lineRule="auto"/>
        <w:ind w:left="1069"/>
        <w:rPr>
          <w:rFonts w:eastAsia="Open Sans" w:cs="Open Sans"/>
        </w:rPr>
      </w:pPr>
    </w:p>
    <w:p w14:paraId="65EEE186" w14:textId="35308CDC" w:rsidR="009D7B14" w:rsidRPr="00AF10A3" w:rsidRDefault="73CCB902" w:rsidP="00AF10A3">
      <w:pPr>
        <w:pStyle w:val="Nagwek1"/>
      </w:pPr>
      <w:r w:rsidRPr="00AF10A3">
        <w:t>Termi</w:t>
      </w:r>
      <w:r w:rsidR="00D20C6D" w:rsidRPr="00AF10A3">
        <w:t>ny i warunki realizacji zadania</w:t>
      </w:r>
    </w:p>
    <w:p w14:paraId="6EE9CE81" w14:textId="77777777" w:rsidR="00A05ECC" w:rsidRPr="00AF10A3" w:rsidRDefault="00A05ECC" w:rsidP="00A05ECC">
      <w:pPr>
        <w:rPr>
          <w:rFonts w:ascii="Open Sans" w:hAnsi="Open Sans" w:cs="Open Sans"/>
        </w:rPr>
      </w:pPr>
    </w:p>
    <w:p w14:paraId="6FB10F49" w14:textId="7214C5A2" w:rsidR="009D7B14" w:rsidRPr="00AF10A3" w:rsidRDefault="31A61DA0" w:rsidP="00AF10A3">
      <w:pPr>
        <w:pStyle w:val="Akapitzlist"/>
        <w:numPr>
          <w:ilvl w:val="3"/>
          <w:numId w:val="12"/>
        </w:numPr>
        <w:spacing w:after="240" w:line="276" w:lineRule="auto"/>
        <w:rPr>
          <w:rFonts w:eastAsia="Open Sans" w:cs="Open Sans"/>
        </w:rPr>
      </w:pPr>
      <w:r w:rsidRPr="00AF10A3">
        <w:rPr>
          <w:rFonts w:eastAsia="Open Sans" w:cs="Open Sans"/>
          <w:b/>
          <w:bCs/>
        </w:rPr>
        <w:t xml:space="preserve">Termin realizacji zadania powinien obejmować okres nie wcześniejszy niż </w:t>
      </w:r>
      <w:r w:rsidR="00CC3CF4" w:rsidRPr="00AF10A3">
        <w:rPr>
          <w:rFonts w:eastAsia="Open Sans" w:cs="Open Sans"/>
          <w:b/>
          <w:bCs/>
        </w:rPr>
        <w:t>19</w:t>
      </w:r>
      <w:r w:rsidR="477F6338" w:rsidRPr="00AF10A3">
        <w:rPr>
          <w:rFonts w:eastAsia="Open Sans" w:cs="Open Sans"/>
          <w:b/>
          <w:bCs/>
        </w:rPr>
        <w:t xml:space="preserve"> </w:t>
      </w:r>
      <w:r w:rsidR="0001065C" w:rsidRPr="00AF10A3">
        <w:rPr>
          <w:rFonts w:eastAsia="Open Sans" w:cs="Open Sans"/>
          <w:b/>
          <w:bCs/>
        </w:rPr>
        <w:t>stycznia 2026</w:t>
      </w:r>
      <w:r w:rsidR="477F6338" w:rsidRPr="00AF10A3">
        <w:rPr>
          <w:rFonts w:eastAsia="Open Sans" w:cs="Open Sans"/>
          <w:b/>
          <w:bCs/>
        </w:rPr>
        <w:t xml:space="preserve"> </w:t>
      </w:r>
      <w:r w:rsidRPr="00AF10A3">
        <w:rPr>
          <w:rFonts w:eastAsia="Open Sans" w:cs="Open Sans"/>
          <w:b/>
          <w:bCs/>
        </w:rPr>
        <w:t xml:space="preserve">roku i trwać nie dłużej niż </w:t>
      </w:r>
      <w:r w:rsidR="14A265E8" w:rsidRPr="00AF10A3">
        <w:rPr>
          <w:rFonts w:eastAsia="Open Sans" w:cs="Open Sans"/>
          <w:b/>
          <w:bCs/>
        </w:rPr>
        <w:t>do</w:t>
      </w:r>
      <w:r w:rsidRPr="00AF10A3">
        <w:rPr>
          <w:rFonts w:eastAsia="Open Sans" w:cs="Open Sans"/>
          <w:b/>
          <w:bCs/>
        </w:rPr>
        <w:t xml:space="preserve"> </w:t>
      </w:r>
      <w:r w:rsidR="674FCC4C" w:rsidRPr="00AF10A3">
        <w:rPr>
          <w:rFonts w:eastAsia="Open Sans" w:cs="Open Sans"/>
          <w:b/>
          <w:bCs/>
        </w:rPr>
        <w:t>3</w:t>
      </w:r>
      <w:r w:rsidR="0001065C" w:rsidRPr="00AF10A3">
        <w:rPr>
          <w:rFonts w:eastAsia="Open Sans" w:cs="Open Sans"/>
          <w:b/>
          <w:bCs/>
        </w:rPr>
        <w:t>1 grudnia 2026</w:t>
      </w:r>
      <w:r w:rsidR="674FCC4C" w:rsidRPr="00AF10A3">
        <w:rPr>
          <w:rFonts w:eastAsia="Open Sans" w:cs="Open Sans"/>
          <w:b/>
          <w:bCs/>
        </w:rPr>
        <w:t xml:space="preserve"> </w:t>
      </w:r>
      <w:r w:rsidRPr="00AF10A3">
        <w:rPr>
          <w:rFonts w:eastAsia="Open Sans" w:cs="Open Sans"/>
          <w:b/>
          <w:bCs/>
        </w:rPr>
        <w:t>roku</w:t>
      </w:r>
      <w:r w:rsidRPr="00AF10A3">
        <w:rPr>
          <w:rFonts w:eastAsia="Open Sans" w:cs="Open Sans"/>
        </w:rPr>
        <w:t xml:space="preserve"> </w:t>
      </w:r>
      <w:r w:rsidRPr="00AF10A3">
        <w:rPr>
          <w:rFonts w:cs="Open Sans"/>
        </w:rPr>
        <w:br/>
      </w:r>
      <w:r w:rsidRPr="00AF10A3">
        <w:rPr>
          <w:rFonts w:eastAsia="Open Sans" w:cs="Open Sans"/>
        </w:rPr>
        <w:t>(o ile nie zastrzeżono inaczej w pkt.</w:t>
      </w:r>
      <w:r w:rsidR="00BD6502" w:rsidRPr="00AF10A3">
        <w:rPr>
          <w:rFonts w:eastAsia="Open Sans" w:cs="Open Sans"/>
        </w:rPr>
        <w:t>III</w:t>
      </w:r>
      <w:r w:rsidRPr="00AF10A3">
        <w:rPr>
          <w:rFonts w:eastAsia="Open Sans" w:cs="Open Sans"/>
        </w:rPr>
        <w:t xml:space="preserve">). </w:t>
      </w:r>
    </w:p>
    <w:p w14:paraId="358C8DD9" w14:textId="77777777" w:rsidR="009D7B14" w:rsidRPr="00AF10A3" w:rsidRDefault="73CCB902" w:rsidP="00AF10A3">
      <w:pPr>
        <w:pStyle w:val="Akapitzlist"/>
        <w:numPr>
          <w:ilvl w:val="3"/>
          <w:numId w:val="12"/>
        </w:numPr>
        <w:spacing w:after="240" w:line="276" w:lineRule="auto"/>
        <w:rPr>
          <w:rFonts w:eastAsia="Open Sans" w:cs="Open Sans"/>
        </w:rPr>
      </w:pPr>
      <w:r w:rsidRPr="00AF10A3">
        <w:rPr>
          <w:rFonts w:eastAsia="Open Sans" w:cs="Open Sans"/>
        </w:rPr>
        <w:t xml:space="preserve">W ofercie należy wskazać planowane daty realizacji zgłaszanego w ofercie zadania. </w:t>
      </w:r>
    </w:p>
    <w:p w14:paraId="4EB5C9F0" w14:textId="27C9D885" w:rsidR="009D7B14" w:rsidRPr="00AF10A3" w:rsidRDefault="52EF2590" w:rsidP="00AF10A3">
      <w:pPr>
        <w:pStyle w:val="Akapitzlist"/>
        <w:numPr>
          <w:ilvl w:val="3"/>
          <w:numId w:val="12"/>
        </w:numPr>
        <w:spacing w:after="240" w:line="276" w:lineRule="auto"/>
        <w:rPr>
          <w:rFonts w:eastAsia="Open Sans" w:cs="Open Sans"/>
        </w:rPr>
      </w:pPr>
      <w:r w:rsidRPr="00AF10A3">
        <w:rPr>
          <w:rFonts w:eastAsia="Open Sans" w:cs="Open Sans"/>
        </w:rPr>
        <w:t>Z</w:t>
      </w:r>
      <w:r w:rsidR="73CCB902" w:rsidRPr="00AF10A3">
        <w:rPr>
          <w:rFonts w:eastAsia="Open Sans" w:cs="Open Sans"/>
        </w:rPr>
        <w:t xml:space="preserve">miany dotyczące merytoryki realizacji zadania wymagają zawiadomienia organizatora konkursu w formie pisemnej lub za pośrednictwem poczty elektronicznej. Organizator konkursu przekaże oferentowi, w formie pisemnej lub za pośrednictwem poczty elektronicznej, informację o zgodzie na wprowadzenie zmiany lub konieczności sporządzenia aneksu do umowy. </w:t>
      </w:r>
    </w:p>
    <w:p w14:paraId="7B6F333B" w14:textId="1C0F4B12" w:rsidR="009D7B14" w:rsidRPr="00AF10A3" w:rsidRDefault="5C19C39A" w:rsidP="00AF10A3">
      <w:pPr>
        <w:pStyle w:val="Akapitzlist"/>
        <w:numPr>
          <w:ilvl w:val="3"/>
          <w:numId w:val="12"/>
        </w:numPr>
        <w:spacing w:after="240" w:line="276" w:lineRule="auto"/>
        <w:rPr>
          <w:rFonts w:eastAsia="Open Sans" w:cs="Open Sans"/>
        </w:rPr>
      </w:pPr>
      <w:r w:rsidRPr="00AF10A3">
        <w:rPr>
          <w:rFonts w:eastAsia="Open Sans" w:cs="Open Sans"/>
        </w:rPr>
        <w:t>Z</w:t>
      </w:r>
      <w:r w:rsidR="73CCB902" w:rsidRPr="00AF10A3">
        <w:rPr>
          <w:rFonts w:eastAsia="Open Sans" w:cs="Open Sans"/>
        </w:rPr>
        <w:t xml:space="preserve">miany i uzupełnienia mogą być dokonywane w zakresie niewpływającym </w:t>
      </w:r>
      <w:r w:rsidRPr="00AF10A3">
        <w:rPr>
          <w:rFonts w:cs="Open Sans"/>
        </w:rPr>
        <w:br/>
      </w:r>
      <w:r w:rsidR="73CCB902" w:rsidRPr="00AF10A3">
        <w:rPr>
          <w:rFonts w:eastAsia="Open Sans" w:cs="Open Sans"/>
        </w:rPr>
        <w:t>na zmianę kryteriów wyboru oferty w postępowaniu konkursowym.</w:t>
      </w:r>
    </w:p>
    <w:p w14:paraId="55FFA3CA" w14:textId="5C22FA00" w:rsidR="009D7B14" w:rsidRPr="00AF10A3" w:rsidRDefault="73CCB902" w:rsidP="00AF10A3">
      <w:pPr>
        <w:pStyle w:val="Akapitzlist"/>
        <w:numPr>
          <w:ilvl w:val="3"/>
          <w:numId w:val="12"/>
        </w:numPr>
        <w:spacing w:after="240" w:line="276" w:lineRule="auto"/>
        <w:rPr>
          <w:rFonts w:eastAsia="Open Sans" w:cs="Open Sans"/>
        </w:rPr>
      </w:pPr>
      <w:r w:rsidRPr="00AF10A3">
        <w:rPr>
          <w:rFonts w:eastAsia="Open Sans" w:cs="Open Sans"/>
        </w:rPr>
        <w:t xml:space="preserve">Nieosiągnięcie zaplanowanych w ofercie rezultatów może rodzić konsekwencje proporcjonalnego zwrotu przyznanych środków dotacyjnych </w:t>
      </w:r>
      <w:r w:rsidR="009F1FB0" w:rsidRPr="00AF10A3">
        <w:rPr>
          <w:rFonts w:eastAsia="Open Sans" w:cs="Open Sans"/>
        </w:rPr>
        <w:br/>
      </w:r>
      <w:r w:rsidRPr="00AF10A3">
        <w:rPr>
          <w:rFonts w:eastAsia="Open Sans" w:cs="Open Sans"/>
        </w:rPr>
        <w:t xml:space="preserve">(z pominięciem kosztów administracyjnych realizacji zadania). </w:t>
      </w:r>
    </w:p>
    <w:p w14:paraId="3CCC641D" w14:textId="3930E867" w:rsidR="009D7B14" w:rsidRPr="00AF10A3" w:rsidRDefault="73CCB902" w:rsidP="00AF10A3">
      <w:pPr>
        <w:pStyle w:val="Akapitzlist"/>
        <w:numPr>
          <w:ilvl w:val="3"/>
          <w:numId w:val="12"/>
        </w:numPr>
        <w:spacing w:after="240" w:line="276" w:lineRule="auto"/>
        <w:rPr>
          <w:rStyle w:val="Hipercze"/>
          <w:rFonts w:eastAsia="Open Sans" w:cs="Open Sans"/>
          <w:color w:val="auto"/>
        </w:rPr>
      </w:pPr>
      <w:r w:rsidRPr="00AF10A3">
        <w:rPr>
          <w:rFonts w:eastAsia="Open Sans" w:cs="Open Sans"/>
        </w:rPr>
        <w:t xml:space="preserve">Oferent, składając ofertę, potwierdza jednocześnie zapoznanie się z klauzulą dotyczącą przetwarzania jego danych osobowych dostępną na stronie internetowej </w:t>
      </w:r>
      <w:hyperlink r:id="rId13">
        <w:r w:rsidR="00E86695" w:rsidRPr="00AF10A3">
          <w:rPr>
            <w:rStyle w:val="Hipercze"/>
            <w:rFonts w:eastAsia="Open Sans" w:cs="Open Sans"/>
            <w:color w:val="auto"/>
            <w:u w:val="none"/>
          </w:rPr>
          <w:t>https://bip.gdansk.pl/link/115834/Klauzula-informacyjna-RODO</w:t>
        </w:r>
      </w:hyperlink>
      <w:r w:rsidR="00E86695" w:rsidRPr="00AF10A3">
        <w:rPr>
          <w:rStyle w:val="Hipercze"/>
          <w:rFonts w:eastAsia="Open Sans" w:cs="Open Sans"/>
          <w:color w:val="auto"/>
          <w:u w:val="none"/>
        </w:rPr>
        <w:t>.</w:t>
      </w:r>
    </w:p>
    <w:p w14:paraId="24508F76" w14:textId="77777777" w:rsidR="00552AEE" w:rsidRPr="00AF10A3" w:rsidRDefault="00552AEE" w:rsidP="005223FE">
      <w:pPr>
        <w:pStyle w:val="Akapitzlist"/>
        <w:spacing w:after="240" w:line="276" w:lineRule="auto"/>
        <w:ind w:left="1068"/>
        <w:jc w:val="both"/>
        <w:rPr>
          <w:rStyle w:val="Hipercze"/>
          <w:rFonts w:eastAsia="Open Sans" w:cs="Open Sans"/>
          <w:color w:val="auto"/>
        </w:rPr>
      </w:pPr>
    </w:p>
    <w:p w14:paraId="650A67BD" w14:textId="0FBAC698" w:rsidR="00DD1CC7" w:rsidRPr="00AF10A3" w:rsidRDefault="1BC839C8" w:rsidP="00AF10A3">
      <w:pPr>
        <w:pStyle w:val="Nagwek1"/>
      </w:pPr>
      <w:r w:rsidRPr="00AF10A3">
        <w:t>Harmono</w:t>
      </w:r>
      <w:r w:rsidR="00D20C6D" w:rsidRPr="00AF10A3">
        <w:t>gram pracy komisji konkursowej</w:t>
      </w:r>
    </w:p>
    <w:p w14:paraId="0E790527" w14:textId="77777777" w:rsidR="00A05ECC" w:rsidRPr="00AF10A3" w:rsidRDefault="00A05ECC" w:rsidP="00A05ECC">
      <w:pPr>
        <w:rPr>
          <w:rFonts w:ascii="Open Sans" w:hAnsi="Open Sans" w:cs="Open Sans"/>
        </w:rPr>
      </w:pPr>
    </w:p>
    <w:p w14:paraId="1F0EBF5D" w14:textId="77777777" w:rsidR="0001065C" w:rsidRPr="00AF10A3" w:rsidRDefault="30F79E2F" w:rsidP="00AF10A3">
      <w:pPr>
        <w:pStyle w:val="Akapitzlist"/>
        <w:numPr>
          <w:ilvl w:val="1"/>
          <w:numId w:val="19"/>
        </w:numPr>
        <w:spacing w:after="240" w:line="276" w:lineRule="auto"/>
        <w:rPr>
          <w:rFonts w:eastAsia="Open Sans" w:cs="Open Sans"/>
        </w:rPr>
      </w:pPr>
      <w:r w:rsidRPr="00AF10A3">
        <w:rPr>
          <w:rFonts w:eastAsia="Open Sans" w:cs="Open Sans"/>
        </w:rPr>
        <w:t xml:space="preserve">Komisja </w:t>
      </w:r>
      <w:r w:rsidR="456FF36A" w:rsidRPr="00AF10A3">
        <w:rPr>
          <w:rFonts w:eastAsia="Open Sans" w:cs="Open Sans"/>
        </w:rPr>
        <w:t xml:space="preserve">konkursowa powołana na mocy zarządzenia Prezydenta Miasta Gdańska, po wstępnej ocenie projektów pod względem formalnym przez pracowników Wydziału Rozwoju Społecznego, dokona oceny </w:t>
      </w:r>
      <w:r w:rsidR="5D283126" w:rsidRPr="00AF10A3">
        <w:rPr>
          <w:rFonts w:eastAsia="Open Sans" w:cs="Open Sans"/>
        </w:rPr>
        <w:t xml:space="preserve">i </w:t>
      </w:r>
      <w:r w:rsidR="4F423825" w:rsidRPr="00AF10A3">
        <w:rPr>
          <w:rFonts w:eastAsia="Open Sans" w:cs="Open Sans"/>
        </w:rPr>
        <w:t>zaopiniuje</w:t>
      </w:r>
      <w:r w:rsidR="5D283126" w:rsidRPr="00AF10A3">
        <w:rPr>
          <w:rFonts w:eastAsia="Open Sans" w:cs="Open Sans"/>
        </w:rPr>
        <w:t xml:space="preserve"> </w:t>
      </w:r>
      <w:r w:rsidR="1F637045" w:rsidRPr="00AF10A3">
        <w:rPr>
          <w:rFonts w:eastAsia="Open Sans" w:cs="Open Sans"/>
        </w:rPr>
        <w:t>o</w:t>
      </w:r>
      <w:r w:rsidR="456FF36A" w:rsidRPr="00AF10A3">
        <w:rPr>
          <w:rFonts w:eastAsia="Open Sans" w:cs="Open Sans"/>
        </w:rPr>
        <w:t>fert</w:t>
      </w:r>
      <w:r w:rsidR="689EE20D" w:rsidRPr="00AF10A3">
        <w:rPr>
          <w:rFonts w:eastAsia="Open Sans" w:cs="Open Sans"/>
        </w:rPr>
        <w:t>y</w:t>
      </w:r>
      <w:r w:rsidR="456FF36A" w:rsidRPr="00AF10A3">
        <w:rPr>
          <w:rFonts w:eastAsia="Open Sans" w:cs="Open Sans"/>
        </w:rPr>
        <w:t xml:space="preserve"> oraz zaproponuje podział środków na realizację zadań.</w:t>
      </w:r>
    </w:p>
    <w:p w14:paraId="7DEFA75C" w14:textId="17A71BB3" w:rsidR="0001065C" w:rsidRPr="00AF10A3" w:rsidRDefault="723B2048" w:rsidP="00AF10A3">
      <w:pPr>
        <w:pStyle w:val="Akapitzlist"/>
        <w:numPr>
          <w:ilvl w:val="1"/>
          <w:numId w:val="19"/>
        </w:numPr>
        <w:spacing w:after="240" w:line="276" w:lineRule="auto"/>
        <w:rPr>
          <w:rFonts w:eastAsia="Open Sans" w:cs="Open Sans"/>
        </w:rPr>
      </w:pPr>
      <w:r w:rsidRPr="00AF10A3">
        <w:rPr>
          <w:rFonts w:eastAsia="Open Sans" w:cs="Open Sans"/>
        </w:rPr>
        <w:t xml:space="preserve">Członkowie komisji nie mogą być powiązani z oferentami w sposób </w:t>
      </w:r>
      <w:r w:rsidR="54A0FB76" w:rsidRPr="00AF10A3">
        <w:rPr>
          <w:rFonts w:eastAsia="Open Sans" w:cs="Open Sans"/>
        </w:rPr>
        <w:t>określony</w:t>
      </w:r>
      <w:r w:rsidRPr="00AF10A3">
        <w:rPr>
          <w:rFonts w:eastAsia="Open Sans" w:cs="Open Sans"/>
        </w:rPr>
        <w:t xml:space="preserve"> w art. 24 ustawy kodek</w:t>
      </w:r>
      <w:r w:rsidR="7C26FC54" w:rsidRPr="00AF10A3">
        <w:rPr>
          <w:rFonts w:eastAsia="Open Sans" w:cs="Open Sans"/>
        </w:rPr>
        <w:t>s</w:t>
      </w:r>
      <w:r w:rsidRPr="00AF10A3">
        <w:rPr>
          <w:rFonts w:eastAsia="Open Sans" w:cs="Open Sans"/>
        </w:rPr>
        <w:t xml:space="preserve"> postępowania administracyjnego. W zakresie wyłączenia </w:t>
      </w:r>
      <w:r w:rsidR="69EDB7CD" w:rsidRPr="00AF10A3">
        <w:rPr>
          <w:rFonts w:eastAsia="Open Sans" w:cs="Open Sans"/>
        </w:rPr>
        <w:t>członków</w:t>
      </w:r>
      <w:r w:rsidRPr="00AF10A3">
        <w:rPr>
          <w:rFonts w:eastAsia="Open Sans" w:cs="Open Sans"/>
        </w:rPr>
        <w:t xml:space="preserve"> komisji mają zastosowanie przepisy art. 15 ust. 2</w:t>
      </w:r>
      <w:r w:rsidR="57C50394" w:rsidRPr="00AF10A3">
        <w:rPr>
          <w:rFonts w:eastAsia="Open Sans" w:cs="Open Sans"/>
        </w:rPr>
        <w:t>d</w:t>
      </w:r>
      <w:r w:rsidRPr="00AF10A3">
        <w:rPr>
          <w:rFonts w:eastAsia="Open Sans" w:cs="Open Sans"/>
        </w:rPr>
        <w:t>. ustawy</w:t>
      </w:r>
      <w:r w:rsidR="5F6EE543" w:rsidRPr="00AF10A3">
        <w:rPr>
          <w:rFonts w:eastAsia="Open Sans" w:cs="Open Sans"/>
        </w:rPr>
        <w:t xml:space="preserve"> </w:t>
      </w:r>
      <w:r w:rsidR="25AD235D" w:rsidRPr="00AF10A3">
        <w:rPr>
          <w:rFonts w:eastAsia="Open Sans" w:cs="Open Sans"/>
        </w:rPr>
        <w:t xml:space="preserve">z dnia 24 kwietnia 2003 r. </w:t>
      </w:r>
      <w:r w:rsidR="5F6EE543" w:rsidRPr="00AF10A3">
        <w:rPr>
          <w:rFonts w:eastAsia="Open Sans" w:cs="Open Sans"/>
        </w:rPr>
        <w:t>o działalności pożytku publicznego</w:t>
      </w:r>
      <w:r w:rsidR="00851CF0" w:rsidRPr="00AF10A3">
        <w:rPr>
          <w:rFonts w:eastAsia="Open Sans" w:cs="Open Sans"/>
        </w:rPr>
        <w:t xml:space="preserve"> </w:t>
      </w:r>
      <w:r w:rsidR="5F6EE543" w:rsidRPr="00AF10A3">
        <w:rPr>
          <w:rFonts w:eastAsia="Open Sans" w:cs="Open Sans"/>
        </w:rPr>
        <w:t>i o wolontariacie</w:t>
      </w:r>
      <w:r w:rsidR="00851CF0" w:rsidRPr="00AF10A3">
        <w:rPr>
          <w:rFonts w:eastAsia="Open Sans" w:cs="Open Sans"/>
        </w:rPr>
        <w:t xml:space="preserve"> (Dz. U. z 2025 r. poz. 798</w:t>
      </w:r>
      <w:r w:rsidR="7D161C13" w:rsidRPr="00AF10A3">
        <w:rPr>
          <w:rFonts w:eastAsia="Open Sans" w:cs="Open Sans"/>
        </w:rPr>
        <w:t>).</w:t>
      </w:r>
    </w:p>
    <w:p w14:paraId="4B07E3E4" w14:textId="77777777" w:rsidR="0001065C" w:rsidRPr="00AF10A3" w:rsidRDefault="5F6EE543" w:rsidP="00AF10A3">
      <w:pPr>
        <w:pStyle w:val="Akapitzlist"/>
        <w:numPr>
          <w:ilvl w:val="1"/>
          <w:numId w:val="19"/>
        </w:numPr>
        <w:spacing w:after="240" w:line="276" w:lineRule="auto"/>
        <w:rPr>
          <w:rFonts w:eastAsia="Open Sans" w:cs="Open Sans"/>
        </w:rPr>
      </w:pPr>
      <w:r w:rsidRPr="00AF10A3">
        <w:rPr>
          <w:rFonts w:eastAsia="Open Sans" w:cs="Open Sans"/>
        </w:rPr>
        <w:t xml:space="preserve">Członek komisji konkursowej, który pozostaje z podmiotem biorącym udział </w:t>
      </w:r>
      <w:r w:rsidRPr="00AF10A3">
        <w:rPr>
          <w:rFonts w:cs="Open Sans"/>
        </w:rPr>
        <w:br/>
      </w:r>
      <w:r w:rsidRPr="00AF10A3">
        <w:rPr>
          <w:rFonts w:eastAsia="Open Sans" w:cs="Open Sans"/>
        </w:rPr>
        <w:t xml:space="preserve">w otwartym konkursie ofert w takim stosunku prawnym lub </w:t>
      </w:r>
      <w:r w:rsidR="2FFB3B0F" w:rsidRPr="00AF10A3">
        <w:rPr>
          <w:rFonts w:eastAsia="Open Sans" w:cs="Open Sans"/>
        </w:rPr>
        <w:t>faktycznym</w:t>
      </w:r>
      <w:r w:rsidRPr="00AF10A3">
        <w:rPr>
          <w:rFonts w:eastAsia="Open Sans" w:cs="Open Sans"/>
        </w:rPr>
        <w:t xml:space="preserve">, </w:t>
      </w:r>
      <w:r w:rsidRPr="00AF10A3">
        <w:rPr>
          <w:rFonts w:cs="Open Sans"/>
        </w:rPr>
        <w:br/>
      </w:r>
      <w:r w:rsidRPr="00AF10A3">
        <w:rPr>
          <w:rFonts w:eastAsia="Open Sans" w:cs="Open Sans"/>
        </w:rPr>
        <w:t xml:space="preserve">że istnieją uzasadnione wątpliwości co do jego </w:t>
      </w:r>
      <w:r w:rsidR="3B5C9536" w:rsidRPr="00AF10A3">
        <w:rPr>
          <w:rFonts w:eastAsia="Open Sans" w:cs="Open Sans"/>
        </w:rPr>
        <w:t>bezstronności</w:t>
      </w:r>
      <w:r w:rsidRPr="00AF10A3">
        <w:rPr>
          <w:rFonts w:eastAsia="Open Sans" w:cs="Open Sans"/>
        </w:rPr>
        <w:t>, ma</w:t>
      </w:r>
      <w:r w:rsidR="25A657DA" w:rsidRPr="00AF10A3">
        <w:rPr>
          <w:rFonts w:eastAsia="Open Sans" w:cs="Open Sans"/>
        </w:rPr>
        <w:t xml:space="preserve"> obowiązek poinformować o tym Przewodniczącego i jest wyłączony z udziału w ocenie wszystkich ofert, które zostały złożone na dane zadanie w ramach otwartego konkursu ofert.</w:t>
      </w:r>
    </w:p>
    <w:p w14:paraId="065ABFB0" w14:textId="77777777" w:rsidR="0001065C" w:rsidRPr="00AF10A3" w:rsidRDefault="73CCB902" w:rsidP="00AF10A3">
      <w:pPr>
        <w:pStyle w:val="Akapitzlist"/>
        <w:numPr>
          <w:ilvl w:val="1"/>
          <w:numId w:val="19"/>
        </w:numPr>
        <w:spacing w:after="240" w:line="276" w:lineRule="auto"/>
        <w:rPr>
          <w:rFonts w:eastAsia="Open Sans" w:cs="Open Sans"/>
        </w:rPr>
      </w:pPr>
      <w:r w:rsidRPr="00AF10A3">
        <w:rPr>
          <w:rFonts w:eastAsia="Open Sans" w:cs="Open Sans"/>
        </w:rPr>
        <w:t xml:space="preserve">Oceny dokonuje się za pośrednictwem elektronicznego generatora ofert witkac.pl. </w:t>
      </w:r>
    </w:p>
    <w:p w14:paraId="7F27A598" w14:textId="77777777" w:rsidR="0001065C" w:rsidRPr="00AF10A3" w:rsidRDefault="73CCB902" w:rsidP="00AF10A3">
      <w:pPr>
        <w:pStyle w:val="Akapitzlist"/>
        <w:numPr>
          <w:ilvl w:val="1"/>
          <w:numId w:val="19"/>
        </w:numPr>
        <w:spacing w:after="240" w:line="276" w:lineRule="auto"/>
        <w:rPr>
          <w:rFonts w:eastAsia="Open Sans" w:cs="Open Sans"/>
        </w:rPr>
      </w:pPr>
      <w:r w:rsidRPr="00AF10A3">
        <w:rPr>
          <w:rFonts w:eastAsia="Open Sans" w:cs="Open Sans"/>
        </w:rPr>
        <w:t>Wyniki konkursu komisja konkursowa przedkłada Prezydentowi Miasta Gdańska.</w:t>
      </w:r>
    </w:p>
    <w:p w14:paraId="50FF1411" w14:textId="77777777" w:rsidR="0001065C" w:rsidRPr="00AF10A3" w:rsidRDefault="73CCB902" w:rsidP="00AF10A3">
      <w:pPr>
        <w:pStyle w:val="Akapitzlist"/>
        <w:numPr>
          <w:ilvl w:val="1"/>
          <w:numId w:val="19"/>
        </w:numPr>
        <w:spacing w:after="240" w:line="276" w:lineRule="auto"/>
        <w:rPr>
          <w:rFonts w:eastAsia="Open Sans" w:cs="Open Sans"/>
        </w:rPr>
      </w:pPr>
      <w:r w:rsidRPr="00AF10A3">
        <w:rPr>
          <w:rFonts w:eastAsia="Open Sans" w:cs="Open Sans"/>
        </w:rPr>
        <w:t xml:space="preserve">Komisja konkursowa może zaproponować inny podział alokacji przeznaczonej na realizację zadań publicznych w ramach jednego zadania. </w:t>
      </w:r>
    </w:p>
    <w:p w14:paraId="49F36332" w14:textId="7FBEACFB" w:rsidR="74048629" w:rsidRPr="00AF10A3" w:rsidRDefault="74048629" w:rsidP="00AF10A3">
      <w:pPr>
        <w:pStyle w:val="Akapitzlist"/>
        <w:numPr>
          <w:ilvl w:val="1"/>
          <w:numId w:val="19"/>
        </w:numPr>
        <w:spacing w:after="240" w:line="276" w:lineRule="auto"/>
        <w:rPr>
          <w:rFonts w:eastAsia="Open Sans" w:cs="Open Sans"/>
        </w:rPr>
      </w:pPr>
      <w:r w:rsidRPr="00AF10A3">
        <w:rPr>
          <w:rFonts w:eastAsia="Open Sans" w:cs="Open Sans"/>
        </w:rPr>
        <w:t>Prezydent Miasta Gdańska dokona na podstawie oceny dokonanej przez komisję konkursową wyboru podmiotów, którym zostaną przyznane dotacje.</w:t>
      </w:r>
    </w:p>
    <w:p w14:paraId="61727757" w14:textId="15F6A02B" w:rsidR="000F6807" w:rsidRPr="00AF10A3" w:rsidRDefault="000F6807" w:rsidP="7E93F2DA">
      <w:pPr>
        <w:spacing w:after="240" w:line="276" w:lineRule="auto"/>
        <w:ind w:left="720"/>
        <w:rPr>
          <w:rFonts w:ascii="Open Sans" w:eastAsia="Open Sans" w:hAnsi="Open Sans" w:cs="Open Sans"/>
        </w:rPr>
      </w:pPr>
    </w:p>
    <w:p w14:paraId="1B13F484" w14:textId="417E7E12" w:rsidR="006A7DBE" w:rsidRPr="00AF10A3" w:rsidRDefault="16773194" w:rsidP="00AF10A3">
      <w:pPr>
        <w:pStyle w:val="Nagwek1"/>
      </w:pPr>
      <w:r w:rsidRPr="00AF10A3">
        <w:t>Realizatorzy</w:t>
      </w:r>
    </w:p>
    <w:p w14:paraId="6798359B" w14:textId="77777777" w:rsidR="00B74BFD" w:rsidRPr="00AF10A3" w:rsidRDefault="76CFAA73" w:rsidP="00AF10A3">
      <w:pPr>
        <w:pStyle w:val="Akapitzlist"/>
        <w:spacing w:after="240" w:line="276" w:lineRule="auto"/>
        <w:rPr>
          <w:rFonts w:eastAsia="Open Sans" w:cs="Open Sans"/>
        </w:rPr>
      </w:pPr>
      <w:r w:rsidRPr="00AF10A3">
        <w:rPr>
          <w:rFonts w:eastAsia="Open Sans" w:cs="Open Sans"/>
        </w:rPr>
        <w:t>Oferty na realizację zadania w ramach konkursu mogą składać:</w:t>
      </w:r>
    </w:p>
    <w:p w14:paraId="554D6A5A" w14:textId="427C8440" w:rsidR="000B6689" w:rsidRPr="00AF10A3" w:rsidRDefault="76CFAA73" w:rsidP="00AF10A3">
      <w:pPr>
        <w:pStyle w:val="Akapitzlist"/>
        <w:numPr>
          <w:ilvl w:val="0"/>
          <w:numId w:val="7"/>
        </w:numPr>
        <w:spacing w:before="240" w:after="240" w:line="276" w:lineRule="auto"/>
        <w:rPr>
          <w:rFonts w:eastAsia="Open Sans" w:cs="Open Sans"/>
        </w:rPr>
      </w:pPr>
      <w:r w:rsidRPr="00AF10A3">
        <w:rPr>
          <w:rFonts w:eastAsia="Open Sans" w:cs="Open Sans"/>
        </w:rPr>
        <w:t>zarejestrowane na terenie Rzeczypospolitej Polskiej organizacje pozarządowe oraz podmioty, o których mowa w art.3 ust.</w:t>
      </w:r>
      <w:r w:rsidR="784A665E" w:rsidRPr="00AF10A3">
        <w:rPr>
          <w:rFonts w:eastAsia="Open Sans" w:cs="Open Sans"/>
        </w:rPr>
        <w:t>2</w:t>
      </w:r>
      <w:r w:rsidRPr="00AF10A3">
        <w:rPr>
          <w:rFonts w:eastAsia="Open Sans" w:cs="Open Sans"/>
        </w:rPr>
        <w:t xml:space="preserve"> ustawy </w:t>
      </w:r>
      <w:r w:rsidR="4A4B3503" w:rsidRPr="00AF10A3">
        <w:rPr>
          <w:rFonts w:eastAsia="Open Sans" w:cs="Open Sans"/>
        </w:rPr>
        <w:t>z dnia 2</w:t>
      </w:r>
      <w:r w:rsidR="7AEC3E2A" w:rsidRPr="00AF10A3">
        <w:rPr>
          <w:rFonts w:eastAsia="Open Sans" w:cs="Open Sans"/>
        </w:rPr>
        <w:t>4</w:t>
      </w:r>
      <w:r w:rsidR="4A4B3503" w:rsidRPr="00AF10A3">
        <w:rPr>
          <w:rFonts w:eastAsia="Open Sans" w:cs="Open Sans"/>
        </w:rPr>
        <w:t xml:space="preserve"> kwietnia 2003 r. </w:t>
      </w:r>
      <w:r w:rsidRPr="00AF10A3">
        <w:rPr>
          <w:rFonts w:eastAsia="Open Sans" w:cs="Open Sans"/>
        </w:rPr>
        <w:t>o działalności pożytku publicznego</w:t>
      </w:r>
      <w:r w:rsidR="37746690" w:rsidRPr="00AF10A3">
        <w:rPr>
          <w:rFonts w:eastAsia="Open Sans" w:cs="Open Sans"/>
        </w:rPr>
        <w:t xml:space="preserve"> </w:t>
      </w:r>
      <w:r w:rsidRPr="00AF10A3">
        <w:rPr>
          <w:rFonts w:eastAsia="Open Sans" w:cs="Open Sans"/>
        </w:rPr>
        <w:t>i o wolontariacie</w:t>
      </w:r>
      <w:r w:rsidR="00AA4A6E" w:rsidRPr="00AF10A3">
        <w:rPr>
          <w:rFonts w:eastAsia="Open Sans" w:cs="Open Sans"/>
        </w:rPr>
        <w:t xml:space="preserve"> (Dz. U. z 2025 r. poz. 798</w:t>
      </w:r>
      <w:r w:rsidR="00A65368" w:rsidRPr="00AF10A3">
        <w:rPr>
          <w:rFonts w:eastAsia="Open Sans" w:cs="Open Sans"/>
        </w:rPr>
        <w:t>)</w:t>
      </w:r>
      <w:r w:rsidRPr="00AF10A3">
        <w:rPr>
          <w:rFonts w:eastAsia="Open Sans" w:cs="Open Sans"/>
        </w:rPr>
        <w:t>, niebędące jednostkami sektora finansów publicznych w rozumieniu art.9 ustawy z dnia 27 sierpnia 2009 r. o finansach publicznych (Dz.U. z 202</w:t>
      </w:r>
      <w:r w:rsidR="00AA4A6E" w:rsidRPr="00AF10A3">
        <w:rPr>
          <w:rFonts w:eastAsia="Open Sans" w:cs="Open Sans"/>
        </w:rPr>
        <w:t>5</w:t>
      </w:r>
      <w:r w:rsidRPr="00AF10A3">
        <w:rPr>
          <w:rFonts w:eastAsia="Open Sans" w:cs="Open Sans"/>
        </w:rPr>
        <w:t xml:space="preserve"> r. poz. </w:t>
      </w:r>
      <w:r w:rsidR="00AA4A6E" w:rsidRPr="00AF10A3">
        <w:rPr>
          <w:rFonts w:eastAsia="Open Sans" w:cs="Open Sans"/>
        </w:rPr>
        <w:t>1483</w:t>
      </w:r>
      <w:r w:rsidRPr="00AF10A3">
        <w:rPr>
          <w:rFonts w:eastAsia="Open Sans" w:cs="Open Sans"/>
        </w:rPr>
        <w:t>), a także niedziałające w celu osiągnięcia zysku osoby prawne lub jednostki organizacyjne nieposiadające osobowości prawnej, którym odrębna ustawa przyznaje zdolność prawną, w tym fundacje i stowarzyszenia</w:t>
      </w:r>
      <w:r w:rsidR="71FE14B4" w:rsidRPr="00AF10A3">
        <w:rPr>
          <w:rFonts w:eastAsia="Open Sans" w:cs="Open Sans"/>
        </w:rPr>
        <w:t>,</w:t>
      </w:r>
    </w:p>
    <w:p w14:paraId="15F5DFE1" w14:textId="2B639D78" w:rsidR="000B6689" w:rsidRPr="00AF10A3" w:rsidRDefault="76CFAA73" w:rsidP="00AF10A3">
      <w:pPr>
        <w:pStyle w:val="Akapitzlist"/>
        <w:numPr>
          <w:ilvl w:val="0"/>
          <w:numId w:val="7"/>
        </w:numPr>
        <w:spacing w:before="240" w:after="240" w:line="276" w:lineRule="auto"/>
        <w:rPr>
          <w:rFonts w:eastAsia="Open Sans" w:cs="Open Sans"/>
        </w:rPr>
      </w:pPr>
      <w:r w:rsidRPr="00AF10A3">
        <w:rPr>
          <w:rFonts w:eastAsia="Open Sans" w:cs="Open Sans"/>
        </w:rPr>
        <w:t>osoby prawne i jednostki organizacyjne działające</w:t>
      </w:r>
      <w:r w:rsidR="37746690" w:rsidRPr="00AF10A3">
        <w:rPr>
          <w:rFonts w:eastAsia="Open Sans" w:cs="Open Sans"/>
        </w:rPr>
        <w:t xml:space="preserve"> </w:t>
      </w:r>
      <w:r w:rsidRPr="00AF10A3">
        <w:rPr>
          <w:rFonts w:eastAsia="Open Sans" w:cs="Open Sans"/>
        </w:rPr>
        <w:t>na podstawie przepisów o stosunku Państwa do Kościoła Katolickiego w Rzeczypospolitej Polskiej, o stosunku Państwa do innych kościołów i związków wyznaniowych oraz o gwarancjach wolności sumienia i wyznania, jeżeli</w:t>
      </w:r>
      <w:r w:rsidR="37746690" w:rsidRPr="00AF10A3">
        <w:rPr>
          <w:rFonts w:eastAsia="Open Sans" w:cs="Open Sans"/>
        </w:rPr>
        <w:t xml:space="preserve"> </w:t>
      </w:r>
      <w:r w:rsidRPr="00AF10A3">
        <w:rPr>
          <w:rFonts w:eastAsia="Open Sans" w:cs="Open Sans"/>
        </w:rPr>
        <w:t>ich cele statutowe obejmują prowadzenie działalności pożytku publicznego</w:t>
      </w:r>
      <w:r w:rsidR="024AB0DD" w:rsidRPr="00AF10A3">
        <w:rPr>
          <w:rFonts w:eastAsia="Open Sans" w:cs="Open Sans"/>
        </w:rPr>
        <w:t>,</w:t>
      </w:r>
    </w:p>
    <w:p w14:paraId="149A84C5" w14:textId="4BC78C79" w:rsidR="000B6689" w:rsidRPr="00AF10A3" w:rsidRDefault="76CFAA73" w:rsidP="00AF10A3">
      <w:pPr>
        <w:pStyle w:val="Akapitzlist"/>
        <w:numPr>
          <w:ilvl w:val="0"/>
          <w:numId w:val="7"/>
        </w:numPr>
        <w:spacing w:before="240" w:after="240" w:line="276" w:lineRule="auto"/>
        <w:rPr>
          <w:rFonts w:eastAsia="Open Sans" w:cs="Open Sans"/>
        </w:rPr>
      </w:pPr>
      <w:r w:rsidRPr="00AF10A3">
        <w:rPr>
          <w:rFonts w:eastAsia="Open Sans" w:cs="Open Sans"/>
        </w:rPr>
        <w:t>stowarzyszenia jednostek samorządu terytorialnego</w:t>
      </w:r>
      <w:r w:rsidR="1820E51F" w:rsidRPr="00AF10A3">
        <w:rPr>
          <w:rFonts w:eastAsia="Open Sans" w:cs="Open Sans"/>
        </w:rPr>
        <w:t>,</w:t>
      </w:r>
    </w:p>
    <w:p w14:paraId="06E43EBB" w14:textId="74BC1340" w:rsidR="000B6689" w:rsidRPr="00AF10A3" w:rsidRDefault="76CFAA73" w:rsidP="00AF10A3">
      <w:pPr>
        <w:pStyle w:val="Akapitzlist"/>
        <w:numPr>
          <w:ilvl w:val="0"/>
          <w:numId w:val="7"/>
        </w:numPr>
        <w:spacing w:before="240" w:after="240" w:line="276" w:lineRule="auto"/>
        <w:rPr>
          <w:rFonts w:eastAsia="Open Sans" w:cs="Open Sans"/>
        </w:rPr>
      </w:pPr>
      <w:r w:rsidRPr="00AF10A3">
        <w:rPr>
          <w:rFonts w:eastAsia="Open Sans" w:cs="Open Sans"/>
        </w:rPr>
        <w:t>spółdzielnie socjalne</w:t>
      </w:r>
      <w:r w:rsidR="07446C67" w:rsidRPr="00AF10A3">
        <w:rPr>
          <w:rFonts w:eastAsia="Open Sans" w:cs="Open Sans"/>
        </w:rPr>
        <w:t>,</w:t>
      </w:r>
      <w:r w:rsidR="37746690" w:rsidRPr="00AF10A3">
        <w:rPr>
          <w:rFonts w:eastAsia="Open Sans" w:cs="Open Sans"/>
        </w:rPr>
        <w:t xml:space="preserve"> </w:t>
      </w:r>
    </w:p>
    <w:p w14:paraId="7D473225" w14:textId="77776C68" w:rsidR="00B74BFD" w:rsidRPr="00AF10A3" w:rsidRDefault="76CFAA73" w:rsidP="00AF10A3">
      <w:pPr>
        <w:pStyle w:val="Akapitzlist"/>
        <w:numPr>
          <w:ilvl w:val="0"/>
          <w:numId w:val="7"/>
        </w:numPr>
        <w:spacing w:before="240" w:after="240" w:line="276" w:lineRule="auto"/>
        <w:rPr>
          <w:rFonts w:eastAsia="Open Sans" w:cs="Open Sans"/>
        </w:rPr>
      </w:pPr>
      <w:r w:rsidRPr="00AF10A3">
        <w:rPr>
          <w:rFonts w:eastAsia="Open Sans" w:cs="Open Sans"/>
        </w:rPr>
        <w:t>spółki akcyjne i spółki z ograniczoną odpowiedzialnością niedziałające w celu osiągnięcia zysku oraz przeznaczające całość dochodu na realizację celów statutowych, które nie przeznaczają zysku do podziału między swoich udziałowców, akcjonariuszy i pracowników</w:t>
      </w:r>
      <w:r w:rsidR="10F6EFFA" w:rsidRPr="00AF10A3">
        <w:rPr>
          <w:rFonts w:eastAsia="Open Sans" w:cs="Open Sans"/>
        </w:rPr>
        <w:t>.</w:t>
      </w:r>
    </w:p>
    <w:p w14:paraId="23FF2699" w14:textId="77777777" w:rsidR="00D3082E" w:rsidRPr="00AF10A3" w:rsidRDefault="00D3082E" w:rsidP="00AF10A3">
      <w:pPr>
        <w:pStyle w:val="Akapitzlist"/>
        <w:spacing w:before="240" w:after="240" w:line="276" w:lineRule="auto"/>
        <w:ind w:left="1080"/>
        <w:rPr>
          <w:rFonts w:eastAsia="Open Sans" w:cs="Open Sans"/>
        </w:rPr>
      </w:pPr>
    </w:p>
    <w:p w14:paraId="2F5BA7B5" w14:textId="71F99037" w:rsidR="006A7DBE" w:rsidRPr="00AF10A3" w:rsidRDefault="00D20C6D" w:rsidP="00AF10A3">
      <w:pPr>
        <w:pStyle w:val="Nagwek1"/>
      </w:pPr>
      <w:r w:rsidRPr="00AF10A3">
        <w:t>Finansowanie zadań</w:t>
      </w:r>
    </w:p>
    <w:p w14:paraId="2222F8A6" w14:textId="77777777" w:rsidR="00A05ECC" w:rsidRPr="00AF10A3" w:rsidRDefault="00A05ECC" w:rsidP="00A05ECC">
      <w:pPr>
        <w:rPr>
          <w:rFonts w:ascii="Open Sans" w:hAnsi="Open Sans" w:cs="Open Sans"/>
        </w:rPr>
      </w:pPr>
    </w:p>
    <w:p w14:paraId="6A3DA4BE" w14:textId="6BD68F4B" w:rsidR="0060641F"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rPr>
        <w:t>Zlecenia wykonania zadań publicznych dokonuje się w formie wsparcia, tj. udzielenia dotacji na dofinansowanie ich realizacji, o ile nie zaznaczono inaczej.</w:t>
      </w:r>
    </w:p>
    <w:p w14:paraId="59E5ECA1" w14:textId="164844D7" w:rsidR="0060641F" w:rsidRPr="00AF10A3" w:rsidRDefault="4C9B6648" w:rsidP="00AF10A3">
      <w:pPr>
        <w:pStyle w:val="Akapitzlist"/>
        <w:numPr>
          <w:ilvl w:val="0"/>
          <w:numId w:val="8"/>
        </w:numPr>
        <w:spacing w:after="0" w:line="276" w:lineRule="auto"/>
        <w:rPr>
          <w:rFonts w:eastAsia="Open Sans" w:cs="Open Sans"/>
        </w:rPr>
      </w:pPr>
      <w:r w:rsidRPr="00AF10A3">
        <w:rPr>
          <w:rFonts w:eastAsia="Open Sans" w:cs="Open Sans"/>
        </w:rPr>
        <w:t>Dotacja będzie udzielona na podstawie umowy zawartej zgodnie z przepisami ustawy o działalności pożytku publicznego i o wolontariacie.</w:t>
      </w:r>
    </w:p>
    <w:p w14:paraId="64B3D3FF" w14:textId="77777777" w:rsidR="0060641F"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rPr>
        <w:t>W ramach kosztów projektu sfinansować można jedynie działania niezbędne do jego realizacji. W ramach kosztów projektu pokryte mogą być tylko koszty kwalifikowane.</w:t>
      </w:r>
    </w:p>
    <w:p w14:paraId="61D8D2F9" w14:textId="448638F9" w:rsidR="0060641F"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b/>
          <w:bCs/>
        </w:rPr>
        <w:t>Koszty kwalifikowane</w:t>
      </w:r>
      <w:r w:rsidRPr="00AF10A3">
        <w:rPr>
          <w:rFonts w:eastAsia="Open Sans" w:cs="Open Sans"/>
        </w:rPr>
        <w:t xml:space="preserve"> to wydatki niezbędne do realizacji zadania i bezpośrednio związane z jego realizacją zgodnie z opisem działań, harmonogramem i kosztorysem zawartym w ofercie, spełniające wymogi racjonalnego gospodarowania środkami publicznymi </w:t>
      </w:r>
      <w:r w:rsidR="005223FE" w:rsidRPr="00AF10A3">
        <w:rPr>
          <w:rFonts w:eastAsia="Open Sans" w:cs="Open Sans"/>
        </w:rPr>
        <w:br/>
      </w:r>
      <w:r w:rsidRPr="00AF10A3">
        <w:rPr>
          <w:rFonts w:eastAsia="Open Sans" w:cs="Open Sans"/>
        </w:rPr>
        <w:t>z zachowaniem zasady najlepszych efektów z danych nakładów finansowych, poparte dowodami księgowymi. Są nimi np.</w:t>
      </w:r>
    </w:p>
    <w:p w14:paraId="56228587" w14:textId="7D8F4DF6" w:rsidR="0060641F" w:rsidRPr="00AF10A3" w:rsidRDefault="4C9B6648" w:rsidP="00AF10A3">
      <w:pPr>
        <w:pStyle w:val="Akapitzlist"/>
        <w:numPr>
          <w:ilvl w:val="0"/>
          <w:numId w:val="9"/>
        </w:numPr>
        <w:spacing w:after="240" w:line="276" w:lineRule="auto"/>
        <w:rPr>
          <w:rFonts w:eastAsia="Open Sans" w:cs="Open Sans"/>
        </w:rPr>
      </w:pPr>
      <w:r w:rsidRPr="00AF10A3">
        <w:rPr>
          <w:rFonts w:eastAsia="Open Sans" w:cs="Open Sans"/>
        </w:rPr>
        <w:t>koszty bezpośrednio związane z celem realizowanego zadania</w:t>
      </w:r>
      <w:r w:rsidR="00E1D378" w:rsidRPr="00AF10A3">
        <w:rPr>
          <w:rFonts w:eastAsia="Open Sans" w:cs="Open Sans"/>
        </w:rPr>
        <w:t>,</w:t>
      </w:r>
    </w:p>
    <w:p w14:paraId="05697B8A" w14:textId="5D377CDF" w:rsidR="0060641F" w:rsidRPr="00AF10A3" w:rsidRDefault="4C9B6648" w:rsidP="00AF10A3">
      <w:pPr>
        <w:pStyle w:val="Akapitzlist"/>
        <w:numPr>
          <w:ilvl w:val="0"/>
          <w:numId w:val="9"/>
        </w:numPr>
        <w:spacing w:after="240" w:line="276" w:lineRule="auto"/>
        <w:rPr>
          <w:rFonts w:eastAsia="Open Sans" w:cs="Open Sans"/>
        </w:rPr>
      </w:pPr>
      <w:r w:rsidRPr="00AF10A3">
        <w:rPr>
          <w:rFonts w:eastAsia="Open Sans" w:cs="Open Sans"/>
        </w:rPr>
        <w:t>koszty wynagrodzeń, które</w:t>
      </w:r>
      <w:r w:rsidR="0F08F203" w:rsidRPr="00AF10A3">
        <w:rPr>
          <w:rFonts w:eastAsia="Open Sans" w:cs="Open Sans"/>
        </w:rPr>
        <w:t>:</w:t>
      </w:r>
    </w:p>
    <w:p w14:paraId="3AB51B66" w14:textId="5CBE1BB6" w:rsidR="0060641F" w:rsidRPr="00AF10A3" w:rsidRDefault="7A153209" w:rsidP="00AF10A3">
      <w:pPr>
        <w:pStyle w:val="Akapitzlist"/>
        <w:numPr>
          <w:ilvl w:val="0"/>
          <w:numId w:val="10"/>
        </w:numPr>
        <w:spacing w:after="240" w:line="276" w:lineRule="auto"/>
        <w:rPr>
          <w:rFonts w:eastAsia="Open Sans" w:cs="Open Sans"/>
        </w:rPr>
      </w:pPr>
      <w:r w:rsidRPr="00AF10A3">
        <w:rPr>
          <w:rFonts w:eastAsia="Open Sans" w:cs="Open Sans"/>
        </w:rPr>
        <w:t xml:space="preserve">dotyczą personelu zatrudnionego przy bezpośredniej realizacji zadania </w:t>
      </w:r>
      <w:r w:rsidRPr="00AF10A3">
        <w:rPr>
          <w:rFonts w:cs="Open Sans"/>
        </w:rPr>
        <w:br/>
      </w:r>
      <w:r w:rsidRPr="00AF10A3">
        <w:rPr>
          <w:rFonts w:eastAsia="Open Sans" w:cs="Open Sans"/>
        </w:rPr>
        <w:t>(w</w:t>
      </w:r>
      <w:r w:rsidR="6B6861BE" w:rsidRPr="00AF10A3">
        <w:rPr>
          <w:rFonts w:eastAsia="Open Sans" w:cs="Open Sans"/>
        </w:rPr>
        <w:t xml:space="preserve"> </w:t>
      </w:r>
      <w:r w:rsidRPr="00AF10A3">
        <w:rPr>
          <w:rFonts w:eastAsia="Open Sans" w:cs="Open Sans"/>
        </w:rPr>
        <w:t>tym także osób prowadzących działalność gospodarczą, np. psychologa, pedagoga itp.)</w:t>
      </w:r>
      <w:r w:rsidR="4C320204" w:rsidRPr="00AF10A3">
        <w:rPr>
          <w:rFonts w:eastAsia="Open Sans" w:cs="Open Sans"/>
        </w:rPr>
        <w:t>,</w:t>
      </w:r>
    </w:p>
    <w:p w14:paraId="50E8EFB8" w14:textId="47CE8216" w:rsidR="0060641F" w:rsidRPr="00AF10A3" w:rsidRDefault="1F807A36" w:rsidP="00AF10A3">
      <w:pPr>
        <w:pStyle w:val="Akapitzlist"/>
        <w:numPr>
          <w:ilvl w:val="0"/>
          <w:numId w:val="10"/>
        </w:numPr>
        <w:spacing w:after="240" w:line="276" w:lineRule="auto"/>
        <w:rPr>
          <w:rFonts w:eastAsia="Open Sans" w:cs="Open Sans"/>
        </w:rPr>
      </w:pPr>
      <w:r w:rsidRPr="00AF10A3">
        <w:rPr>
          <w:rFonts w:eastAsia="Open Sans" w:cs="Open Sans"/>
        </w:rPr>
        <w:t xml:space="preserve">dotyczą personelu zatrudnionego do prowadzenia </w:t>
      </w:r>
      <w:r w:rsidR="5934F869" w:rsidRPr="00AF10A3">
        <w:rPr>
          <w:rFonts w:eastAsia="Open Sans" w:cs="Open Sans"/>
        </w:rPr>
        <w:t xml:space="preserve">związanych z obsługą </w:t>
      </w:r>
      <w:r w:rsidRPr="00AF10A3">
        <w:rPr>
          <w:rFonts w:cs="Open Sans"/>
        </w:rPr>
        <w:br/>
      </w:r>
      <w:r w:rsidR="5934F869" w:rsidRPr="00AF10A3">
        <w:rPr>
          <w:rFonts w:eastAsia="Open Sans" w:cs="Open Sans"/>
        </w:rPr>
        <w:t xml:space="preserve">i administracją realizowanego zadania, które związane są z wykonywaniem działań o charakterze administracyjnym, nadzorczym i kontrolnym, w tym </w:t>
      </w:r>
      <w:r w:rsidRPr="00AF10A3">
        <w:rPr>
          <w:rFonts w:cs="Open Sans"/>
        </w:rPr>
        <w:br/>
      </w:r>
      <w:r w:rsidR="5934F869" w:rsidRPr="00AF10A3">
        <w:rPr>
          <w:rFonts w:eastAsia="Open Sans" w:cs="Open Sans"/>
        </w:rPr>
        <w:t>z obsługą finansową i prawną zadania</w:t>
      </w:r>
      <w:r w:rsidR="04CAD7BC" w:rsidRPr="00AF10A3">
        <w:rPr>
          <w:rFonts w:eastAsia="Open Sans" w:cs="Open Sans"/>
        </w:rPr>
        <w:t>,</w:t>
      </w:r>
    </w:p>
    <w:p w14:paraId="19018A43" w14:textId="150B3857" w:rsidR="006B68D1" w:rsidRPr="00AF10A3" w:rsidRDefault="4C9B6648" w:rsidP="00AF10A3">
      <w:pPr>
        <w:pStyle w:val="Akapitzlist"/>
        <w:numPr>
          <w:ilvl w:val="0"/>
          <w:numId w:val="10"/>
        </w:numPr>
        <w:spacing w:after="240" w:line="276" w:lineRule="auto"/>
        <w:rPr>
          <w:rFonts w:eastAsia="Open Sans" w:cs="Open Sans"/>
        </w:rPr>
      </w:pPr>
      <w:r w:rsidRPr="00AF10A3">
        <w:rPr>
          <w:rFonts w:eastAsia="Open Sans" w:cs="Open Sans"/>
        </w:rPr>
        <w:t>wynikają z umów o pracę, umów zlecenia, umów o dzieło lub innych umów cywilnoprawnych, wraz ze składkami pracodawcy na ubezpieczenia społeczne, Fundusz Pracy, Fundusz Gwarantowanych Świadczeń Pracowniczych i Pracownicze Plany Kapitałowe oraz odpisami na Zakładowy Fundusz Świadczeń Socjalnych. Kosztami kwalifikowanymi mogą być również dodatki do wynagrodzeń, o ile zostały przyznane zgodnie z obowiązującymi przepisami krajowymi, a zasady i warunki ich przyznawania zostały przewidziane w regulaminie pracy lub regulaminie wynagradzania Realizatora (nie mogą mieć charakteru uznaniowego).</w:t>
      </w:r>
      <w:r w:rsidRPr="00AF10A3">
        <w:rPr>
          <w:rFonts w:eastAsia="Open Sans" w:cs="Open Sans"/>
          <w:color w:val="FF0000"/>
        </w:rPr>
        <w:t xml:space="preserve"> </w:t>
      </w:r>
      <w:r w:rsidRPr="00AF10A3">
        <w:rPr>
          <w:rFonts w:cs="Open Sans"/>
        </w:rPr>
        <w:br/>
      </w:r>
      <w:r w:rsidRPr="00AF10A3">
        <w:rPr>
          <w:rFonts w:eastAsia="Open Sans" w:cs="Open Sans"/>
        </w:rPr>
        <w:t>W przypadku Realizatorów, którzy zgodnie z obowiązującymi przepisami prawa nie są zobowiązani do tworzenia regulaminów, dodatki do wynagrodzeń mogą być kwalifikowane, o ile zostaną odpowiednio udokumentowane i załączone do akt osobowych pracownika.</w:t>
      </w:r>
      <w:r w:rsidRPr="00AF10A3">
        <w:rPr>
          <w:rFonts w:eastAsia="Open Sans" w:cs="Open Sans"/>
          <w:color w:val="FF0000"/>
        </w:rPr>
        <w:t xml:space="preserve"> </w:t>
      </w:r>
      <w:r w:rsidRPr="00AF10A3">
        <w:rPr>
          <w:rFonts w:eastAsia="Open Sans" w:cs="Open Sans"/>
        </w:rPr>
        <w:t>Środki finansowe wypłacane są do wysokości budżetu kosztów wynagrodzeń. Wynagrodzenia na poszczególnych rodzajach stanowisk przy realizacji zadania finansowane</w:t>
      </w:r>
      <w:r w:rsidR="22EB5BF3" w:rsidRPr="00AF10A3">
        <w:rPr>
          <w:rFonts w:eastAsia="Open Sans" w:cs="Open Sans"/>
        </w:rPr>
        <w:t xml:space="preserve"> </w:t>
      </w:r>
      <w:r w:rsidRPr="00AF10A3">
        <w:rPr>
          <w:rFonts w:eastAsia="Open Sans" w:cs="Open Sans"/>
        </w:rPr>
        <w:t>z dotacji muszą być ustalane przez Realizatora</w:t>
      </w:r>
      <w:r w:rsidR="22EB5BF3" w:rsidRPr="00AF10A3">
        <w:rPr>
          <w:rFonts w:eastAsia="Open Sans" w:cs="Open Sans"/>
        </w:rPr>
        <w:t xml:space="preserve"> </w:t>
      </w:r>
      <w:r w:rsidRPr="00AF10A3">
        <w:rPr>
          <w:rFonts w:cs="Open Sans"/>
        </w:rPr>
        <w:br/>
      </w:r>
      <w:r w:rsidRPr="00AF10A3">
        <w:rPr>
          <w:rFonts w:eastAsia="Open Sans" w:cs="Open Sans"/>
        </w:rPr>
        <w:t xml:space="preserve">z uwzględnieniem zasady równego traktowania podmiotów. Stawki wynagrodzeń finansowane z dotacji powinny być na poziomie rynkowym </w:t>
      </w:r>
      <w:r w:rsidRPr="00AF10A3">
        <w:rPr>
          <w:rFonts w:cs="Open Sans"/>
        </w:rPr>
        <w:br/>
      </w:r>
      <w:r w:rsidRPr="00AF10A3">
        <w:rPr>
          <w:rFonts w:eastAsia="Open Sans" w:cs="Open Sans"/>
        </w:rPr>
        <w:t>i być adekwatne do czynności wykonywanych na danym stanowisku.</w:t>
      </w:r>
    </w:p>
    <w:p w14:paraId="4C318BD8" w14:textId="608C0DDB" w:rsidR="000D0786" w:rsidRPr="00AF10A3" w:rsidRDefault="004A4F05" w:rsidP="00AF10A3">
      <w:pPr>
        <w:pStyle w:val="Akapitzlist"/>
        <w:spacing w:after="240" w:line="276" w:lineRule="auto"/>
        <w:ind w:left="785"/>
        <w:rPr>
          <w:rFonts w:eastAsia="Open Sans" w:cs="Open Sans"/>
        </w:rPr>
      </w:pPr>
      <w:r w:rsidRPr="00AF10A3">
        <w:rPr>
          <w:rFonts w:eastAsia="Open Sans" w:cs="Open Sans"/>
        </w:rPr>
        <w:br/>
      </w:r>
      <w:r w:rsidR="4C9B6648" w:rsidRPr="00AF10A3">
        <w:rPr>
          <w:rFonts w:eastAsia="Open Sans" w:cs="Open Sans"/>
        </w:rPr>
        <w:t>Ponadto:</w:t>
      </w:r>
    </w:p>
    <w:p w14:paraId="58FD5558" w14:textId="77777777" w:rsidR="00B9365C" w:rsidRPr="00AF10A3" w:rsidRDefault="4C9B6648" w:rsidP="00AF10A3">
      <w:pPr>
        <w:pStyle w:val="Akapitzlist"/>
        <w:numPr>
          <w:ilvl w:val="0"/>
          <w:numId w:val="11"/>
        </w:numPr>
        <w:spacing w:after="240" w:line="276" w:lineRule="auto"/>
        <w:ind w:left="1418"/>
        <w:rPr>
          <w:rFonts w:eastAsia="Open Sans" w:cs="Open Sans"/>
        </w:rPr>
      </w:pPr>
      <w:r w:rsidRPr="00AF10A3">
        <w:rPr>
          <w:rFonts w:eastAsia="Open Sans" w:cs="Open Sans"/>
        </w:rPr>
        <w:t>podstawą wypłaty wynagrodzeń są umowy o pracę, umowy zlecenia, umowy o dzieło lub inne dokumenty</w:t>
      </w:r>
      <w:r w:rsidR="5D982233" w:rsidRPr="00AF10A3">
        <w:rPr>
          <w:rFonts w:eastAsia="Open Sans" w:cs="Open Sans"/>
        </w:rPr>
        <w:t>,</w:t>
      </w:r>
    </w:p>
    <w:p w14:paraId="09FA0ACD" w14:textId="77777777" w:rsidR="00B9365C" w:rsidRPr="00AF10A3" w:rsidRDefault="4C9B6648" w:rsidP="00AF10A3">
      <w:pPr>
        <w:pStyle w:val="Akapitzlist"/>
        <w:numPr>
          <w:ilvl w:val="0"/>
          <w:numId w:val="11"/>
        </w:numPr>
        <w:spacing w:after="240" w:line="276" w:lineRule="auto"/>
        <w:ind w:left="1418"/>
        <w:rPr>
          <w:rFonts w:eastAsia="Open Sans" w:cs="Open Sans"/>
        </w:rPr>
      </w:pPr>
      <w:r w:rsidRPr="00AF10A3">
        <w:rPr>
          <w:rFonts w:eastAsia="Open Sans" w:cs="Open Sans"/>
        </w:rPr>
        <w:t>praca wykonywana przez osoby, do których odnoszą się koszty wynagrodzeń, powinna być związana</w:t>
      </w:r>
      <w:r w:rsidR="22EB5BF3" w:rsidRPr="00AF10A3">
        <w:rPr>
          <w:rFonts w:eastAsia="Open Sans" w:cs="Open Sans"/>
        </w:rPr>
        <w:t xml:space="preserve"> </w:t>
      </w:r>
      <w:r w:rsidRPr="00AF10A3">
        <w:rPr>
          <w:rFonts w:eastAsia="Open Sans" w:cs="Open Sans"/>
        </w:rPr>
        <w:t>z realizacją zadania</w:t>
      </w:r>
      <w:r w:rsidR="776DAA94" w:rsidRPr="00AF10A3">
        <w:rPr>
          <w:rFonts w:eastAsia="Open Sans" w:cs="Open Sans"/>
        </w:rPr>
        <w:t>,</w:t>
      </w:r>
    </w:p>
    <w:p w14:paraId="08213C0F" w14:textId="77777777" w:rsidR="00B9365C" w:rsidRPr="00AF10A3" w:rsidRDefault="4C9B6648" w:rsidP="00AF10A3">
      <w:pPr>
        <w:pStyle w:val="Akapitzlist"/>
        <w:numPr>
          <w:ilvl w:val="0"/>
          <w:numId w:val="11"/>
        </w:numPr>
        <w:spacing w:after="240" w:line="276" w:lineRule="auto"/>
        <w:ind w:left="1418"/>
        <w:rPr>
          <w:rFonts w:eastAsia="Open Sans" w:cs="Open Sans"/>
        </w:rPr>
      </w:pPr>
      <w:r w:rsidRPr="00AF10A3">
        <w:rPr>
          <w:rFonts w:eastAsia="Open Sans" w:cs="Open Sans"/>
        </w:rPr>
        <w:t>koszty wynagrodzeń powinny być udokumentowane listami płac, rachunkami do umów zleceń lub</w:t>
      </w:r>
      <w:r w:rsidR="6FA6BC43" w:rsidRPr="00AF10A3">
        <w:rPr>
          <w:rFonts w:eastAsia="Open Sans" w:cs="Open Sans"/>
        </w:rPr>
        <w:t xml:space="preserve"> </w:t>
      </w:r>
      <w:r w:rsidRPr="00AF10A3">
        <w:rPr>
          <w:rFonts w:eastAsia="Open Sans" w:cs="Open Sans"/>
        </w:rPr>
        <w:t>o dzieło lub innymi dokumentami z potwierdzeniem wypłaty (wyciąg bankowy lub podpis potwierdzający odbiór wynagrodzenia wraz z przelewami do ZUS</w:t>
      </w:r>
      <w:r w:rsidR="75F1E149" w:rsidRPr="00AF10A3">
        <w:rPr>
          <w:rFonts w:eastAsia="Open Sans" w:cs="Open Sans"/>
        </w:rPr>
        <w:t xml:space="preserve"> </w:t>
      </w:r>
      <w:r w:rsidRPr="00AF10A3">
        <w:rPr>
          <w:rFonts w:eastAsia="Open Sans" w:cs="Open Sans"/>
        </w:rPr>
        <w:t>i US za ostatni miesiąc realizacji zadania, dokonanymi do końca trwania umowy)</w:t>
      </w:r>
      <w:r w:rsidR="6C4C4652" w:rsidRPr="00AF10A3">
        <w:rPr>
          <w:rFonts w:eastAsia="Open Sans" w:cs="Open Sans"/>
        </w:rPr>
        <w:t>,</w:t>
      </w:r>
    </w:p>
    <w:p w14:paraId="31B87DB9" w14:textId="1972E45D" w:rsidR="000D0786" w:rsidRPr="00AF10A3" w:rsidRDefault="4C9B6648" w:rsidP="00AF10A3">
      <w:pPr>
        <w:pStyle w:val="Akapitzlist"/>
        <w:numPr>
          <w:ilvl w:val="0"/>
          <w:numId w:val="11"/>
        </w:numPr>
        <w:spacing w:after="240" w:line="276" w:lineRule="auto"/>
        <w:ind w:left="1418"/>
        <w:rPr>
          <w:rFonts w:eastAsia="Open Sans" w:cs="Open Sans"/>
        </w:rPr>
      </w:pPr>
      <w:r w:rsidRPr="00AF10A3">
        <w:rPr>
          <w:rFonts w:eastAsia="Open Sans" w:cs="Open Sans"/>
        </w:rPr>
        <w:t xml:space="preserve">w przypadku odpisów na ZFŚS Realizator powinien posiadać zestawienie odpisów </w:t>
      </w:r>
      <w:r w:rsidR="005223FE" w:rsidRPr="00AF10A3">
        <w:rPr>
          <w:rFonts w:eastAsia="Open Sans" w:cs="Open Sans"/>
        </w:rPr>
        <w:br/>
      </w:r>
      <w:r w:rsidRPr="00AF10A3">
        <w:rPr>
          <w:rFonts w:eastAsia="Open Sans" w:cs="Open Sans"/>
        </w:rPr>
        <w:t>na poszczególne osoby zatrudnione i finansowane z zadania, dokument księgowy oraz przelew bankowy na konto ZFŚS</w:t>
      </w:r>
      <w:r w:rsidR="2B4D2EA4" w:rsidRPr="00AF10A3">
        <w:rPr>
          <w:rFonts w:eastAsia="Open Sans" w:cs="Open Sans"/>
        </w:rPr>
        <w:t>,</w:t>
      </w:r>
    </w:p>
    <w:p w14:paraId="0DBBF322" w14:textId="3A8CE5B3" w:rsidR="000D0786" w:rsidRPr="00AF10A3" w:rsidRDefault="1F807A36" w:rsidP="00AF10A3">
      <w:pPr>
        <w:pStyle w:val="Akapitzlist"/>
        <w:numPr>
          <w:ilvl w:val="0"/>
          <w:numId w:val="9"/>
        </w:numPr>
        <w:spacing w:after="240" w:line="276" w:lineRule="auto"/>
        <w:rPr>
          <w:rFonts w:eastAsia="Open Sans" w:cs="Open Sans"/>
        </w:rPr>
      </w:pPr>
      <w:r w:rsidRPr="00AF10A3">
        <w:rPr>
          <w:rFonts w:eastAsia="Open Sans" w:cs="Open Sans"/>
        </w:rPr>
        <w:t>koszty związane z obsługą i administracją realizowanego zadania, które związane</w:t>
      </w:r>
      <w:r w:rsidR="58183F11" w:rsidRPr="00AF10A3">
        <w:rPr>
          <w:rFonts w:eastAsia="Open Sans" w:cs="Open Sans"/>
        </w:rPr>
        <w:t xml:space="preserve"> </w:t>
      </w:r>
      <w:r w:rsidRPr="00AF10A3">
        <w:rPr>
          <w:rFonts w:eastAsia="Open Sans" w:cs="Open Sans"/>
        </w:rPr>
        <w:t>są z wykonywaniem działań o charakterze administracyjnym, nadzorczym i kontrolnym, w tym</w:t>
      </w:r>
      <w:r w:rsidR="58183F11" w:rsidRPr="00AF10A3">
        <w:rPr>
          <w:rFonts w:eastAsia="Open Sans" w:cs="Open Sans"/>
        </w:rPr>
        <w:t xml:space="preserve"> </w:t>
      </w:r>
      <w:r w:rsidRPr="00AF10A3">
        <w:rPr>
          <w:rFonts w:eastAsia="Open Sans" w:cs="Open Sans"/>
        </w:rPr>
        <w:t>z obsługą finansową i prawną zadania</w:t>
      </w:r>
      <w:r w:rsidR="2D33C4DB" w:rsidRPr="00AF10A3">
        <w:rPr>
          <w:rFonts w:eastAsia="Open Sans" w:cs="Open Sans"/>
        </w:rPr>
        <w:t>,</w:t>
      </w:r>
    </w:p>
    <w:p w14:paraId="7E6B196B" w14:textId="338D0301" w:rsidR="000D0786" w:rsidRPr="00AF10A3" w:rsidRDefault="4C9B6648" w:rsidP="00AF10A3">
      <w:pPr>
        <w:pStyle w:val="Akapitzlist"/>
        <w:numPr>
          <w:ilvl w:val="0"/>
          <w:numId w:val="9"/>
        </w:numPr>
        <w:spacing w:after="240" w:line="276" w:lineRule="auto"/>
        <w:rPr>
          <w:rFonts w:eastAsia="Open Sans" w:cs="Open Sans"/>
        </w:rPr>
      </w:pPr>
      <w:r w:rsidRPr="00AF10A3">
        <w:rPr>
          <w:rFonts w:eastAsia="Open Sans" w:cs="Open Sans"/>
        </w:rPr>
        <w:t>inne koszty, w tym koszty wyposażenia, publikacji</w:t>
      </w:r>
      <w:r w:rsidR="22EB5BF3" w:rsidRPr="00AF10A3">
        <w:rPr>
          <w:rFonts w:eastAsia="Open Sans" w:cs="Open Sans"/>
        </w:rPr>
        <w:t xml:space="preserve"> </w:t>
      </w:r>
      <w:r w:rsidRPr="00AF10A3">
        <w:rPr>
          <w:rFonts w:eastAsia="Open Sans" w:cs="Open Sans"/>
        </w:rPr>
        <w:t>i promocji</w:t>
      </w:r>
      <w:r w:rsidR="6E010E7B" w:rsidRPr="00AF10A3">
        <w:rPr>
          <w:rFonts w:eastAsia="Open Sans" w:cs="Open Sans"/>
        </w:rPr>
        <w:t>,</w:t>
      </w:r>
    </w:p>
    <w:p w14:paraId="2B7D24BC" w14:textId="7360795C" w:rsidR="000D0786" w:rsidRPr="00AF10A3" w:rsidRDefault="4C9B6648" w:rsidP="00AF10A3">
      <w:pPr>
        <w:pStyle w:val="Akapitzlist"/>
        <w:numPr>
          <w:ilvl w:val="0"/>
          <w:numId w:val="9"/>
        </w:numPr>
        <w:spacing w:after="240" w:line="276" w:lineRule="auto"/>
        <w:rPr>
          <w:rFonts w:eastAsia="Open Sans" w:cs="Open Sans"/>
        </w:rPr>
      </w:pPr>
      <w:r w:rsidRPr="00AF10A3">
        <w:rPr>
          <w:rFonts w:eastAsia="Open Sans" w:cs="Open Sans"/>
        </w:rPr>
        <w:t>amortyzacja posiadanych lub zakupionych w celu realizacji zadania środków trwałych (w okresie trwania umowy)</w:t>
      </w:r>
      <w:r w:rsidR="3A26C1A8" w:rsidRPr="00AF10A3">
        <w:rPr>
          <w:rFonts w:eastAsia="Open Sans" w:cs="Open Sans"/>
        </w:rPr>
        <w:t>,</w:t>
      </w:r>
    </w:p>
    <w:p w14:paraId="6DBB154E" w14:textId="5768CA39" w:rsidR="000D0786" w:rsidRPr="00AF10A3" w:rsidRDefault="4C9B6648" w:rsidP="00AF10A3">
      <w:pPr>
        <w:pStyle w:val="Akapitzlist"/>
        <w:numPr>
          <w:ilvl w:val="0"/>
          <w:numId w:val="9"/>
        </w:numPr>
        <w:spacing w:after="240" w:line="276" w:lineRule="auto"/>
        <w:rPr>
          <w:rFonts w:eastAsia="Open Sans" w:cs="Open Sans"/>
        </w:rPr>
      </w:pPr>
      <w:r w:rsidRPr="00AF10A3">
        <w:rPr>
          <w:rFonts w:eastAsia="Open Sans" w:cs="Open Sans"/>
        </w:rPr>
        <w:t>koszty wkładu osobowego rozumianego jako nieodpłatna praca wolontariuszy lub członków danej organizacji</w:t>
      </w:r>
      <w:r w:rsidR="233FD196" w:rsidRPr="00AF10A3">
        <w:rPr>
          <w:rFonts w:eastAsia="Open Sans" w:cs="Open Sans"/>
        </w:rPr>
        <w:t>,</w:t>
      </w:r>
    </w:p>
    <w:p w14:paraId="3D2D3FDB" w14:textId="6B9D4314" w:rsidR="000D0786" w:rsidRPr="00AF10A3" w:rsidRDefault="4C9B6648" w:rsidP="00AF10A3">
      <w:pPr>
        <w:pStyle w:val="Akapitzlist"/>
        <w:numPr>
          <w:ilvl w:val="0"/>
          <w:numId w:val="9"/>
        </w:numPr>
        <w:spacing w:after="240" w:line="276" w:lineRule="auto"/>
        <w:rPr>
          <w:rFonts w:eastAsia="Open Sans" w:cs="Open Sans"/>
        </w:rPr>
      </w:pPr>
      <w:r w:rsidRPr="00AF10A3">
        <w:rPr>
          <w:rFonts w:eastAsia="Open Sans" w:cs="Open Sans"/>
        </w:rPr>
        <w:t>koszty wkładu rzeczowego rozumianego jako nieruchomości, środki transportu, maszyny, urządzenia itp</w:t>
      </w:r>
      <w:r w:rsidR="1DF81304" w:rsidRPr="00AF10A3">
        <w:rPr>
          <w:rFonts w:eastAsia="Open Sans" w:cs="Open Sans"/>
        </w:rPr>
        <w:t>,</w:t>
      </w:r>
    </w:p>
    <w:p w14:paraId="0E33345F" w14:textId="2FA6D0DA" w:rsidR="0001065C" w:rsidRPr="00AF10A3" w:rsidRDefault="66CF6546" w:rsidP="00AF10A3">
      <w:pPr>
        <w:pStyle w:val="Akapitzlist"/>
        <w:numPr>
          <w:ilvl w:val="0"/>
          <w:numId w:val="9"/>
        </w:numPr>
        <w:spacing w:after="240" w:line="276" w:lineRule="auto"/>
        <w:rPr>
          <w:rFonts w:eastAsia="Open Sans" w:cs="Open Sans"/>
        </w:rPr>
      </w:pPr>
      <w:r w:rsidRPr="00AF10A3">
        <w:rPr>
          <w:rFonts w:eastAsia="Open Sans" w:cs="Open Sans"/>
        </w:rPr>
        <w:t xml:space="preserve">koszty eksploatacyjne związane z lokalem w części zaangażowanej </w:t>
      </w:r>
      <w:r w:rsidR="009F1FB0" w:rsidRPr="00AF10A3">
        <w:rPr>
          <w:rFonts w:eastAsia="Open Sans" w:cs="Open Sans"/>
        </w:rPr>
        <w:br/>
      </w:r>
      <w:r w:rsidR="0001065C" w:rsidRPr="00AF10A3">
        <w:rPr>
          <w:rFonts w:eastAsia="Open Sans" w:cs="Open Sans"/>
        </w:rPr>
        <w:t>do realizacji zadania,</w:t>
      </w:r>
    </w:p>
    <w:p w14:paraId="723DEB31" w14:textId="09AF0182" w:rsidR="66CF6546" w:rsidRPr="00AF10A3" w:rsidRDefault="0001065C" w:rsidP="00AF10A3">
      <w:pPr>
        <w:pStyle w:val="Akapitzlist"/>
        <w:numPr>
          <w:ilvl w:val="0"/>
          <w:numId w:val="9"/>
        </w:numPr>
        <w:spacing w:after="0" w:line="276" w:lineRule="auto"/>
        <w:rPr>
          <w:rFonts w:eastAsia="Open Sans" w:cs="Open Sans"/>
        </w:rPr>
      </w:pPr>
      <w:r w:rsidRPr="00AF10A3">
        <w:rPr>
          <w:rFonts w:eastAsia="Open Sans" w:cs="Open Sans"/>
        </w:rPr>
        <w:t>Koszty związane z zapewnieniem dostępności.</w:t>
      </w:r>
    </w:p>
    <w:p w14:paraId="16F23DF7" w14:textId="77777777" w:rsidR="00E00554" w:rsidRPr="00AF10A3" w:rsidRDefault="4C9B6648" w:rsidP="00AF10A3">
      <w:pPr>
        <w:pStyle w:val="Akapitzlist"/>
        <w:numPr>
          <w:ilvl w:val="0"/>
          <w:numId w:val="8"/>
        </w:numPr>
        <w:spacing w:after="0" w:line="276" w:lineRule="auto"/>
        <w:rPr>
          <w:rFonts w:eastAsia="Open Sans" w:cs="Open Sans"/>
        </w:rPr>
      </w:pPr>
      <w:r w:rsidRPr="00AF10A3">
        <w:rPr>
          <w:rFonts w:eastAsia="Open Sans" w:cs="Open Sans"/>
          <w:b/>
          <w:bCs/>
        </w:rPr>
        <w:t>Wydatki niekwalifikowane to</w:t>
      </w:r>
      <w:r w:rsidRPr="00AF10A3">
        <w:rPr>
          <w:rFonts w:eastAsia="Open Sans" w:cs="Open Sans"/>
        </w:rPr>
        <w:t>:</w:t>
      </w:r>
      <w:r w:rsidR="429DE631" w:rsidRPr="00AF10A3">
        <w:rPr>
          <w:rFonts w:eastAsia="Open Sans" w:cs="Open Sans"/>
        </w:rPr>
        <w:t xml:space="preserve"> </w:t>
      </w:r>
    </w:p>
    <w:p w14:paraId="7D8435F7" w14:textId="7372158B" w:rsidR="00E00554" w:rsidRPr="00AF10A3" w:rsidRDefault="1F807A36" w:rsidP="00AF10A3">
      <w:pPr>
        <w:pStyle w:val="Akapitzlist"/>
        <w:numPr>
          <w:ilvl w:val="0"/>
          <w:numId w:val="14"/>
        </w:numPr>
        <w:spacing w:after="240" w:line="276" w:lineRule="auto"/>
        <w:rPr>
          <w:rFonts w:eastAsia="Open Sans" w:cs="Open Sans"/>
        </w:rPr>
      </w:pPr>
      <w:r w:rsidRPr="00AF10A3">
        <w:rPr>
          <w:rFonts w:eastAsia="Open Sans" w:cs="Open Sans"/>
        </w:rPr>
        <w:t>koszty niezwiązane z projektem oraz koszty pokryte przez inne podmioty dofinansowujące (zakaz tzw. podwójnego finansowania)</w:t>
      </w:r>
      <w:r w:rsidR="15FE0BA6" w:rsidRPr="00AF10A3">
        <w:rPr>
          <w:rFonts w:eastAsia="Open Sans" w:cs="Open Sans"/>
        </w:rPr>
        <w:t>,</w:t>
      </w:r>
    </w:p>
    <w:p w14:paraId="697B928B" w14:textId="2BB0C78F" w:rsidR="00E00554" w:rsidRPr="00AF10A3" w:rsidRDefault="4C9B6648" w:rsidP="00AF10A3">
      <w:pPr>
        <w:pStyle w:val="Akapitzlist"/>
        <w:numPr>
          <w:ilvl w:val="0"/>
          <w:numId w:val="14"/>
        </w:numPr>
        <w:spacing w:after="240" w:line="276" w:lineRule="auto"/>
        <w:rPr>
          <w:rFonts w:eastAsia="Open Sans" w:cs="Open Sans"/>
        </w:rPr>
      </w:pPr>
      <w:r w:rsidRPr="00AF10A3">
        <w:rPr>
          <w:rFonts w:eastAsia="Open Sans" w:cs="Open Sans"/>
        </w:rPr>
        <w:t>fundusze rezerwowe (oszczędności na rzecz strat</w:t>
      </w:r>
      <w:r w:rsidR="429DE631" w:rsidRPr="00AF10A3">
        <w:rPr>
          <w:rFonts w:eastAsia="Open Sans" w:cs="Open Sans"/>
        </w:rPr>
        <w:t xml:space="preserve"> </w:t>
      </w:r>
      <w:r w:rsidRPr="00AF10A3">
        <w:rPr>
          <w:rFonts w:eastAsia="Open Sans" w:cs="Open Sans"/>
        </w:rPr>
        <w:t>i możliwych przyszłych długów), długi, odsetki</w:t>
      </w:r>
      <w:r w:rsidR="429DE631" w:rsidRPr="00AF10A3">
        <w:rPr>
          <w:rFonts w:eastAsia="Open Sans" w:cs="Open Sans"/>
        </w:rPr>
        <w:t xml:space="preserve"> </w:t>
      </w:r>
      <w:r w:rsidRPr="00AF10A3">
        <w:rPr>
          <w:rFonts w:eastAsia="Open Sans" w:cs="Open Sans"/>
        </w:rPr>
        <w:t>od długów, długi nieściągalne</w:t>
      </w:r>
      <w:r w:rsidR="15F79144" w:rsidRPr="00AF10A3">
        <w:rPr>
          <w:rFonts w:eastAsia="Open Sans" w:cs="Open Sans"/>
        </w:rPr>
        <w:t>,</w:t>
      </w:r>
    </w:p>
    <w:p w14:paraId="6D81C00A" w14:textId="5E97CDD2" w:rsidR="00E00554" w:rsidRPr="00AF10A3" w:rsidRDefault="4C9B6648" w:rsidP="00AF10A3">
      <w:pPr>
        <w:pStyle w:val="Akapitzlist"/>
        <w:numPr>
          <w:ilvl w:val="0"/>
          <w:numId w:val="14"/>
        </w:numPr>
        <w:spacing w:after="240" w:line="276" w:lineRule="auto"/>
        <w:rPr>
          <w:rFonts w:eastAsia="Open Sans" w:cs="Open Sans"/>
        </w:rPr>
      </w:pPr>
      <w:r w:rsidRPr="00AF10A3">
        <w:rPr>
          <w:rFonts w:eastAsia="Open Sans" w:cs="Open Sans"/>
        </w:rPr>
        <w:t>produkcja materiałów i publikacji dla celów komercyjnych</w:t>
      </w:r>
      <w:r w:rsidR="27B9DB28" w:rsidRPr="00AF10A3">
        <w:rPr>
          <w:rFonts w:eastAsia="Open Sans" w:cs="Open Sans"/>
        </w:rPr>
        <w:t>,</w:t>
      </w:r>
    </w:p>
    <w:p w14:paraId="1A4CD91D" w14:textId="77F2FA7E" w:rsidR="00E00554" w:rsidRPr="00AF10A3" w:rsidRDefault="4C9B6648" w:rsidP="00AF10A3">
      <w:pPr>
        <w:pStyle w:val="Akapitzlist"/>
        <w:numPr>
          <w:ilvl w:val="0"/>
          <w:numId w:val="14"/>
        </w:numPr>
        <w:spacing w:after="240" w:line="276" w:lineRule="auto"/>
        <w:rPr>
          <w:rFonts w:eastAsia="Open Sans" w:cs="Open Sans"/>
        </w:rPr>
      </w:pPr>
      <w:r w:rsidRPr="00AF10A3">
        <w:rPr>
          <w:rFonts w:eastAsia="Open Sans" w:cs="Open Sans"/>
        </w:rPr>
        <w:t>podatek VAT w sytuacji, gdy oferent ma możliwość odzyskania podatku VAT</w:t>
      </w:r>
      <w:r w:rsidR="30FC45E4" w:rsidRPr="00AF10A3">
        <w:rPr>
          <w:rFonts w:eastAsia="Open Sans" w:cs="Open Sans"/>
        </w:rPr>
        <w:t>,</w:t>
      </w:r>
    </w:p>
    <w:p w14:paraId="07E5BAFF" w14:textId="2CCBEBD2" w:rsidR="00E00554" w:rsidRPr="00AF10A3" w:rsidRDefault="4C9B6648" w:rsidP="00AF10A3">
      <w:pPr>
        <w:pStyle w:val="Akapitzlist"/>
        <w:numPr>
          <w:ilvl w:val="0"/>
          <w:numId w:val="14"/>
        </w:numPr>
        <w:spacing w:after="240" w:line="276" w:lineRule="auto"/>
        <w:rPr>
          <w:rFonts w:eastAsia="Open Sans" w:cs="Open Sans"/>
        </w:rPr>
      </w:pPr>
      <w:r w:rsidRPr="00AF10A3">
        <w:rPr>
          <w:rFonts w:eastAsia="Open Sans" w:cs="Open Sans"/>
        </w:rPr>
        <w:t>koszty zastąpienia personelu delegowanego</w:t>
      </w:r>
      <w:r w:rsidR="429DE631" w:rsidRPr="00AF10A3">
        <w:rPr>
          <w:rFonts w:eastAsia="Open Sans" w:cs="Open Sans"/>
        </w:rPr>
        <w:t xml:space="preserve"> </w:t>
      </w:r>
      <w:r w:rsidRPr="00AF10A3">
        <w:rPr>
          <w:rFonts w:eastAsia="Open Sans" w:cs="Open Sans"/>
        </w:rPr>
        <w:t>do realizacji projektu</w:t>
      </w:r>
      <w:r w:rsidR="2675B070" w:rsidRPr="00AF10A3">
        <w:rPr>
          <w:rFonts w:eastAsia="Open Sans" w:cs="Open Sans"/>
        </w:rPr>
        <w:t>,</w:t>
      </w:r>
    </w:p>
    <w:p w14:paraId="1D370AA5" w14:textId="3172061F" w:rsidR="00E00554" w:rsidRPr="00AF10A3" w:rsidRDefault="4C9B6648" w:rsidP="00AF10A3">
      <w:pPr>
        <w:pStyle w:val="Akapitzlist"/>
        <w:numPr>
          <w:ilvl w:val="0"/>
          <w:numId w:val="14"/>
        </w:numPr>
        <w:spacing w:after="240" w:line="276" w:lineRule="auto"/>
        <w:rPr>
          <w:rFonts w:eastAsia="Open Sans" w:cs="Open Sans"/>
        </w:rPr>
      </w:pPr>
      <w:r w:rsidRPr="00AF10A3">
        <w:rPr>
          <w:rFonts w:eastAsia="Open Sans" w:cs="Open Sans"/>
        </w:rPr>
        <w:t>związane z zadaniem wydatki poniesione przez organizatora przed i po określonym w umowie terminie ponoszenia wydatków</w:t>
      </w:r>
      <w:r w:rsidR="31253814" w:rsidRPr="00AF10A3">
        <w:rPr>
          <w:rFonts w:eastAsia="Open Sans" w:cs="Open Sans"/>
        </w:rPr>
        <w:t>,</w:t>
      </w:r>
    </w:p>
    <w:p w14:paraId="34804104" w14:textId="143FB0BF" w:rsidR="00E00554" w:rsidRPr="00AF10A3" w:rsidRDefault="54167610" w:rsidP="00AF10A3">
      <w:pPr>
        <w:pStyle w:val="Akapitzlist"/>
        <w:numPr>
          <w:ilvl w:val="0"/>
          <w:numId w:val="14"/>
        </w:numPr>
        <w:spacing w:after="240" w:line="276" w:lineRule="auto"/>
        <w:rPr>
          <w:rFonts w:eastAsia="Open Sans" w:cs="Open Sans"/>
        </w:rPr>
      </w:pPr>
      <w:r w:rsidRPr="00AF10A3">
        <w:rPr>
          <w:rFonts w:eastAsia="Open Sans" w:cs="Open Sans"/>
        </w:rPr>
        <w:t>zakup środka trwałego oraz wydatki inwestycyjne.</w:t>
      </w:r>
    </w:p>
    <w:p w14:paraId="46D8CBA0" w14:textId="6AC62231" w:rsidR="00E00554"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rPr>
        <w:t>W przypadku przyznania dotacji w pełnej wysokości, o jaką oferent wnioskował, złożona oferta jest wiążąca</w:t>
      </w:r>
      <w:r w:rsidR="429DE631" w:rsidRPr="00AF10A3">
        <w:rPr>
          <w:rFonts w:eastAsia="Open Sans" w:cs="Open Sans"/>
        </w:rPr>
        <w:t xml:space="preserve"> </w:t>
      </w:r>
      <w:r w:rsidRPr="00AF10A3">
        <w:rPr>
          <w:rFonts w:eastAsia="Open Sans" w:cs="Open Sans"/>
        </w:rPr>
        <w:t>bez możliwości zmniejszenia wkładu osobowego, wkładu rzeczowego, wysokości finansowych środków własnych</w:t>
      </w:r>
      <w:r w:rsidR="429DE631" w:rsidRPr="00AF10A3">
        <w:rPr>
          <w:rFonts w:eastAsia="Open Sans" w:cs="Open Sans"/>
        </w:rPr>
        <w:t xml:space="preserve"> </w:t>
      </w:r>
      <w:r w:rsidR="009F1FB0" w:rsidRPr="00AF10A3">
        <w:rPr>
          <w:rFonts w:eastAsia="Open Sans" w:cs="Open Sans"/>
        </w:rPr>
        <w:br/>
      </w:r>
      <w:r w:rsidRPr="00AF10A3">
        <w:rPr>
          <w:rFonts w:eastAsia="Open Sans" w:cs="Open Sans"/>
        </w:rPr>
        <w:t>i środków z innych źródeł, w tym wpłat i opłat adresatów zadania publicznego.</w:t>
      </w:r>
    </w:p>
    <w:p w14:paraId="28D8535A" w14:textId="77777777" w:rsidR="00E00554"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rPr>
        <w:t>W przypadku przyznania dotacji w pełnej wysokości oferent może jedynie zaktualizować harmonogram realizacji zadania publicznego w zakresie dat realizacji poszczególnych działań. Aktualizacji dokonuje</w:t>
      </w:r>
      <w:r w:rsidR="429DE631" w:rsidRPr="00AF10A3">
        <w:rPr>
          <w:rFonts w:eastAsia="Open Sans" w:cs="Open Sans"/>
        </w:rPr>
        <w:t xml:space="preserve"> </w:t>
      </w:r>
      <w:r w:rsidRPr="00AF10A3">
        <w:rPr>
          <w:rFonts w:eastAsia="Open Sans" w:cs="Open Sans"/>
        </w:rPr>
        <w:t>się w systemie witkac.pl.</w:t>
      </w:r>
    </w:p>
    <w:p w14:paraId="0174D87A" w14:textId="77777777" w:rsidR="00E00554"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rPr>
        <w:t>W przypadku otrzymania dotacji w wysokości mniejszej</w:t>
      </w:r>
      <w:r w:rsidR="429DE631" w:rsidRPr="00AF10A3">
        <w:rPr>
          <w:rFonts w:eastAsia="Open Sans" w:cs="Open Sans"/>
        </w:rPr>
        <w:t xml:space="preserve"> </w:t>
      </w:r>
      <w:r w:rsidRPr="00AF10A3">
        <w:rPr>
          <w:rFonts w:eastAsia="Open Sans" w:cs="Open Sans"/>
        </w:rPr>
        <w:t>od wnioskowanej oferent powinien utrzymać określony</w:t>
      </w:r>
      <w:r w:rsidR="429DE631" w:rsidRPr="00AF10A3">
        <w:rPr>
          <w:rFonts w:eastAsia="Open Sans" w:cs="Open Sans"/>
        </w:rPr>
        <w:t xml:space="preserve"> </w:t>
      </w:r>
      <w:r w:rsidRPr="00AF10A3">
        <w:rPr>
          <w:rFonts w:eastAsia="Open Sans" w:cs="Open Sans"/>
        </w:rPr>
        <w:t>w ofercie procent finansowego wkładu własnego w stosunku do wnioskowanej dotacji.</w:t>
      </w:r>
    </w:p>
    <w:p w14:paraId="14A6FD37" w14:textId="01BC608B" w:rsidR="00E00554" w:rsidRPr="00AF10A3" w:rsidRDefault="4C9B6648" w:rsidP="00AF10A3">
      <w:pPr>
        <w:pStyle w:val="Akapitzlist"/>
        <w:numPr>
          <w:ilvl w:val="0"/>
          <w:numId w:val="8"/>
        </w:numPr>
        <w:spacing w:after="240" w:line="276" w:lineRule="auto"/>
        <w:rPr>
          <w:rFonts w:eastAsia="Open Sans" w:cs="Open Sans"/>
        </w:rPr>
      </w:pPr>
      <w:r w:rsidRPr="00AF10A3">
        <w:rPr>
          <w:rFonts w:eastAsia="Open Sans" w:cs="Open Sans"/>
        </w:rPr>
        <w:t>W przypadku przyznania dotacji w kwocie mniejszej</w:t>
      </w:r>
      <w:r w:rsidR="429DE631" w:rsidRPr="00AF10A3">
        <w:rPr>
          <w:rFonts w:eastAsia="Open Sans" w:cs="Open Sans"/>
        </w:rPr>
        <w:t xml:space="preserve"> </w:t>
      </w:r>
      <w:r w:rsidRPr="00AF10A3">
        <w:rPr>
          <w:rFonts w:eastAsia="Open Sans" w:cs="Open Sans"/>
        </w:rPr>
        <w:t>od wnioskowanej wnioskodawca zobowiązany jest</w:t>
      </w:r>
      <w:r w:rsidR="429DE631" w:rsidRPr="00AF10A3">
        <w:rPr>
          <w:rFonts w:eastAsia="Open Sans" w:cs="Open Sans"/>
        </w:rPr>
        <w:t xml:space="preserve"> </w:t>
      </w:r>
      <w:r w:rsidRPr="00AF10A3">
        <w:rPr>
          <w:rFonts w:eastAsia="Open Sans" w:cs="Open Sans"/>
        </w:rPr>
        <w:t>do określenia, czy zmniejsza zakres rzeczowy realizacji zadania oraz do przedłożenia zaktualizowanego harmonogramu i kosztorysu zadania, które stanowić będą podstawę do zawarcia umowy. Aktualizacji dokonuje</w:t>
      </w:r>
      <w:r w:rsidR="429DE631" w:rsidRPr="00AF10A3">
        <w:rPr>
          <w:rFonts w:eastAsia="Open Sans" w:cs="Open Sans"/>
        </w:rPr>
        <w:t xml:space="preserve"> </w:t>
      </w:r>
      <w:r w:rsidRPr="00AF10A3">
        <w:rPr>
          <w:rFonts w:eastAsia="Open Sans" w:cs="Open Sans"/>
        </w:rPr>
        <w:t>się w systemie witkac.pl.</w:t>
      </w:r>
    </w:p>
    <w:p w14:paraId="19D72890" w14:textId="152F2AF7" w:rsidR="070F9685" w:rsidRPr="00AF10A3" w:rsidRDefault="070F9685" w:rsidP="00AF10A3">
      <w:pPr>
        <w:pStyle w:val="Akapitzlist"/>
        <w:numPr>
          <w:ilvl w:val="0"/>
          <w:numId w:val="8"/>
        </w:numPr>
        <w:spacing w:after="240" w:line="276" w:lineRule="auto"/>
        <w:rPr>
          <w:rFonts w:eastAsia="Open Sans" w:cs="Open Sans"/>
        </w:rPr>
      </w:pPr>
      <w:r w:rsidRPr="00AF10A3">
        <w:rPr>
          <w:rFonts w:eastAsia="Open Sans" w:cs="Open Sans"/>
        </w:rPr>
        <w:t>Po wybraniu oferty oraz podpisaniu umowy, w trakcie realizacji zadania możliwe jest dokonywanie przesunięcia wydatków w kosztorysie pomiędzy poszczególnymi kategoriami, ale wymagają uzyskania pisemnej zgody Miasta zawsze, jeżeli suma proponowanych zmian przekroczy 25% wartości danej kategorii wydatków.</w:t>
      </w:r>
    </w:p>
    <w:p w14:paraId="16669F3B" w14:textId="28D732F5" w:rsidR="000534DF" w:rsidRPr="00AF10A3" w:rsidRDefault="0D7D0121" w:rsidP="00AF10A3">
      <w:pPr>
        <w:pStyle w:val="Akapitzlist"/>
        <w:numPr>
          <w:ilvl w:val="4"/>
          <w:numId w:val="8"/>
        </w:numPr>
        <w:spacing w:after="240" w:line="276" w:lineRule="auto"/>
        <w:rPr>
          <w:rFonts w:eastAsia="Open Sans" w:cs="Open Sans"/>
        </w:rPr>
      </w:pPr>
      <w:r w:rsidRPr="00AF10A3">
        <w:rPr>
          <w:rFonts w:eastAsia="Open Sans" w:cs="Open Sans"/>
        </w:rPr>
        <w:t>pierwsza kategoria to Koszty realizacji działań</w:t>
      </w:r>
      <w:r w:rsidR="01755D78" w:rsidRPr="00AF10A3">
        <w:rPr>
          <w:rFonts w:eastAsia="Open Sans" w:cs="Open Sans"/>
        </w:rPr>
        <w:t>,</w:t>
      </w:r>
    </w:p>
    <w:p w14:paraId="17ED2A52" w14:textId="4C7E20D8" w:rsidR="000534DF" w:rsidRPr="00AF10A3" w:rsidRDefault="01755D78" w:rsidP="00AF10A3">
      <w:pPr>
        <w:pStyle w:val="Akapitzlist"/>
        <w:numPr>
          <w:ilvl w:val="4"/>
          <w:numId w:val="8"/>
        </w:numPr>
        <w:spacing w:after="240" w:line="276" w:lineRule="auto"/>
        <w:rPr>
          <w:rFonts w:eastAsia="Open Sans" w:cs="Open Sans"/>
        </w:rPr>
      </w:pPr>
      <w:r w:rsidRPr="00AF10A3">
        <w:rPr>
          <w:rFonts w:eastAsia="Open Sans" w:cs="Open Sans"/>
        </w:rPr>
        <w:t>d</w:t>
      </w:r>
      <w:r w:rsidR="0D7D0121" w:rsidRPr="00AF10A3">
        <w:rPr>
          <w:rFonts w:eastAsia="Open Sans" w:cs="Open Sans"/>
        </w:rPr>
        <w:t>ruga kategoria to Koszty administracyjne</w:t>
      </w:r>
      <w:r w:rsidR="11837032" w:rsidRPr="00AF10A3">
        <w:rPr>
          <w:rFonts w:eastAsia="Open Sans" w:cs="Open Sans"/>
        </w:rPr>
        <w:t>.</w:t>
      </w:r>
    </w:p>
    <w:p w14:paraId="30EB0A49" w14:textId="3182D8E3" w:rsidR="003F6A17" w:rsidRPr="00AF10A3" w:rsidRDefault="42A0F5B9" w:rsidP="00AF10A3">
      <w:pPr>
        <w:pStyle w:val="Akapitzlist"/>
        <w:numPr>
          <w:ilvl w:val="0"/>
          <w:numId w:val="8"/>
        </w:numPr>
        <w:spacing w:after="240" w:line="276" w:lineRule="auto"/>
        <w:rPr>
          <w:rFonts w:eastAsia="Open Sans" w:cs="Open Sans"/>
        </w:rPr>
      </w:pPr>
      <w:r w:rsidRPr="00AF10A3">
        <w:rPr>
          <w:rFonts w:eastAsia="Open Sans" w:cs="Open Sans"/>
        </w:rPr>
        <w:t xml:space="preserve">Wysokość dotacji, o którą ubiega się oferent, o ile w opisie zadania nie wskazano inaczej, może wynosić do </w:t>
      </w:r>
      <w:r w:rsidRPr="00AF10A3">
        <w:rPr>
          <w:rFonts w:eastAsia="Open Sans" w:cs="Open Sans"/>
          <w:b/>
          <w:bCs/>
        </w:rPr>
        <w:t>99%</w:t>
      </w:r>
      <w:r w:rsidRPr="00AF10A3">
        <w:rPr>
          <w:rFonts w:eastAsia="Open Sans" w:cs="Open Sans"/>
        </w:rPr>
        <w:t xml:space="preserve"> </w:t>
      </w:r>
      <w:r w:rsidRPr="00AF10A3">
        <w:rPr>
          <w:rFonts w:eastAsia="Open Sans" w:cs="Open Sans"/>
          <w:b/>
          <w:bCs/>
        </w:rPr>
        <w:t>finansowej wartości</w:t>
      </w:r>
      <w:r w:rsidRPr="00AF10A3">
        <w:rPr>
          <w:rFonts w:eastAsia="Open Sans" w:cs="Open Sans"/>
        </w:rPr>
        <w:t xml:space="preserve"> projektu (stanowiącej różnicę kosztu całkowitego pomniejszonego o wartość wkładu osobowego, rzeczowego lub finansowego). Wysokość wkład</w:t>
      </w:r>
      <w:r w:rsidR="6DDF98E7" w:rsidRPr="00AF10A3">
        <w:rPr>
          <w:rFonts w:eastAsia="Open Sans" w:cs="Open Sans"/>
        </w:rPr>
        <w:t>u</w:t>
      </w:r>
      <w:r w:rsidRPr="00AF10A3">
        <w:rPr>
          <w:rFonts w:eastAsia="Open Sans" w:cs="Open Sans"/>
        </w:rPr>
        <w:t xml:space="preserve"> własnego będzie podlegała ocenie na etapie oceny merytorycznej.</w:t>
      </w:r>
    </w:p>
    <w:p w14:paraId="1868AAF0" w14:textId="7167A7FB" w:rsidR="003F6A17" w:rsidRPr="00AF10A3" w:rsidRDefault="33961D23" w:rsidP="00AF10A3">
      <w:pPr>
        <w:pStyle w:val="Akapitzlist"/>
        <w:numPr>
          <w:ilvl w:val="0"/>
          <w:numId w:val="8"/>
        </w:numPr>
        <w:spacing w:after="240" w:line="276" w:lineRule="auto"/>
        <w:rPr>
          <w:rFonts w:eastAsia="Open Sans" w:cs="Open Sans"/>
        </w:rPr>
      </w:pPr>
      <w:r w:rsidRPr="00AF10A3">
        <w:rPr>
          <w:rFonts w:eastAsia="Open Sans" w:cs="Open Sans"/>
        </w:rPr>
        <w:t>Przez koszty finansowane ze środków własnych i z innych źródeł, w tym wpłat i opłat adresatów zadania publicznego, rozumie się m.in. wszystkie środki finansowe otrzymane przez organizację pozarządową z innych źródeł publicznych (np. z budżetu państwa lub budżetu jednostki samorządu terytorialnego), od innych podmiotów oraz osób trzecich na realizację danego przedsięwzięcia (z wyłączeniem innej dotacji pochodzącej z budżetu Miasta Gdańska), środki pozyskane z darowizn, składek i sprzedaży biletów bądź środki wypracowane przez organizację, które zostały przeznaczone na realizację danego projektu.</w:t>
      </w:r>
    </w:p>
    <w:p w14:paraId="6527BEDB" w14:textId="4988FF54" w:rsidR="003F6A17" w:rsidRPr="00AF10A3" w:rsidRDefault="39367922" w:rsidP="00AF10A3">
      <w:pPr>
        <w:pStyle w:val="Akapitzlist"/>
        <w:numPr>
          <w:ilvl w:val="0"/>
          <w:numId w:val="8"/>
        </w:numPr>
        <w:spacing w:after="240" w:line="276" w:lineRule="auto"/>
        <w:rPr>
          <w:rFonts w:eastAsia="Open Sans" w:cs="Open Sans"/>
        </w:rPr>
      </w:pPr>
      <w:r w:rsidRPr="00AF10A3">
        <w:rPr>
          <w:rFonts w:eastAsia="Open Sans" w:cs="Open Sans"/>
          <w:b/>
          <w:bCs/>
        </w:rPr>
        <w:t>Minimalny wkład własny</w:t>
      </w:r>
      <w:r w:rsidRPr="00AF10A3">
        <w:rPr>
          <w:rFonts w:eastAsia="Open Sans" w:cs="Open Sans"/>
        </w:rPr>
        <w:t xml:space="preserve"> oferenta (rzeczowy, osobowy lub finansowy) wynosi </w:t>
      </w:r>
      <w:r w:rsidRPr="00AF10A3">
        <w:rPr>
          <w:rFonts w:eastAsia="Open Sans" w:cs="Open Sans"/>
          <w:b/>
          <w:bCs/>
        </w:rPr>
        <w:t>1% wartości projektu</w:t>
      </w:r>
      <w:r w:rsidRPr="00AF10A3">
        <w:rPr>
          <w:rFonts w:eastAsia="Open Sans" w:cs="Open Sans"/>
        </w:rPr>
        <w:t xml:space="preserve"> (sumy wszystkich kosztów realizacji zadania).</w:t>
      </w:r>
    </w:p>
    <w:p w14:paraId="6922C7BB" w14:textId="23FABCBF" w:rsidR="003F6A17" w:rsidRPr="00AF10A3" w:rsidRDefault="33961D23" w:rsidP="00AF10A3">
      <w:pPr>
        <w:pStyle w:val="Akapitzlist"/>
        <w:numPr>
          <w:ilvl w:val="0"/>
          <w:numId w:val="8"/>
        </w:numPr>
        <w:spacing w:after="240" w:line="276" w:lineRule="auto"/>
        <w:rPr>
          <w:rFonts w:eastAsia="Open Sans" w:cs="Open Sans"/>
        </w:rPr>
      </w:pPr>
      <w:r w:rsidRPr="00AF10A3">
        <w:rPr>
          <w:rFonts w:eastAsia="Open Sans" w:cs="Open Sans"/>
        </w:rPr>
        <w:t xml:space="preserve">Przez osobowy wkład własny należy rozumieć: </w:t>
      </w:r>
    </w:p>
    <w:p w14:paraId="604903DF" w14:textId="77777777" w:rsidR="00B9365C" w:rsidRPr="00AF10A3" w:rsidRDefault="00B9365C" w:rsidP="00AF10A3">
      <w:pPr>
        <w:pStyle w:val="Akapitzlist"/>
        <w:numPr>
          <w:ilvl w:val="0"/>
          <w:numId w:val="40"/>
        </w:numPr>
        <w:autoSpaceDE w:val="0"/>
        <w:autoSpaceDN w:val="0"/>
        <w:adjustRightInd w:val="0"/>
        <w:spacing w:after="240" w:line="276" w:lineRule="auto"/>
        <w:rPr>
          <w:rFonts w:eastAsia="Open Sans" w:cs="Open Sans"/>
        </w:rPr>
      </w:pPr>
      <w:r w:rsidRPr="00AF10A3">
        <w:rPr>
          <w:rFonts w:eastAsia="Open Sans" w:cs="Open Sans"/>
        </w:rPr>
        <w:t xml:space="preserve">pracę wolontariuszy udokumentowaną zawartymi porozumieniami, </w:t>
      </w:r>
      <w:r w:rsidRPr="00AF10A3">
        <w:rPr>
          <w:rFonts w:cs="Open Sans"/>
        </w:rPr>
        <w:br/>
      </w:r>
      <w:r w:rsidRPr="00AF10A3">
        <w:rPr>
          <w:rFonts w:eastAsia="Open Sans" w:cs="Open Sans"/>
        </w:rPr>
        <w:t xml:space="preserve">ich kartami pracy lub oświadczeniami wolontariuszy o wykonaniu powierzonych im zadań; </w:t>
      </w:r>
    </w:p>
    <w:p w14:paraId="6C26728D" w14:textId="77777777" w:rsidR="00B9365C" w:rsidRPr="00AF10A3" w:rsidRDefault="00B9365C" w:rsidP="00AF10A3">
      <w:pPr>
        <w:pStyle w:val="Akapitzlist"/>
        <w:numPr>
          <w:ilvl w:val="0"/>
          <w:numId w:val="40"/>
        </w:numPr>
        <w:autoSpaceDE w:val="0"/>
        <w:autoSpaceDN w:val="0"/>
        <w:adjustRightInd w:val="0"/>
        <w:spacing w:after="240" w:line="276" w:lineRule="auto"/>
        <w:rPr>
          <w:rFonts w:eastAsia="Open Sans" w:cs="Open Sans"/>
        </w:rPr>
      </w:pPr>
      <w:r w:rsidRPr="00AF10A3">
        <w:rPr>
          <w:rFonts w:eastAsia="Open Sans" w:cs="Open Sans"/>
        </w:rPr>
        <w:t xml:space="preserve">pracę członków organizacji udokumentowaną oświadczeniami o wykonaniu powierzonych zadań.  </w:t>
      </w:r>
    </w:p>
    <w:p w14:paraId="1A0584AF" w14:textId="38EB57AD" w:rsidR="00B9365C" w:rsidRPr="00AF10A3" w:rsidRDefault="00B9365C" w:rsidP="00AF10A3">
      <w:pPr>
        <w:pStyle w:val="Akapitzlist"/>
        <w:numPr>
          <w:ilvl w:val="0"/>
          <w:numId w:val="40"/>
        </w:numPr>
        <w:autoSpaceDE w:val="0"/>
        <w:autoSpaceDN w:val="0"/>
        <w:adjustRightInd w:val="0"/>
        <w:spacing w:after="240" w:line="276" w:lineRule="auto"/>
        <w:rPr>
          <w:rFonts w:eastAsia="Open Sans" w:cs="Open Sans"/>
        </w:rPr>
      </w:pPr>
      <w:r w:rsidRPr="00AF10A3">
        <w:rPr>
          <w:rFonts w:eastAsia="Open Sans" w:cs="Open Sans"/>
        </w:rPr>
        <w:t xml:space="preserve">Świadczenia wolontariackie muszą być oszacowane w </w:t>
      </w:r>
      <w:r w:rsidR="3DB28565" w:rsidRPr="00AF10A3">
        <w:rPr>
          <w:rFonts w:eastAsia="Open Sans" w:cs="Open Sans"/>
        </w:rPr>
        <w:t>kosztorys</w:t>
      </w:r>
      <w:r w:rsidRPr="00AF10A3">
        <w:rPr>
          <w:rFonts w:eastAsia="Open Sans" w:cs="Open Sans"/>
        </w:rPr>
        <w:t>ie oferty godzinowo według stawek:</w:t>
      </w:r>
    </w:p>
    <w:p w14:paraId="60BFF1FB" w14:textId="77777777" w:rsidR="00B9365C" w:rsidRPr="00AF10A3" w:rsidRDefault="00B9365C" w:rsidP="00AF10A3">
      <w:pPr>
        <w:pStyle w:val="Akapitzlist"/>
        <w:numPr>
          <w:ilvl w:val="0"/>
          <w:numId w:val="41"/>
        </w:numPr>
        <w:autoSpaceDE w:val="0"/>
        <w:autoSpaceDN w:val="0"/>
        <w:adjustRightInd w:val="0"/>
        <w:spacing w:after="240" w:line="276" w:lineRule="auto"/>
        <w:rPr>
          <w:rFonts w:eastAsia="Open Sans" w:cs="Open Sans"/>
        </w:rPr>
      </w:pPr>
      <w:r w:rsidRPr="00AF10A3">
        <w:rPr>
          <w:rFonts w:eastAsia="Open Sans" w:cs="Open Sans"/>
        </w:rPr>
        <w:t>50 złotych - stawka podstawowa dla wolontariuszy, którzy wykonują świadczenia niewymagające specjalistycznych kwalifikacji.</w:t>
      </w:r>
    </w:p>
    <w:p w14:paraId="3EB3242B" w14:textId="77777777" w:rsidR="00B9365C" w:rsidRPr="00AF10A3" w:rsidRDefault="00B9365C" w:rsidP="00AF10A3">
      <w:pPr>
        <w:pStyle w:val="Akapitzlist"/>
        <w:numPr>
          <w:ilvl w:val="0"/>
          <w:numId w:val="41"/>
        </w:numPr>
        <w:autoSpaceDE w:val="0"/>
        <w:autoSpaceDN w:val="0"/>
        <w:adjustRightInd w:val="0"/>
        <w:spacing w:after="240" w:line="276" w:lineRule="auto"/>
        <w:rPr>
          <w:rFonts w:eastAsia="Open Sans" w:cs="Open Sans"/>
        </w:rPr>
      </w:pPr>
      <w:r w:rsidRPr="00AF10A3">
        <w:rPr>
          <w:rFonts w:eastAsia="Open Sans" w:cs="Open Sans"/>
        </w:rPr>
        <w:t xml:space="preserve">150 złotych - stawka dla specjalistów w danej dziedzinie. </w:t>
      </w:r>
    </w:p>
    <w:p w14:paraId="797F545E" w14:textId="77777777" w:rsidR="00B9365C" w:rsidRPr="00AF10A3" w:rsidRDefault="00B9365C" w:rsidP="00AF10A3">
      <w:pPr>
        <w:pStyle w:val="Akapitzlist"/>
        <w:numPr>
          <w:ilvl w:val="0"/>
          <w:numId w:val="41"/>
        </w:numPr>
        <w:autoSpaceDE w:val="0"/>
        <w:autoSpaceDN w:val="0"/>
        <w:adjustRightInd w:val="0"/>
        <w:spacing w:after="240" w:line="276" w:lineRule="auto"/>
        <w:rPr>
          <w:rFonts w:eastAsia="Open Sans" w:cs="Open Sans"/>
        </w:rPr>
      </w:pPr>
      <w:r w:rsidRPr="00AF10A3">
        <w:rPr>
          <w:rFonts w:eastAsia="Open Sans" w:cs="Open Sans"/>
        </w:rPr>
        <w:t>Inne – wymagają wyjaśnienia.</w:t>
      </w:r>
    </w:p>
    <w:p w14:paraId="52ED8ACB" w14:textId="7DF2815B" w:rsidR="003F6A17" w:rsidRPr="00AF10A3" w:rsidRDefault="33961D23" w:rsidP="00AF10A3">
      <w:pPr>
        <w:pStyle w:val="Akapitzlist"/>
        <w:numPr>
          <w:ilvl w:val="0"/>
          <w:numId w:val="8"/>
        </w:numPr>
        <w:autoSpaceDE w:val="0"/>
        <w:autoSpaceDN w:val="0"/>
        <w:adjustRightInd w:val="0"/>
        <w:spacing w:after="240" w:line="276" w:lineRule="auto"/>
        <w:rPr>
          <w:rFonts w:eastAsia="Open Sans" w:cs="Open Sans"/>
        </w:rPr>
      </w:pPr>
      <w:r w:rsidRPr="00AF10A3">
        <w:rPr>
          <w:rFonts w:eastAsia="Open Sans" w:cs="Open Sans"/>
        </w:rPr>
        <w:t>Oferent przy szacowaniu wielkości wkładu osobowego bierze pod uwagę zadania, które powierzy do realizacji wolontariuszom bądź swoim członkom, czas realizacji tych zadań oraz koszty, jakie musiałby ponieść, zatrudniając odpłatny personel.</w:t>
      </w:r>
    </w:p>
    <w:p w14:paraId="3DEBB6F8" w14:textId="62A31F72" w:rsidR="003F6A17" w:rsidRPr="00AF10A3" w:rsidRDefault="33961D23" w:rsidP="00AF10A3">
      <w:pPr>
        <w:pStyle w:val="Akapitzlist"/>
        <w:numPr>
          <w:ilvl w:val="0"/>
          <w:numId w:val="8"/>
        </w:numPr>
        <w:autoSpaceDE w:val="0"/>
        <w:autoSpaceDN w:val="0"/>
        <w:adjustRightInd w:val="0"/>
        <w:spacing w:after="240" w:line="276" w:lineRule="auto"/>
        <w:rPr>
          <w:rFonts w:eastAsia="Open Sans" w:cs="Open Sans"/>
        </w:rPr>
      </w:pPr>
      <w:r w:rsidRPr="00AF10A3">
        <w:rPr>
          <w:rFonts w:eastAsia="Open Sans" w:cs="Open Sans"/>
        </w:rPr>
        <w:t xml:space="preserve">Przez rzeczowy wkład własny należy rozumieć wkład własny wniesiony </w:t>
      </w:r>
      <w:r w:rsidRPr="00AF10A3">
        <w:rPr>
          <w:rFonts w:cs="Open Sans"/>
        </w:rPr>
        <w:br/>
      </w:r>
      <w:r w:rsidRPr="00AF10A3">
        <w:rPr>
          <w:rFonts w:eastAsia="Open Sans" w:cs="Open Sans"/>
        </w:rPr>
        <w:t>w postaci rzeczowej jako nieruchomości, środki transportu, maszyny bądź urządzenia. Zasobem rzeczowym może być również zasób udostępniony względnie usługa świadczona na rzecz tej organizacji przez inny podmiot nieodpłatnie (np. usługa transportowa, hotelowa, poligraficzna itp.), planowana do wykorzystania w realizacji zadania publicznego.</w:t>
      </w:r>
    </w:p>
    <w:p w14:paraId="7210A3FB" w14:textId="00B2F05B" w:rsidR="003F6A17" w:rsidRPr="00AF10A3" w:rsidRDefault="33961D23" w:rsidP="00AF10A3">
      <w:pPr>
        <w:pStyle w:val="Akapitzlist"/>
        <w:numPr>
          <w:ilvl w:val="0"/>
          <w:numId w:val="8"/>
        </w:numPr>
        <w:autoSpaceDE w:val="0"/>
        <w:autoSpaceDN w:val="0"/>
        <w:adjustRightInd w:val="0"/>
        <w:spacing w:after="240" w:line="276" w:lineRule="auto"/>
        <w:rPr>
          <w:rFonts w:eastAsia="Open Sans" w:cs="Open Sans"/>
        </w:rPr>
      </w:pPr>
      <w:r w:rsidRPr="00AF10A3">
        <w:rPr>
          <w:rFonts w:eastAsia="Open Sans" w:cs="Open Sans"/>
        </w:rPr>
        <w:t xml:space="preserve">Wartość wkładu rzeczowego należy oszacować na podstawie porównania z cenami rynkowymi zakupu tożsamych towarów lub usług oraz korzystania </w:t>
      </w:r>
      <w:r w:rsidRPr="00AF10A3">
        <w:rPr>
          <w:rFonts w:cs="Open Sans"/>
        </w:rPr>
        <w:br/>
      </w:r>
      <w:r w:rsidRPr="00AF10A3">
        <w:rPr>
          <w:rFonts w:eastAsia="Open Sans" w:cs="Open Sans"/>
        </w:rPr>
        <w:t>ze</w:t>
      </w:r>
      <w:r w:rsidR="2F5AE4F2" w:rsidRPr="00AF10A3">
        <w:rPr>
          <w:rFonts w:eastAsia="Open Sans" w:cs="Open Sans"/>
        </w:rPr>
        <w:t xml:space="preserve"> </w:t>
      </w:r>
      <w:r w:rsidRPr="00AF10A3">
        <w:rPr>
          <w:rFonts w:eastAsia="Open Sans" w:cs="Open Sans"/>
        </w:rPr>
        <w:t>wskazanych nieruchomości, urządzeń lub przedmiotów.</w:t>
      </w:r>
    </w:p>
    <w:p w14:paraId="0BF78B67" w14:textId="06C963DC" w:rsidR="0060641F" w:rsidRPr="00AF10A3" w:rsidRDefault="33961D23" w:rsidP="00AF10A3">
      <w:pPr>
        <w:pStyle w:val="Akapitzlist"/>
        <w:numPr>
          <w:ilvl w:val="0"/>
          <w:numId w:val="8"/>
        </w:numPr>
        <w:spacing w:after="240" w:line="276" w:lineRule="auto"/>
        <w:rPr>
          <w:rFonts w:eastAsia="Open Sans" w:cs="Open Sans"/>
        </w:rPr>
      </w:pPr>
      <w:r w:rsidRPr="00AF10A3">
        <w:rPr>
          <w:rFonts w:eastAsia="Open Sans" w:cs="Open Sans"/>
        </w:rPr>
        <w:t>Oferent może wskazać w ramach wkładu własnego rzeczowego i osobowego wyłącznie takie komponenty, które będą bezpośrednio wykorzystane przy realizacji zadania publicznego.</w:t>
      </w:r>
    </w:p>
    <w:p w14:paraId="7B54823A" w14:textId="7FB7041A" w:rsidR="3318ABD9" w:rsidRPr="00AF10A3" w:rsidRDefault="3318ABD9" w:rsidP="00AF10A3">
      <w:pPr>
        <w:pStyle w:val="Akapitzlist"/>
        <w:numPr>
          <w:ilvl w:val="0"/>
          <w:numId w:val="8"/>
        </w:numPr>
        <w:spacing w:after="240" w:line="276" w:lineRule="auto"/>
        <w:rPr>
          <w:rFonts w:eastAsia="Open Sans" w:cs="Open Sans"/>
        </w:rPr>
      </w:pPr>
      <w:r w:rsidRPr="00AF10A3">
        <w:rPr>
          <w:rFonts w:eastAsia="Open Sans" w:cs="Open Sans"/>
        </w:rPr>
        <w:t xml:space="preserve">Pod pojęciem kosztu faktycznie poniesionego w okresie, którego dotyczy umowa należy rozumieć wydatek poniesiony w znaczeniu kasowym w danym okresie, tj. jako rozchód środków pieniężnych z kasy lub rachunku bankowego, powodujący faktyczny przepływ środków pieniężnych od podmiotu. Zasadą jest, że dla uznania kosztu musi zaistnieć jednocześnie koszt i wydatek w danym roku realizacji zadania. W przypadku umów wieloletnich możliwe jest uznanie wydatku na podstawie dokumentu wystawionego w kolejnym roku, a dotyczącego kosztów za poprzedni rok, </w:t>
      </w:r>
      <w:r w:rsidR="009F1FB0" w:rsidRPr="00AF10A3">
        <w:rPr>
          <w:rFonts w:eastAsia="Open Sans" w:cs="Open Sans"/>
        </w:rPr>
        <w:br/>
      </w:r>
      <w:r w:rsidRPr="00AF10A3">
        <w:rPr>
          <w:rFonts w:eastAsia="Open Sans" w:cs="Open Sans"/>
        </w:rPr>
        <w:t>z zastrzeżeniem pkt 4 ppkt h (</w:t>
      </w:r>
      <w:r w:rsidRPr="00AF10A3">
        <w:rPr>
          <w:rFonts w:eastAsia="Open Sans" w:cs="Open Sans"/>
          <w:b/>
        </w:rPr>
        <w:t xml:space="preserve">UWAGA: </w:t>
      </w:r>
      <w:r w:rsidRPr="00AF10A3">
        <w:rPr>
          <w:rFonts w:eastAsia="Open Sans" w:cs="Open Sans"/>
        </w:rPr>
        <w:t xml:space="preserve">wydatek pomniejsza dotację w roku, </w:t>
      </w:r>
      <w:r w:rsidR="009F1FB0" w:rsidRPr="00AF10A3">
        <w:rPr>
          <w:rFonts w:eastAsia="Open Sans" w:cs="Open Sans"/>
        </w:rPr>
        <w:br/>
      </w:r>
      <w:r w:rsidRPr="00AF10A3">
        <w:rPr>
          <w:rFonts w:eastAsia="Open Sans" w:cs="Open Sans"/>
        </w:rPr>
        <w:t>w którym został faktycznie poniesiony).</w:t>
      </w:r>
    </w:p>
    <w:p w14:paraId="74811099" w14:textId="1845A794" w:rsidR="3318ABD9" w:rsidRPr="00AF10A3" w:rsidRDefault="3318ABD9" w:rsidP="00AF10A3">
      <w:pPr>
        <w:pStyle w:val="Akapitzlist"/>
        <w:numPr>
          <w:ilvl w:val="0"/>
          <w:numId w:val="8"/>
        </w:numPr>
        <w:spacing w:before="240" w:after="240"/>
        <w:rPr>
          <w:rFonts w:eastAsia="Open Sans" w:cs="Open Sans"/>
        </w:rPr>
      </w:pPr>
      <w:r w:rsidRPr="00AF10A3">
        <w:rPr>
          <w:rFonts w:eastAsia="Open Sans" w:cs="Open Sans"/>
        </w:rPr>
        <w:t>Dowodem poniesienia kosztu jest opłacona faktura VAT lub inny dokument księgowy o równoważnej wartości dowodowej wraz z dowodami zapłaty. Dowodem zapłaty w przypadku płatności gotówkowej jest dokument księgowy z adnotacją np. „zapłacono gotówką/forma płatności: gotówka” lub inny dokument potwierdzający rozchód z kasy podmiotu. Dowodem zapłaty w przypadku płatności bezgotówkowej jest odpowiedni dokument bankowy dokumentujący obciążenia rachunku. Za datę poniesienia wydatku przyjmuje się dla wydatków dokonanych przelewem lub kartą płatniczą - datę obciążenia rachunku, natomiast dla wydatków dokonanych gotówką - datę faktycznie dokonanej płatności.</w:t>
      </w:r>
    </w:p>
    <w:p w14:paraId="179F0836" w14:textId="2B5114DE" w:rsidR="3318ABD9" w:rsidRPr="00AF10A3" w:rsidRDefault="3318ABD9" w:rsidP="00AF10A3">
      <w:pPr>
        <w:pStyle w:val="Akapitzlist"/>
        <w:numPr>
          <w:ilvl w:val="0"/>
          <w:numId w:val="8"/>
        </w:numPr>
        <w:spacing w:before="240" w:after="240"/>
        <w:rPr>
          <w:rFonts w:eastAsia="Open Sans" w:cs="Open Sans"/>
        </w:rPr>
      </w:pPr>
      <w:r w:rsidRPr="00AF10A3">
        <w:rPr>
          <w:rFonts w:eastAsia="Open Sans" w:cs="Open Sans"/>
        </w:rPr>
        <w:t>W opisie umieszczonym na dowodach księgowych powinny znaleźć się następujące elementy:</w:t>
      </w:r>
    </w:p>
    <w:p w14:paraId="2E2BA94E" w14:textId="0E139782" w:rsidR="3318ABD9" w:rsidRPr="00AF10A3" w:rsidRDefault="3318ABD9" w:rsidP="00AF10A3">
      <w:pPr>
        <w:pStyle w:val="Akapitzlist"/>
        <w:spacing w:before="240" w:after="240"/>
        <w:ind w:left="1068"/>
        <w:rPr>
          <w:rFonts w:eastAsia="Open Sans" w:cs="Open Sans"/>
        </w:rPr>
      </w:pPr>
      <w:r w:rsidRPr="00AF10A3">
        <w:rPr>
          <w:rFonts w:eastAsia="Open Sans" w:cs="Open Sans"/>
        </w:rPr>
        <w:t>1.</w:t>
      </w:r>
      <w:r w:rsidRPr="00AF10A3">
        <w:rPr>
          <w:rFonts w:cs="Open Sans"/>
        </w:rPr>
        <w:tab/>
      </w:r>
      <w:r w:rsidRPr="00AF10A3">
        <w:rPr>
          <w:rFonts w:eastAsia="Open Sans" w:cs="Open Sans"/>
        </w:rPr>
        <w:t>pieczęć podmiotu;</w:t>
      </w:r>
    </w:p>
    <w:p w14:paraId="32ED0AE0" w14:textId="4DD687C6" w:rsidR="3318ABD9" w:rsidRPr="00AF10A3" w:rsidRDefault="3318ABD9" w:rsidP="00AF10A3">
      <w:pPr>
        <w:pStyle w:val="Akapitzlist"/>
        <w:spacing w:before="240" w:after="240"/>
        <w:ind w:left="1068"/>
        <w:rPr>
          <w:rFonts w:eastAsia="Open Sans" w:cs="Open Sans"/>
        </w:rPr>
      </w:pPr>
      <w:r w:rsidRPr="00AF10A3">
        <w:rPr>
          <w:rFonts w:eastAsia="Open Sans" w:cs="Open Sans"/>
        </w:rPr>
        <w:t>2.</w:t>
      </w:r>
      <w:r w:rsidRPr="00AF10A3">
        <w:rPr>
          <w:rFonts w:cs="Open Sans"/>
        </w:rPr>
        <w:tab/>
      </w:r>
      <w:r w:rsidRPr="00AF10A3">
        <w:rPr>
          <w:rFonts w:eastAsia="Open Sans" w:cs="Open Sans"/>
        </w:rPr>
        <w:t xml:space="preserve">opis merytoryczny dokonanej operacji z podpisem </w:t>
      </w:r>
      <w:r w:rsidR="77AE482A" w:rsidRPr="00AF10A3">
        <w:rPr>
          <w:rFonts w:eastAsia="Open Sans" w:cs="Open Sans"/>
        </w:rPr>
        <w:t xml:space="preserve">właściwej </w:t>
      </w:r>
      <w:r w:rsidRPr="00AF10A3">
        <w:rPr>
          <w:rFonts w:eastAsia="Open Sans" w:cs="Open Sans"/>
        </w:rPr>
        <w:t>osoby;</w:t>
      </w:r>
    </w:p>
    <w:p w14:paraId="1A7E3EBC" w14:textId="73033C5E" w:rsidR="3318ABD9" w:rsidRPr="00AF10A3" w:rsidRDefault="3318ABD9" w:rsidP="00AF10A3">
      <w:pPr>
        <w:pStyle w:val="Akapitzlist"/>
        <w:spacing w:before="240" w:after="240"/>
        <w:ind w:left="1068"/>
        <w:rPr>
          <w:rFonts w:eastAsia="Open Sans" w:cs="Open Sans"/>
        </w:rPr>
      </w:pPr>
      <w:r w:rsidRPr="00AF10A3">
        <w:rPr>
          <w:rFonts w:eastAsia="Open Sans" w:cs="Open Sans"/>
        </w:rPr>
        <w:t>3.</w:t>
      </w:r>
      <w:r w:rsidRPr="00AF10A3">
        <w:rPr>
          <w:rFonts w:cs="Open Sans"/>
        </w:rPr>
        <w:tab/>
      </w:r>
      <w:r w:rsidRPr="00AF10A3">
        <w:rPr>
          <w:rFonts w:eastAsia="Open Sans" w:cs="Open Sans"/>
        </w:rPr>
        <w:t>podpisy osób sprawdzających dokument pod względem:</w:t>
      </w:r>
    </w:p>
    <w:p w14:paraId="178E5BB0" w14:textId="40FFA6AA" w:rsidR="3318ABD9" w:rsidRPr="00AF10A3" w:rsidRDefault="3318ABD9" w:rsidP="00AF10A3">
      <w:pPr>
        <w:pStyle w:val="Akapitzlist"/>
        <w:spacing w:before="240" w:after="240"/>
        <w:ind w:left="1068" w:firstLine="348"/>
        <w:rPr>
          <w:rFonts w:eastAsia="Open Sans" w:cs="Open Sans"/>
        </w:rPr>
      </w:pPr>
      <w:r w:rsidRPr="00AF10A3">
        <w:rPr>
          <w:rFonts w:eastAsia="Open Sans" w:cs="Open Sans"/>
        </w:rPr>
        <w:t>a)</w:t>
      </w:r>
      <w:r w:rsidRPr="00AF10A3">
        <w:rPr>
          <w:rFonts w:cs="Open Sans"/>
        </w:rPr>
        <w:tab/>
      </w:r>
      <w:r w:rsidRPr="00AF10A3">
        <w:rPr>
          <w:rFonts w:eastAsia="Open Sans" w:cs="Open Sans"/>
        </w:rPr>
        <w:t>merytorycznym,</w:t>
      </w:r>
    </w:p>
    <w:p w14:paraId="7C07DFD4" w14:textId="35DCA45C" w:rsidR="3318ABD9" w:rsidRPr="00AF10A3" w:rsidRDefault="3318ABD9" w:rsidP="00AF10A3">
      <w:pPr>
        <w:pStyle w:val="Akapitzlist"/>
        <w:spacing w:before="240" w:after="240"/>
        <w:ind w:left="1068" w:firstLine="348"/>
        <w:rPr>
          <w:rFonts w:eastAsia="Open Sans" w:cs="Open Sans"/>
        </w:rPr>
      </w:pPr>
      <w:r w:rsidRPr="00AF10A3">
        <w:rPr>
          <w:rFonts w:eastAsia="Open Sans" w:cs="Open Sans"/>
        </w:rPr>
        <w:t>b)</w:t>
      </w:r>
      <w:r w:rsidRPr="00AF10A3">
        <w:rPr>
          <w:rFonts w:cs="Open Sans"/>
        </w:rPr>
        <w:tab/>
      </w:r>
      <w:r w:rsidRPr="00AF10A3">
        <w:rPr>
          <w:rFonts w:eastAsia="Open Sans" w:cs="Open Sans"/>
        </w:rPr>
        <w:t>formalno-rachunkowym,</w:t>
      </w:r>
    </w:p>
    <w:p w14:paraId="09E1FA60" w14:textId="0DE4B9DA" w:rsidR="3318ABD9" w:rsidRPr="00AF10A3" w:rsidRDefault="3318ABD9" w:rsidP="00AF10A3">
      <w:pPr>
        <w:pStyle w:val="Akapitzlist"/>
        <w:spacing w:before="240" w:after="240"/>
        <w:ind w:left="1416"/>
        <w:rPr>
          <w:rFonts w:eastAsia="Open Sans" w:cs="Open Sans"/>
        </w:rPr>
      </w:pPr>
      <w:r w:rsidRPr="00AF10A3">
        <w:rPr>
          <w:rFonts w:eastAsia="Open Sans" w:cs="Open Sans"/>
        </w:rPr>
        <w:t>c)</w:t>
      </w:r>
      <w:r w:rsidRPr="00AF10A3">
        <w:rPr>
          <w:rFonts w:cs="Open Sans"/>
        </w:rPr>
        <w:tab/>
      </w:r>
      <w:r w:rsidRPr="00AF10A3">
        <w:rPr>
          <w:rFonts w:eastAsia="Open Sans" w:cs="Open Sans"/>
        </w:rPr>
        <w:t>zatwierdzających wydatek do realizacji (głównego księgowego i kierownika podmiotu lub osoby odpowiadającej za finanse);</w:t>
      </w:r>
    </w:p>
    <w:p w14:paraId="702C1D4C" w14:textId="520E9F42" w:rsidR="3318ABD9" w:rsidRPr="00AF10A3" w:rsidRDefault="3318ABD9" w:rsidP="00AF10A3">
      <w:pPr>
        <w:pStyle w:val="Akapitzlist"/>
        <w:spacing w:before="240" w:after="240"/>
        <w:ind w:left="1068"/>
        <w:rPr>
          <w:rFonts w:eastAsia="Open Sans" w:cs="Open Sans"/>
        </w:rPr>
      </w:pPr>
      <w:r w:rsidRPr="00AF10A3">
        <w:rPr>
          <w:rFonts w:eastAsia="Open Sans" w:cs="Open Sans"/>
        </w:rPr>
        <w:t>Dowody księgowe dokumentujące wydatki pokrywane z dotacji powinny również zawierać adnotację (zgodnie z konkretną umową):</w:t>
      </w:r>
    </w:p>
    <w:p w14:paraId="049792FD" w14:textId="5B1486AD" w:rsidR="3318ABD9" w:rsidRPr="00AF10A3" w:rsidRDefault="3318ABD9" w:rsidP="00AF10A3">
      <w:pPr>
        <w:pStyle w:val="Akapitzlist"/>
        <w:spacing w:before="240" w:after="240"/>
        <w:ind w:left="1068"/>
        <w:rPr>
          <w:rFonts w:eastAsia="Open Sans" w:cs="Open Sans"/>
        </w:rPr>
      </w:pPr>
      <w:r w:rsidRPr="00AF10A3">
        <w:rPr>
          <w:rFonts w:eastAsia="Open Sans" w:cs="Open Sans"/>
        </w:rPr>
        <w:t>„Sfinansowano ze środków …………….</w:t>
      </w:r>
    </w:p>
    <w:p w14:paraId="5803F85B" w14:textId="28E2EF7E" w:rsidR="3318ABD9" w:rsidRPr="00AF10A3" w:rsidRDefault="3318ABD9" w:rsidP="00AF10A3">
      <w:pPr>
        <w:pStyle w:val="Akapitzlist"/>
        <w:spacing w:before="240" w:after="240"/>
        <w:ind w:left="1068"/>
        <w:rPr>
          <w:rFonts w:eastAsia="Open Sans" w:cs="Open Sans"/>
        </w:rPr>
      </w:pPr>
      <w:r w:rsidRPr="00AF10A3">
        <w:rPr>
          <w:rFonts w:eastAsia="Open Sans" w:cs="Open Sans"/>
        </w:rPr>
        <w:t xml:space="preserve">Umowa nr ……………………………… </w:t>
      </w:r>
    </w:p>
    <w:p w14:paraId="020988CB" w14:textId="2F2A571B" w:rsidR="3318ABD9" w:rsidRPr="00AF10A3" w:rsidRDefault="3318ABD9" w:rsidP="00AF10A3">
      <w:pPr>
        <w:pStyle w:val="Akapitzlist"/>
        <w:spacing w:before="240" w:after="240"/>
        <w:ind w:left="1068"/>
        <w:rPr>
          <w:rFonts w:eastAsia="Open Sans" w:cs="Open Sans"/>
        </w:rPr>
      </w:pPr>
      <w:r w:rsidRPr="00AF10A3">
        <w:rPr>
          <w:rFonts w:eastAsia="Open Sans" w:cs="Open Sans"/>
        </w:rPr>
        <w:t xml:space="preserve">z dnia ………………………………….. </w:t>
      </w:r>
    </w:p>
    <w:p w14:paraId="4767AF58" w14:textId="02556694" w:rsidR="3318ABD9" w:rsidRPr="00AF10A3" w:rsidRDefault="3318ABD9" w:rsidP="00AF10A3">
      <w:pPr>
        <w:pStyle w:val="Akapitzlist"/>
        <w:spacing w:before="240" w:after="240"/>
        <w:ind w:left="1068"/>
        <w:rPr>
          <w:rFonts w:eastAsia="Open Sans" w:cs="Open Sans"/>
        </w:rPr>
      </w:pPr>
      <w:r w:rsidRPr="00AF10A3">
        <w:rPr>
          <w:rFonts w:eastAsia="Open Sans" w:cs="Open Sans"/>
        </w:rPr>
        <w:t xml:space="preserve">Pozycja kosztorysu ……………………. </w:t>
      </w:r>
    </w:p>
    <w:p w14:paraId="4F28995D" w14:textId="5A715B00" w:rsidR="3318ABD9" w:rsidRPr="00AF10A3" w:rsidRDefault="3318ABD9" w:rsidP="00AF10A3">
      <w:pPr>
        <w:pStyle w:val="Akapitzlist"/>
        <w:spacing w:before="240" w:after="240"/>
        <w:ind w:left="1068"/>
        <w:rPr>
          <w:rFonts w:eastAsia="Open Sans" w:cs="Open Sans"/>
        </w:rPr>
      </w:pPr>
      <w:r w:rsidRPr="00AF10A3">
        <w:rPr>
          <w:rFonts w:eastAsia="Open Sans" w:cs="Open Sans"/>
        </w:rPr>
        <w:t xml:space="preserve">Kwota ………………………………….. </w:t>
      </w:r>
    </w:p>
    <w:p w14:paraId="291BD96B" w14:textId="3EA80B66" w:rsidR="3318ABD9" w:rsidRPr="00AF10A3" w:rsidRDefault="00D81FBB" w:rsidP="00AF10A3">
      <w:pPr>
        <w:pStyle w:val="Akapitzlist"/>
        <w:spacing w:after="0"/>
        <w:ind w:left="1068"/>
        <w:rPr>
          <w:rFonts w:eastAsia="Open Sans" w:cs="Open Sans"/>
        </w:rPr>
      </w:pPr>
      <w:r w:rsidRPr="00AF10A3">
        <w:rPr>
          <w:rFonts w:eastAsia="Open Sans" w:cs="Open Sans"/>
        </w:rPr>
        <w:t>d</w:t>
      </w:r>
      <w:r w:rsidR="1933E390" w:rsidRPr="00AF10A3">
        <w:rPr>
          <w:rFonts w:eastAsia="Open Sans" w:cs="Open Sans"/>
        </w:rPr>
        <w:t xml:space="preserve">ata ……………. </w:t>
      </w:r>
      <w:r w:rsidRPr="00AF10A3">
        <w:rPr>
          <w:rFonts w:eastAsia="Open Sans" w:cs="Open Sans"/>
        </w:rPr>
        <w:t>p</w:t>
      </w:r>
      <w:r w:rsidR="1933E390" w:rsidRPr="00AF10A3">
        <w:rPr>
          <w:rFonts w:eastAsia="Open Sans" w:cs="Open Sans"/>
        </w:rPr>
        <w:t>odpis ………………”</w:t>
      </w:r>
    </w:p>
    <w:p w14:paraId="38CAFFDE" w14:textId="2F316317" w:rsidR="2AC354EC" w:rsidRPr="00AF10A3" w:rsidRDefault="004A4F05" w:rsidP="00AF10A3">
      <w:pPr>
        <w:spacing w:after="0"/>
        <w:ind w:left="1068"/>
        <w:rPr>
          <w:rFonts w:ascii="Open Sans" w:eastAsia="Open Sans" w:hAnsi="Open Sans" w:cs="Open Sans"/>
        </w:rPr>
      </w:pPr>
      <w:r w:rsidRPr="00AF10A3">
        <w:rPr>
          <w:rFonts w:ascii="Open Sans" w:eastAsia="Open Sans" w:hAnsi="Open Sans" w:cs="Open Sans"/>
        </w:rPr>
        <w:t>d)</w:t>
      </w:r>
      <w:r w:rsidR="2AC354EC" w:rsidRPr="00AF10A3">
        <w:rPr>
          <w:rFonts w:ascii="Open Sans" w:eastAsia="Open Sans" w:hAnsi="Open Sans" w:cs="Open Sans"/>
        </w:rPr>
        <w:t>informacja o zaksięgowaniu wydatku:</w:t>
      </w:r>
    </w:p>
    <w:p w14:paraId="232D1253" w14:textId="1288437E" w:rsidR="2AC354EC" w:rsidRPr="00AF10A3" w:rsidRDefault="2AC354EC" w:rsidP="00AF10A3">
      <w:pPr>
        <w:spacing w:after="0"/>
        <w:ind w:left="1068"/>
        <w:rPr>
          <w:rFonts w:ascii="Open Sans" w:eastAsia="Aptos" w:hAnsi="Open Sans" w:cs="Open Sans"/>
          <w:color w:val="000000" w:themeColor="text1"/>
        </w:rPr>
      </w:pPr>
      <w:r w:rsidRPr="00AF10A3">
        <w:rPr>
          <w:rFonts w:ascii="Open Sans" w:eastAsia="Open Sans" w:hAnsi="Open Sans" w:cs="Open Sans"/>
        </w:rPr>
        <w:t>“</w:t>
      </w:r>
      <w:r w:rsidRPr="00AF10A3">
        <w:rPr>
          <w:rFonts w:ascii="Open Sans" w:eastAsia="Aptos" w:hAnsi="Open Sans" w:cs="Open Sans"/>
          <w:color w:val="000000" w:themeColor="text1"/>
        </w:rPr>
        <w:t>zatwierdzono do ujęcia w księgach rachunkowych i zapłaty</w:t>
      </w:r>
    </w:p>
    <w:p w14:paraId="7FBC61BA" w14:textId="4DA6F768" w:rsidR="2AC354EC" w:rsidRPr="00AF10A3" w:rsidRDefault="2AC354EC" w:rsidP="00AF10A3">
      <w:pPr>
        <w:spacing w:after="0"/>
        <w:ind w:left="1068"/>
        <w:rPr>
          <w:rFonts w:ascii="Open Sans" w:eastAsia="Aptos" w:hAnsi="Open Sans" w:cs="Open Sans"/>
          <w:color w:val="000000" w:themeColor="text1"/>
        </w:rPr>
      </w:pPr>
      <w:r w:rsidRPr="00AF10A3">
        <w:rPr>
          <w:rFonts w:ascii="Open Sans" w:eastAsia="Aptos" w:hAnsi="Open Sans" w:cs="Open Sans"/>
          <w:color w:val="000000" w:themeColor="text1"/>
        </w:rPr>
        <w:t>w kwocie .................</w:t>
      </w:r>
    </w:p>
    <w:p w14:paraId="2F9EBFCE" w14:textId="6F10BCA0" w:rsidR="2AC354EC" w:rsidRPr="00AF10A3" w:rsidRDefault="2AC354EC" w:rsidP="00AF10A3">
      <w:pPr>
        <w:spacing w:after="0"/>
        <w:ind w:left="1068"/>
        <w:rPr>
          <w:rFonts w:ascii="Open Sans" w:eastAsia="Aptos" w:hAnsi="Open Sans" w:cs="Open Sans"/>
          <w:color w:val="000000" w:themeColor="text1"/>
        </w:rPr>
      </w:pPr>
      <w:r w:rsidRPr="00AF10A3">
        <w:rPr>
          <w:rFonts w:ascii="Open Sans" w:eastAsia="Aptos" w:hAnsi="Open Sans" w:cs="Open Sans"/>
          <w:color w:val="000000" w:themeColor="text1"/>
          <w:lang w:val="en-US"/>
        </w:rPr>
        <w:t>data .......................    podpis  ......................."</w:t>
      </w:r>
    </w:p>
    <w:p w14:paraId="17365663" w14:textId="56AD9EC5" w:rsidR="3318ABD9" w:rsidRPr="00AF10A3" w:rsidRDefault="21BED4A1" w:rsidP="00AF10A3">
      <w:pPr>
        <w:pStyle w:val="Akapitzlist"/>
        <w:numPr>
          <w:ilvl w:val="0"/>
          <w:numId w:val="8"/>
        </w:numPr>
        <w:spacing w:after="0"/>
        <w:rPr>
          <w:rFonts w:eastAsia="Open Sans" w:cs="Open Sans"/>
        </w:rPr>
      </w:pPr>
      <w:r w:rsidRPr="00AF10A3">
        <w:rPr>
          <w:rFonts w:eastAsia="Open Sans" w:cs="Open Sans"/>
        </w:rPr>
        <w:t>Z</w:t>
      </w:r>
      <w:r w:rsidR="5A2BF0F6" w:rsidRPr="00AF10A3">
        <w:rPr>
          <w:rFonts w:eastAsia="Open Sans" w:cs="Open Sans"/>
        </w:rPr>
        <w:t>apis o zastosowanym trybie udzielenia zamówienia publicznego na dostawę lub usługę,</w:t>
      </w:r>
    </w:p>
    <w:p w14:paraId="3E80CADC" w14:textId="01027F22" w:rsidR="3318ABD9" w:rsidRPr="00AF10A3" w:rsidRDefault="07076710" w:rsidP="00AF10A3">
      <w:pPr>
        <w:pStyle w:val="Akapitzlist"/>
        <w:numPr>
          <w:ilvl w:val="0"/>
          <w:numId w:val="8"/>
        </w:numPr>
        <w:spacing w:before="240" w:after="240"/>
        <w:rPr>
          <w:rFonts w:eastAsia="Open Sans" w:cs="Open Sans"/>
        </w:rPr>
      </w:pPr>
      <w:r w:rsidRPr="00AF10A3">
        <w:rPr>
          <w:rFonts w:eastAsia="Open Sans" w:cs="Open Sans"/>
        </w:rPr>
        <w:t>I</w:t>
      </w:r>
      <w:r w:rsidR="5A2BF0F6" w:rsidRPr="00AF10A3">
        <w:rPr>
          <w:rFonts w:eastAsia="Open Sans" w:cs="Open Sans"/>
        </w:rPr>
        <w:t>nformację o źródłach finansowania danego wydatku (wysokość wydatku pokrytego z dotacji i wydatku pokrytego z innych źródeł),</w:t>
      </w:r>
    </w:p>
    <w:p w14:paraId="1E484946" w14:textId="39597859" w:rsidR="3318ABD9" w:rsidRPr="00AF10A3" w:rsidRDefault="20492E61" w:rsidP="00AF10A3">
      <w:pPr>
        <w:pStyle w:val="Akapitzlist"/>
        <w:numPr>
          <w:ilvl w:val="0"/>
          <w:numId w:val="8"/>
        </w:numPr>
        <w:spacing w:before="240" w:after="240"/>
        <w:rPr>
          <w:rFonts w:eastAsia="Open Sans" w:cs="Open Sans"/>
        </w:rPr>
      </w:pPr>
      <w:r w:rsidRPr="00AF10A3">
        <w:rPr>
          <w:rFonts w:eastAsia="Open Sans" w:cs="Open Sans"/>
        </w:rPr>
        <w:t>I</w:t>
      </w:r>
      <w:r w:rsidR="5A2BF0F6" w:rsidRPr="00AF10A3">
        <w:rPr>
          <w:rFonts w:eastAsia="Open Sans" w:cs="Open Sans"/>
        </w:rPr>
        <w:t>nformację o formie i terminie realizacji płatności:</w:t>
      </w:r>
    </w:p>
    <w:p w14:paraId="68E2EA50" w14:textId="49C637C1" w:rsidR="3318ABD9" w:rsidRPr="00AF10A3" w:rsidRDefault="3318ABD9" w:rsidP="00AF10A3">
      <w:pPr>
        <w:pStyle w:val="Akapitzlist"/>
        <w:spacing w:before="240" w:after="240"/>
        <w:ind w:left="1068"/>
        <w:rPr>
          <w:rFonts w:eastAsia="Open Sans" w:cs="Open Sans"/>
        </w:rPr>
      </w:pPr>
      <w:r w:rsidRPr="00AF10A3">
        <w:rPr>
          <w:rFonts w:eastAsia="Open Sans" w:cs="Open Sans"/>
        </w:rPr>
        <w:t>a)</w:t>
      </w:r>
      <w:r w:rsidRPr="00AF10A3">
        <w:rPr>
          <w:rFonts w:cs="Open Sans"/>
        </w:rPr>
        <w:tab/>
      </w:r>
      <w:r w:rsidRPr="00AF10A3">
        <w:rPr>
          <w:rFonts w:eastAsia="Open Sans" w:cs="Open Sans"/>
        </w:rPr>
        <w:t>przelew</w:t>
      </w:r>
    </w:p>
    <w:p w14:paraId="39B1E0C2" w14:textId="7F281C02" w:rsidR="3318ABD9" w:rsidRPr="00AF10A3" w:rsidRDefault="3318ABD9" w:rsidP="00AF10A3">
      <w:pPr>
        <w:pStyle w:val="Akapitzlist"/>
        <w:spacing w:before="240" w:after="240"/>
        <w:ind w:left="1068"/>
        <w:rPr>
          <w:rFonts w:eastAsia="Open Sans" w:cs="Open Sans"/>
        </w:rPr>
      </w:pPr>
      <w:r w:rsidRPr="00AF10A3">
        <w:rPr>
          <w:rFonts w:eastAsia="Open Sans" w:cs="Open Sans"/>
        </w:rPr>
        <w:t>b)</w:t>
      </w:r>
      <w:r w:rsidRPr="00AF10A3">
        <w:rPr>
          <w:rFonts w:cs="Open Sans"/>
        </w:rPr>
        <w:tab/>
      </w:r>
      <w:r w:rsidRPr="00AF10A3">
        <w:rPr>
          <w:rFonts w:eastAsia="Open Sans" w:cs="Open Sans"/>
        </w:rPr>
        <w:t>gotówka</w:t>
      </w:r>
    </w:p>
    <w:p w14:paraId="321FBEF9" w14:textId="73F7AAFB" w:rsidR="2B40D385" w:rsidRPr="00AF10A3" w:rsidRDefault="2B40D385" w:rsidP="2B40D385">
      <w:pPr>
        <w:pStyle w:val="Akapitzlist"/>
        <w:spacing w:after="240" w:line="276" w:lineRule="auto"/>
        <w:ind w:left="1068"/>
        <w:rPr>
          <w:rFonts w:eastAsia="Open Sans" w:cs="Open Sans"/>
        </w:rPr>
      </w:pPr>
    </w:p>
    <w:p w14:paraId="7F674E39" w14:textId="77777777" w:rsidR="00552AEE" w:rsidRPr="00AF10A3" w:rsidRDefault="00552AEE" w:rsidP="2B40D385">
      <w:pPr>
        <w:pStyle w:val="Akapitzlist"/>
        <w:spacing w:after="240" w:line="276" w:lineRule="auto"/>
        <w:ind w:left="1068"/>
        <w:rPr>
          <w:rFonts w:eastAsia="Open Sans" w:cs="Open Sans"/>
        </w:rPr>
      </w:pPr>
    </w:p>
    <w:p w14:paraId="32ABB5E7" w14:textId="350271AB" w:rsidR="006A7DBE" w:rsidRPr="00AF10A3" w:rsidRDefault="1BC839C8" w:rsidP="00AF10A3">
      <w:pPr>
        <w:pStyle w:val="Nagwek1"/>
      </w:pPr>
      <w:r w:rsidRPr="00AF10A3">
        <w:t>Kryteria oceny ofert:</w:t>
      </w:r>
    </w:p>
    <w:p w14:paraId="39CF732E" w14:textId="77777777" w:rsidR="00A05ECC" w:rsidRPr="00AF10A3" w:rsidRDefault="00A05ECC" w:rsidP="00A05ECC">
      <w:pPr>
        <w:rPr>
          <w:rFonts w:ascii="Open Sans" w:hAnsi="Open Sans" w:cs="Open Sans"/>
        </w:rPr>
      </w:pPr>
    </w:p>
    <w:p w14:paraId="16D5FAC0" w14:textId="13E65DB4" w:rsidR="000534DF" w:rsidRPr="00AF10A3" w:rsidRDefault="000534DF" w:rsidP="00AF10A3">
      <w:pPr>
        <w:pStyle w:val="Akapitzlist"/>
        <w:numPr>
          <w:ilvl w:val="0"/>
          <w:numId w:val="15"/>
        </w:numPr>
        <w:tabs>
          <w:tab w:val="left" w:pos="4680"/>
        </w:tabs>
        <w:spacing w:after="240" w:line="276" w:lineRule="auto"/>
        <w:rPr>
          <w:rFonts w:eastAsia="Open Sans" w:cs="Open Sans"/>
        </w:rPr>
      </w:pPr>
      <w:r w:rsidRPr="00AF10A3">
        <w:rPr>
          <w:rFonts w:eastAsia="Open Sans" w:cs="Open Sans"/>
        </w:rPr>
        <w:t>Kryteria stosowane przy dokonywaniu wyboru oferty określone są w karcie oceny oferty, stanowiącej Załącznik nr 1 do niniejszych Szczegółowych warunków otwartego konkursu ofert.</w:t>
      </w:r>
    </w:p>
    <w:p w14:paraId="2A014ADA" w14:textId="5A8D250A" w:rsidR="000534DF" w:rsidRPr="00AF10A3" w:rsidRDefault="000534DF" w:rsidP="00AF10A3">
      <w:pPr>
        <w:pStyle w:val="Akapitzlist"/>
        <w:numPr>
          <w:ilvl w:val="0"/>
          <w:numId w:val="15"/>
        </w:numPr>
        <w:tabs>
          <w:tab w:val="left" w:pos="4680"/>
        </w:tabs>
        <w:spacing w:after="240" w:line="276" w:lineRule="auto"/>
        <w:rPr>
          <w:rFonts w:eastAsia="Open Sans" w:cs="Open Sans"/>
        </w:rPr>
      </w:pPr>
      <w:r w:rsidRPr="00AF10A3">
        <w:rPr>
          <w:rFonts w:eastAsia="Open Sans" w:cs="Open Sans"/>
        </w:rPr>
        <w:t>Oferta podlega ocenie formalnej i merytorycznej.</w:t>
      </w:r>
    </w:p>
    <w:p w14:paraId="0EA16264" w14:textId="73D2DF00" w:rsidR="000534DF" w:rsidRPr="00AF10A3" w:rsidRDefault="000534DF" w:rsidP="00AF10A3">
      <w:pPr>
        <w:pStyle w:val="Akapitzlist"/>
        <w:numPr>
          <w:ilvl w:val="0"/>
          <w:numId w:val="15"/>
        </w:numPr>
        <w:tabs>
          <w:tab w:val="left" w:pos="4680"/>
        </w:tabs>
        <w:spacing w:after="240" w:line="276" w:lineRule="auto"/>
        <w:rPr>
          <w:rFonts w:eastAsia="Open Sans" w:cs="Open Sans"/>
        </w:rPr>
      </w:pPr>
      <w:r w:rsidRPr="00AF10A3">
        <w:rPr>
          <w:rFonts w:eastAsia="Open Sans" w:cs="Open Sans"/>
        </w:rPr>
        <w:t>Kryteria oceny formalnej:</w:t>
      </w:r>
    </w:p>
    <w:p w14:paraId="60485DF5" w14:textId="58BFA688" w:rsidR="000534DF" w:rsidRPr="00AF10A3" w:rsidRDefault="000534DF" w:rsidP="00AF10A3">
      <w:pPr>
        <w:pStyle w:val="Akapitzlist"/>
        <w:numPr>
          <w:ilvl w:val="0"/>
          <w:numId w:val="16"/>
        </w:numPr>
        <w:tabs>
          <w:tab w:val="left" w:pos="4680"/>
        </w:tabs>
        <w:spacing w:after="240" w:line="276" w:lineRule="auto"/>
        <w:rPr>
          <w:rFonts w:eastAsia="Open Sans" w:cs="Open Sans"/>
        </w:rPr>
      </w:pPr>
      <w:r w:rsidRPr="00AF10A3">
        <w:rPr>
          <w:rFonts w:eastAsia="Open Sans" w:cs="Open Sans"/>
          <w:snapToGrid w:val="0"/>
        </w:rPr>
        <w:t>oferta powinn</w:t>
      </w:r>
      <w:r w:rsidR="0001065C" w:rsidRPr="00AF10A3">
        <w:rPr>
          <w:rFonts w:eastAsia="Open Sans" w:cs="Open Sans"/>
          <w:snapToGrid w:val="0"/>
        </w:rPr>
        <w:t xml:space="preserve">a być złożona za pośrednictwem </w:t>
      </w:r>
      <w:r w:rsidRPr="00AF10A3">
        <w:rPr>
          <w:rFonts w:eastAsia="Open Sans" w:cs="Open Sans"/>
          <w:snapToGrid w:val="0"/>
        </w:rPr>
        <w:t>elektronicznego generatora ofert Witkac.pl w terminie określonym w Szczegółowych warunkach otwartego konkursu ofert przez podmiot do tego uprawniony,</w:t>
      </w:r>
    </w:p>
    <w:p w14:paraId="1F1C9F7B" w14:textId="21B7084B" w:rsidR="000534DF" w:rsidRPr="00AF10A3" w:rsidRDefault="0D7D0121" w:rsidP="00AF10A3">
      <w:pPr>
        <w:pStyle w:val="Akapitzlist"/>
        <w:numPr>
          <w:ilvl w:val="0"/>
          <w:numId w:val="16"/>
        </w:numPr>
        <w:tabs>
          <w:tab w:val="left" w:pos="4680"/>
        </w:tabs>
        <w:spacing w:after="240" w:line="276" w:lineRule="auto"/>
        <w:rPr>
          <w:rFonts w:eastAsia="Open Sans" w:cs="Open Sans"/>
        </w:rPr>
      </w:pPr>
      <w:r w:rsidRPr="00AF10A3">
        <w:rPr>
          <w:rFonts w:eastAsia="Open Sans" w:cs="Open Sans"/>
        </w:rPr>
        <w:t xml:space="preserve">potwierdzenie złożenia oferty zawierające sumę kontrolną zgodną z wersją elektroniczną oferty złożonej w generatorze ofert Witkac.pl, </w:t>
      </w:r>
      <w:r w:rsidRPr="00AF10A3">
        <w:rPr>
          <w:rFonts w:eastAsia="Open Sans" w:cs="Open Sans"/>
          <w:snapToGrid w:val="0"/>
        </w:rPr>
        <w:t>powinno zostać złożone w terminie i miejscu określonym w Szczegółowych warunkach otwartego konkursu ofert</w:t>
      </w:r>
    </w:p>
    <w:p w14:paraId="7F4705EE" w14:textId="7961F337" w:rsidR="000534DF" w:rsidRPr="00AF10A3" w:rsidRDefault="71F618CF" w:rsidP="00AF10A3">
      <w:pPr>
        <w:pStyle w:val="Akapitzlist"/>
        <w:numPr>
          <w:ilvl w:val="0"/>
          <w:numId w:val="16"/>
        </w:numPr>
        <w:tabs>
          <w:tab w:val="left" w:pos="4680"/>
        </w:tabs>
        <w:spacing w:after="0" w:line="276" w:lineRule="auto"/>
        <w:rPr>
          <w:rFonts w:eastAsia="Open Sans" w:cs="Open Sans"/>
        </w:rPr>
      </w:pPr>
      <w:r w:rsidRPr="00AF10A3">
        <w:rPr>
          <w:rFonts w:eastAsia="Open Sans" w:cs="Open Sans"/>
        </w:rPr>
        <w:t>potwierdzenie złożenia oferty powinno być podpisane przez osoby upoważnione do składania oświadczeń woli w sprawach majątkowych</w:t>
      </w:r>
      <w:r w:rsidR="7CABCCC2" w:rsidRPr="00AF10A3">
        <w:rPr>
          <w:rFonts w:eastAsia="Open Sans" w:cs="Open Sans"/>
        </w:rPr>
        <w:t xml:space="preserve"> </w:t>
      </w:r>
      <w:r w:rsidRPr="00AF10A3">
        <w:rPr>
          <w:rFonts w:eastAsia="Open Sans" w:cs="Open Sans"/>
        </w:rPr>
        <w:t>w imieniu oferenta/ów lub ustanowionego pełnomocnika, zgodnie z zapisami wynikającymi z dokumentu określającego osobowość prawną, Oferta powinna zawierać kompletne i aktualne załączniki elektroniczne złożone w generatorze ofert Witkac.pl</w:t>
      </w:r>
    </w:p>
    <w:p w14:paraId="230CEDF7" w14:textId="5A7530EB" w:rsidR="00BB473C" w:rsidRPr="00AF10A3" w:rsidRDefault="5954FC6F" w:rsidP="00AF10A3">
      <w:pPr>
        <w:numPr>
          <w:ilvl w:val="0"/>
          <w:numId w:val="16"/>
        </w:numPr>
        <w:tabs>
          <w:tab w:val="left" w:pos="4680"/>
        </w:tabs>
        <w:spacing w:after="0" w:line="276" w:lineRule="auto"/>
        <w:rPr>
          <w:rFonts w:ascii="Open Sans" w:eastAsia="Times New Roman" w:hAnsi="Open Sans" w:cs="Open Sans"/>
        </w:rPr>
      </w:pPr>
      <w:r w:rsidRPr="00AF10A3">
        <w:rPr>
          <w:rFonts w:ascii="Open Sans" w:eastAsia="Open Sans" w:hAnsi="Open Sans" w:cs="Open Sans"/>
        </w:rPr>
        <w:t xml:space="preserve">w przypadku wyboru innego sposobu reprezentacji podmiotów niż wynikający </w:t>
      </w:r>
      <w:r w:rsidR="005223FE" w:rsidRPr="00AF10A3">
        <w:rPr>
          <w:rFonts w:ascii="Open Sans" w:eastAsia="Open Sans" w:hAnsi="Open Sans" w:cs="Open Sans"/>
        </w:rPr>
        <w:br/>
      </w:r>
      <w:r w:rsidRPr="00AF10A3">
        <w:rPr>
          <w:rFonts w:ascii="Open Sans" w:eastAsia="Open Sans" w:hAnsi="Open Sans" w:cs="Open Sans"/>
        </w:rPr>
        <w:t>z Krajowego Rejestru Sądowego lub innego właściwego rejestru</w:t>
      </w:r>
      <w:r w:rsidRPr="00AF10A3">
        <w:rPr>
          <w:rFonts w:ascii="Open Sans" w:eastAsia="Times New Roman" w:hAnsi="Open Sans" w:cs="Open Sans"/>
        </w:rPr>
        <w:t xml:space="preserve"> dokument potwierdzający upoważnienie do działania w imieniu Oferenta/ów.</w:t>
      </w:r>
    </w:p>
    <w:p w14:paraId="21F3DE8D" w14:textId="5CE28F98" w:rsidR="000534DF" w:rsidRPr="00AF10A3" w:rsidRDefault="00BB473C" w:rsidP="00AF10A3">
      <w:pPr>
        <w:numPr>
          <w:ilvl w:val="0"/>
          <w:numId w:val="16"/>
        </w:numPr>
        <w:tabs>
          <w:tab w:val="left" w:pos="4680"/>
        </w:tabs>
        <w:spacing w:after="0" w:line="276" w:lineRule="auto"/>
        <w:rPr>
          <w:rFonts w:ascii="Open Sans" w:eastAsia="Times New Roman" w:hAnsi="Open Sans" w:cs="Open Sans"/>
        </w:rPr>
      </w:pPr>
      <w:r w:rsidRPr="00AF10A3">
        <w:rPr>
          <w:rFonts w:ascii="Open Sans" w:eastAsia="Arial" w:hAnsi="Open Sans" w:cs="Open Sans"/>
        </w:rPr>
        <w:t xml:space="preserve">w </w:t>
      </w:r>
      <w:r w:rsidR="5954FC6F" w:rsidRPr="00AF10A3">
        <w:rPr>
          <w:rFonts w:ascii="Open Sans" w:eastAsia="Open Sans" w:hAnsi="Open Sans" w:cs="Open Sans"/>
        </w:rPr>
        <w:t>przypadku, gdy oferent jest spółką prawa handlowego, o której mowa w</w:t>
      </w:r>
      <w:r w:rsidR="5954FC6F" w:rsidRPr="00AF10A3">
        <w:rPr>
          <w:rFonts w:ascii="Open Sans" w:eastAsia="Arial" w:hAnsi="Open Sans" w:cs="Open Sans"/>
        </w:rPr>
        <w:t> </w:t>
      </w:r>
      <w:r w:rsidR="5954FC6F" w:rsidRPr="00AF10A3">
        <w:rPr>
          <w:rFonts w:ascii="Open Sans" w:eastAsia="Open Sans" w:hAnsi="Open Sans" w:cs="Open Sans"/>
        </w:rPr>
        <w:t>art.3 ust.3 pkt.4 ustawy z dnia 24</w:t>
      </w:r>
      <w:r w:rsidR="5954FC6F" w:rsidRPr="00AF10A3">
        <w:rPr>
          <w:rFonts w:ascii="Open Sans" w:eastAsia="Arial" w:hAnsi="Open Sans" w:cs="Open Sans"/>
        </w:rPr>
        <w:t> </w:t>
      </w:r>
      <w:r w:rsidR="5954FC6F" w:rsidRPr="00AF10A3">
        <w:rPr>
          <w:rFonts w:ascii="Open Sans" w:eastAsia="Open Sans" w:hAnsi="Open Sans" w:cs="Open Sans"/>
        </w:rPr>
        <w:t>kwietnia 2003 roku o</w:t>
      </w:r>
      <w:r w:rsidR="5954FC6F" w:rsidRPr="00AF10A3">
        <w:rPr>
          <w:rFonts w:ascii="Open Sans" w:eastAsia="Arial" w:hAnsi="Open Sans" w:cs="Open Sans"/>
        </w:rPr>
        <w:t> </w:t>
      </w:r>
      <w:r w:rsidR="5954FC6F" w:rsidRPr="00AF10A3">
        <w:rPr>
          <w:rFonts w:ascii="Open Sans" w:eastAsia="Open Sans" w:hAnsi="Open Sans" w:cs="Open Sans"/>
        </w:rPr>
        <w:t>działalności pożytku publicznego i o</w:t>
      </w:r>
      <w:r w:rsidR="5954FC6F" w:rsidRPr="00AF10A3">
        <w:rPr>
          <w:rFonts w:ascii="Open Sans" w:eastAsia="Arial" w:hAnsi="Open Sans" w:cs="Open Sans"/>
        </w:rPr>
        <w:t> </w:t>
      </w:r>
      <w:r w:rsidR="5954FC6F" w:rsidRPr="00AF10A3">
        <w:rPr>
          <w:rFonts w:ascii="Open Sans" w:eastAsia="Open Sans" w:hAnsi="Open Sans" w:cs="Open Sans"/>
        </w:rPr>
        <w:t>wolontariacie</w:t>
      </w:r>
      <w:r w:rsidR="7E149B0A" w:rsidRPr="00AF10A3">
        <w:rPr>
          <w:rFonts w:ascii="Open Sans" w:eastAsia="Open Sans" w:hAnsi="Open Sans" w:cs="Open Sans"/>
        </w:rPr>
        <w:t xml:space="preserve"> (D</w:t>
      </w:r>
      <w:r w:rsidR="00AA4A6E" w:rsidRPr="00AF10A3">
        <w:rPr>
          <w:rFonts w:ascii="Open Sans" w:eastAsia="Open Sans" w:hAnsi="Open Sans" w:cs="Open Sans"/>
        </w:rPr>
        <w:t>z. U. z 2025 r. poz. 798</w:t>
      </w:r>
      <w:r w:rsidR="7E149B0A" w:rsidRPr="00AF10A3">
        <w:rPr>
          <w:rFonts w:ascii="Open Sans" w:eastAsia="Open Sans" w:hAnsi="Open Sans" w:cs="Open Sans"/>
        </w:rPr>
        <w:t>)</w:t>
      </w:r>
      <w:r w:rsidR="5954FC6F" w:rsidRPr="00AF10A3">
        <w:rPr>
          <w:rFonts w:ascii="Open Sans" w:eastAsia="Open Sans" w:hAnsi="Open Sans" w:cs="Open Sans"/>
        </w:rPr>
        <w:t xml:space="preserve"> do oferty powinna zostać dołączona kopia umowy lub statutu spółki </w:t>
      </w:r>
      <w:r w:rsidR="5954FC6F" w:rsidRPr="00AF10A3">
        <w:rPr>
          <w:rFonts w:ascii="Open Sans" w:eastAsia="Calibri" w:hAnsi="Open Sans" w:cs="Open Sans"/>
        </w:rPr>
        <w:t xml:space="preserve">potwierdzona za zgodność z oryginałem </w:t>
      </w:r>
      <w:r w:rsidR="0D7D0121" w:rsidRPr="00AF10A3">
        <w:rPr>
          <w:rFonts w:ascii="Open Sans" w:eastAsia="Open Sans" w:hAnsi="Open Sans" w:cs="Open Sans"/>
          <w:snapToGrid w:val="0"/>
        </w:rPr>
        <w:t>Kryteria oceny merytorycznej:</w:t>
      </w:r>
    </w:p>
    <w:p w14:paraId="1024925F" w14:textId="7AABAD75" w:rsidR="009F1FB0" w:rsidRPr="00AF10A3" w:rsidRDefault="009F1FB0" w:rsidP="00AF10A3">
      <w:pPr>
        <w:pStyle w:val="Akapitzlist"/>
        <w:numPr>
          <w:ilvl w:val="0"/>
          <w:numId w:val="15"/>
        </w:numPr>
        <w:spacing w:after="240" w:line="276" w:lineRule="auto"/>
        <w:rPr>
          <w:rFonts w:eastAsia="Open Sans" w:cs="Open Sans"/>
        </w:rPr>
      </w:pPr>
      <w:r w:rsidRPr="00AF10A3">
        <w:rPr>
          <w:rFonts w:eastAsia="Open Sans" w:cs="Open Sans"/>
          <w:snapToGrid w:val="0"/>
        </w:rPr>
        <w:t>Kryteria oceny merytorycznej:</w:t>
      </w:r>
    </w:p>
    <w:p w14:paraId="23AD86EA" w14:textId="272A4948" w:rsidR="000534DF" w:rsidRPr="00AF10A3" w:rsidRDefault="000534DF" w:rsidP="00AF10A3">
      <w:pPr>
        <w:pStyle w:val="Akapitzlist"/>
        <w:numPr>
          <w:ilvl w:val="4"/>
          <w:numId w:val="8"/>
        </w:numPr>
        <w:spacing w:after="240" w:line="276" w:lineRule="auto"/>
        <w:rPr>
          <w:rFonts w:eastAsia="Open Sans" w:cs="Open Sans"/>
        </w:rPr>
      </w:pPr>
      <w:r w:rsidRPr="00AF10A3">
        <w:rPr>
          <w:rFonts w:eastAsia="Open Sans" w:cs="Open Sans"/>
          <w:snapToGrid w:val="0"/>
        </w:rPr>
        <w:t>ocena dotychczasowej współpracy,</w:t>
      </w:r>
    </w:p>
    <w:p w14:paraId="531D819E" w14:textId="1C4A18AA" w:rsidR="000534DF" w:rsidRPr="00AF10A3" w:rsidRDefault="000534DF" w:rsidP="00AF10A3">
      <w:pPr>
        <w:pStyle w:val="Akapitzlist"/>
        <w:numPr>
          <w:ilvl w:val="4"/>
          <w:numId w:val="8"/>
        </w:numPr>
        <w:tabs>
          <w:tab w:val="left" w:pos="4680"/>
        </w:tabs>
        <w:spacing w:after="240" w:line="276" w:lineRule="auto"/>
        <w:rPr>
          <w:rFonts w:eastAsia="Open Sans" w:cs="Open Sans"/>
        </w:rPr>
      </w:pPr>
      <w:r w:rsidRPr="00AF10A3">
        <w:rPr>
          <w:rFonts w:eastAsia="Open Sans" w:cs="Open Sans"/>
          <w:snapToGrid w:val="0"/>
        </w:rPr>
        <w:t>możliwość realizacji zadania,</w:t>
      </w:r>
    </w:p>
    <w:p w14:paraId="2E027699" w14:textId="61A0EC80" w:rsidR="000534DF" w:rsidRPr="00AF10A3" w:rsidRDefault="000534DF" w:rsidP="00AF10A3">
      <w:pPr>
        <w:pStyle w:val="Akapitzlist"/>
        <w:numPr>
          <w:ilvl w:val="4"/>
          <w:numId w:val="8"/>
        </w:numPr>
        <w:tabs>
          <w:tab w:val="left" w:pos="4680"/>
        </w:tabs>
        <w:spacing w:after="240" w:line="276" w:lineRule="auto"/>
        <w:rPr>
          <w:rFonts w:eastAsia="Open Sans" w:cs="Open Sans"/>
        </w:rPr>
      </w:pPr>
      <w:r w:rsidRPr="00AF10A3">
        <w:rPr>
          <w:rFonts w:eastAsia="Open Sans" w:cs="Open Sans"/>
          <w:snapToGrid w:val="0"/>
        </w:rPr>
        <w:t>jakość realizacji zadania,</w:t>
      </w:r>
    </w:p>
    <w:p w14:paraId="2F8C8A26" w14:textId="759DD3EC" w:rsidR="000534DF" w:rsidRPr="00AF10A3" w:rsidRDefault="000534DF" w:rsidP="00AF10A3">
      <w:pPr>
        <w:pStyle w:val="Akapitzlist"/>
        <w:numPr>
          <w:ilvl w:val="4"/>
          <w:numId w:val="8"/>
        </w:numPr>
        <w:tabs>
          <w:tab w:val="left" w:pos="4680"/>
        </w:tabs>
        <w:spacing w:after="240" w:line="276" w:lineRule="auto"/>
        <w:rPr>
          <w:rFonts w:eastAsia="Open Sans" w:cs="Open Sans"/>
        </w:rPr>
      </w:pPr>
      <w:r w:rsidRPr="00AF10A3">
        <w:rPr>
          <w:rFonts w:eastAsia="Open Sans" w:cs="Open Sans"/>
          <w:snapToGrid w:val="0"/>
        </w:rPr>
        <w:t>kalkulacja przewidywanych kosztów, w tym w odniesieniu do zakresu rzeczowego zadania.</w:t>
      </w:r>
    </w:p>
    <w:p w14:paraId="3D9CA0FB" w14:textId="42D7F461" w:rsidR="000534DF" w:rsidRPr="00AF10A3" w:rsidRDefault="000534DF" w:rsidP="00AF10A3">
      <w:pPr>
        <w:pStyle w:val="Akapitzlist"/>
        <w:numPr>
          <w:ilvl w:val="0"/>
          <w:numId w:val="15"/>
        </w:numPr>
        <w:tabs>
          <w:tab w:val="left" w:pos="4680"/>
        </w:tabs>
        <w:spacing w:after="240" w:line="276" w:lineRule="auto"/>
        <w:rPr>
          <w:rFonts w:eastAsia="Open Sans" w:cs="Open Sans"/>
        </w:rPr>
      </w:pPr>
      <w:r w:rsidRPr="00AF10A3">
        <w:rPr>
          <w:rFonts w:eastAsia="Open Sans" w:cs="Open Sans"/>
        </w:rPr>
        <w:t>Na podstawie oceny realności, rzetelności i jednoznaczności opisu wykazywanego przez oferenta wkładu własnego niefinansowego komisja konkursowa może obniżyć liczbę punktów przyznaną za procentowy udział wkładu własnego niefinansowego.</w:t>
      </w:r>
    </w:p>
    <w:p w14:paraId="3CD89A78" w14:textId="77777777" w:rsidR="000534DF" w:rsidRPr="00AF10A3" w:rsidRDefault="000534DF" w:rsidP="00AF10A3">
      <w:pPr>
        <w:pStyle w:val="Akapitzlist"/>
        <w:numPr>
          <w:ilvl w:val="0"/>
          <w:numId w:val="15"/>
        </w:numPr>
        <w:tabs>
          <w:tab w:val="left" w:pos="4680"/>
        </w:tabs>
        <w:spacing w:after="240" w:line="276" w:lineRule="auto"/>
        <w:rPr>
          <w:rFonts w:eastAsia="Open Sans" w:cs="Open Sans"/>
        </w:rPr>
      </w:pPr>
      <w:r w:rsidRPr="00AF10A3">
        <w:rPr>
          <w:rFonts w:eastAsia="Open Sans" w:cs="Open Sans"/>
          <w:snapToGrid w:val="0"/>
        </w:rPr>
        <w:t>Oferent, opisując w ofercie zasoby kadrowe, które będą wykorzystywane podczas realizacji zadania, nie będzie uwzględniał danych osobowych.</w:t>
      </w:r>
    </w:p>
    <w:p w14:paraId="5CAACCE7" w14:textId="77777777" w:rsidR="000534DF" w:rsidRPr="00AF10A3" w:rsidRDefault="000534DF" w:rsidP="00AF10A3">
      <w:pPr>
        <w:pStyle w:val="Akapitzlist"/>
        <w:numPr>
          <w:ilvl w:val="0"/>
          <w:numId w:val="15"/>
        </w:numPr>
        <w:tabs>
          <w:tab w:val="left" w:pos="4680"/>
        </w:tabs>
        <w:spacing w:after="240" w:line="276" w:lineRule="auto"/>
        <w:rPr>
          <w:rFonts w:eastAsia="Open Sans" w:cs="Open Sans"/>
        </w:rPr>
      </w:pPr>
      <w:r w:rsidRPr="00AF10A3">
        <w:rPr>
          <w:rFonts w:eastAsia="Open Sans" w:cs="Open Sans"/>
          <w:snapToGrid w:val="0"/>
        </w:rPr>
        <w:t>Rozstrzygnięcie następuje z uwzględnieniem zastrzeżeń organizatora konkursu wymienionych w pkt.15 niniejszych szczegółowych warunków konkursu</w:t>
      </w:r>
    </w:p>
    <w:p w14:paraId="006E1D56" w14:textId="66827F2E" w:rsidR="005551C7" w:rsidRPr="00AF10A3" w:rsidRDefault="1BC839C8" w:rsidP="00AF10A3">
      <w:pPr>
        <w:pStyle w:val="Nagwek1"/>
      </w:pPr>
      <w:r w:rsidRPr="00AF10A3">
        <w:t>Sposób informowania o wynikach konkursu:</w:t>
      </w:r>
    </w:p>
    <w:p w14:paraId="3755EEE3" w14:textId="77777777" w:rsidR="00A05ECC" w:rsidRPr="00AF10A3" w:rsidRDefault="00A05ECC" w:rsidP="005223FE">
      <w:pPr>
        <w:jc w:val="both"/>
        <w:rPr>
          <w:rFonts w:ascii="Open Sans" w:hAnsi="Open Sans" w:cs="Open Sans"/>
        </w:rPr>
      </w:pPr>
    </w:p>
    <w:p w14:paraId="65F05E1E" w14:textId="5AB3FB3F" w:rsidR="00A05ECC" w:rsidRPr="00AF10A3" w:rsidRDefault="1A6D8BFE" w:rsidP="00AF10A3">
      <w:pPr>
        <w:pStyle w:val="Akapitzlist"/>
        <w:spacing w:after="240" w:line="276" w:lineRule="auto"/>
        <w:rPr>
          <w:rFonts w:eastAsia="Open Sans" w:cs="Open Sans"/>
        </w:rPr>
      </w:pPr>
      <w:r w:rsidRPr="00AF10A3">
        <w:rPr>
          <w:rFonts w:eastAsia="Open Sans" w:cs="Open Sans"/>
        </w:rPr>
        <w:t>Wyniki konkursu – z podaniem nazwy podmiotu, nazwy projektu i wysokości przyznanej dotacji – ogłasza Prezydent przez wywieszenie ogłoszenia na tablicy ogłoszeń Urzędu Miejskiego w Gdańsku, publikację na stronach internetowych Miasta oraz za pośrednictwem elektronicznego generatora ofert witkac.pl niezwłocznie po zakończeniu postępowania konkursowego.</w:t>
      </w:r>
    </w:p>
    <w:p w14:paraId="1B682B7C" w14:textId="45BA7E72" w:rsidR="005551C7" w:rsidRPr="00AF10A3" w:rsidRDefault="1BC839C8" w:rsidP="00AF10A3">
      <w:pPr>
        <w:pStyle w:val="Nagwek1"/>
      </w:pPr>
      <w:r w:rsidRPr="00AF10A3">
        <w:t>Istotne postanowienia dotyczące umowy i jej treści:</w:t>
      </w:r>
    </w:p>
    <w:p w14:paraId="1E91BE19" w14:textId="77777777" w:rsidR="00A05ECC" w:rsidRPr="00AF10A3" w:rsidRDefault="00A05ECC" w:rsidP="00AF10A3">
      <w:pPr>
        <w:rPr>
          <w:rFonts w:ascii="Open Sans" w:hAnsi="Open Sans" w:cs="Open Sans"/>
        </w:rPr>
      </w:pPr>
    </w:p>
    <w:p w14:paraId="16C76AB4" w14:textId="2F14DC1F" w:rsidR="00580AE8" w:rsidRPr="00AF10A3" w:rsidRDefault="4B09BB09" w:rsidP="00AF10A3">
      <w:pPr>
        <w:pStyle w:val="Akapitzlist"/>
        <w:spacing w:after="240" w:line="276" w:lineRule="auto"/>
        <w:ind w:left="709"/>
        <w:rPr>
          <w:rFonts w:eastAsia="Open Sans" w:cs="Open Sans"/>
        </w:rPr>
      </w:pPr>
      <w:r w:rsidRPr="00AF10A3">
        <w:rPr>
          <w:rFonts w:eastAsia="Open Sans" w:cs="Open Sans"/>
        </w:rPr>
        <w:t>Niniejszy konkurs będzie stanowił podstawę do zawarcia umów na realizację zadań publicznych w</w:t>
      </w:r>
      <w:r w:rsidR="0001065C" w:rsidRPr="00AF10A3">
        <w:rPr>
          <w:rFonts w:eastAsia="Open Sans" w:cs="Open Sans"/>
        </w:rPr>
        <w:t xml:space="preserve"> 2026</w:t>
      </w:r>
      <w:r w:rsidR="0C870304" w:rsidRPr="00AF10A3">
        <w:rPr>
          <w:rFonts w:eastAsia="Open Sans" w:cs="Open Sans"/>
        </w:rPr>
        <w:t xml:space="preserve"> roku.</w:t>
      </w:r>
      <w:r w:rsidR="00580AE8" w:rsidRPr="00AF10A3">
        <w:rPr>
          <w:rFonts w:eastAsia="Open Sans" w:cs="Open Sans"/>
        </w:rPr>
        <w:t xml:space="preserve"> </w:t>
      </w:r>
      <w:r w:rsidR="00580AE8" w:rsidRPr="00AF10A3">
        <w:rPr>
          <w:rFonts w:eastAsia="Times New Roman" w:cs="Open Sans"/>
          <w:iCs/>
          <w:lang w:eastAsia="pl-PL"/>
        </w:rPr>
        <w:t>Konkurs ogłasza się z zastrzeżeniem, że zawarcie umów z oferentami oraz przekazanie środków finansowych nastąpi po uchwaleniu Budżetu Gminy Miasta Gdańska na rok 2026 i po z</w:t>
      </w:r>
      <w:r w:rsidR="00446418" w:rsidRPr="00AF10A3">
        <w:rPr>
          <w:rFonts w:eastAsia="Times New Roman" w:cs="Open Sans"/>
          <w:iCs/>
          <w:lang w:eastAsia="pl-PL"/>
        </w:rPr>
        <w:t>apewnieniu środków finansowych.</w:t>
      </w:r>
    </w:p>
    <w:p w14:paraId="412DA8B2" w14:textId="0745AB40" w:rsidR="009B383B" w:rsidRPr="00AF10A3" w:rsidRDefault="009B383B" w:rsidP="00AF10A3">
      <w:pPr>
        <w:pStyle w:val="Akapitzlist"/>
        <w:spacing w:after="240" w:line="276" w:lineRule="auto"/>
        <w:rPr>
          <w:rFonts w:eastAsia="Open Sans" w:cs="Open Sans"/>
        </w:rPr>
      </w:pPr>
    </w:p>
    <w:p w14:paraId="68D7E2BD" w14:textId="79882832" w:rsidR="003552EE" w:rsidRPr="00AF10A3" w:rsidRDefault="7A3B2051" w:rsidP="00AF10A3">
      <w:pPr>
        <w:pStyle w:val="Nagwek1"/>
      </w:pPr>
      <w:r w:rsidRPr="00AF10A3">
        <w:t xml:space="preserve"> </w:t>
      </w:r>
      <w:r w:rsidR="2AF35DB6" w:rsidRPr="00AF10A3">
        <w:t>Zastrzeżenia ogłaszającego</w:t>
      </w:r>
      <w:r w:rsidR="11D33F23" w:rsidRPr="00AF10A3">
        <w:t>:</w:t>
      </w:r>
    </w:p>
    <w:p w14:paraId="3E00A902" w14:textId="77777777" w:rsidR="00A05ECC" w:rsidRPr="00AF10A3" w:rsidRDefault="00A05ECC" w:rsidP="005223FE">
      <w:pPr>
        <w:jc w:val="both"/>
        <w:rPr>
          <w:rFonts w:ascii="Open Sans" w:hAnsi="Open Sans" w:cs="Open Sans"/>
        </w:rPr>
      </w:pPr>
    </w:p>
    <w:p w14:paraId="796C41DC" w14:textId="77777777" w:rsidR="0001065C" w:rsidRPr="00AF10A3" w:rsidRDefault="37BECC4D" w:rsidP="00AF10A3">
      <w:pPr>
        <w:pStyle w:val="Akapitzlist"/>
        <w:numPr>
          <w:ilvl w:val="4"/>
          <w:numId w:val="13"/>
        </w:numPr>
        <w:spacing w:after="240" w:line="276" w:lineRule="auto"/>
        <w:rPr>
          <w:rFonts w:eastAsia="Open Sans" w:cs="Open Sans"/>
        </w:rPr>
      </w:pPr>
      <w:r w:rsidRPr="00AF10A3">
        <w:rPr>
          <w:rFonts w:eastAsia="Open Sans" w:cs="Open Sans"/>
        </w:rPr>
        <w:t xml:space="preserve">Oferty złożone po upływie wyznaczonego terminu nie będą rozpatrywane </w:t>
      </w:r>
      <w:r w:rsidRPr="00AF10A3">
        <w:rPr>
          <w:rFonts w:cs="Open Sans"/>
        </w:rPr>
        <w:br/>
      </w:r>
      <w:r w:rsidRPr="00AF10A3">
        <w:rPr>
          <w:rFonts w:eastAsia="Open Sans" w:cs="Open Sans"/>
        </w:rPr>
        <w:t>w konkursie.</w:t>
      </w:r>
    </w:p>
    <w:p w14:paraId="34A2BCF1" w14:textId="77777777" w:rsidR="0001065C" w:rsidRPr="00AF10A3" w:rsidRDefault="37BECC4D" w:rsidP="00AF10A3">
      <w:pPr>
        <w:pStyle w:val="Akapitzlist"/>
        <w:numPr>
          <w:ilvl w:val="4"/>
          <w:numId w:val="13"/>
        </w:numPr>
        <w:spacing w:after="240" w:line="276" w:lineRule="auto"/>
        <w:rPr>
          <w:rFonts w:eastAsia="Open Sans" w:cs="Open Sans"/>
        </w:rPr>
      </w:pPr>
      <w:r w:rsidRPr="00AF10A3">
        <w:rPr>
          <w:rFonts w:eastAsia="Open Sans" w:cs="Open Sans"/>
        </w:rPr>
        <w:t>Organizator konkursu zastrzega sobie prawo do nierozdysponowania wszystkich środków przewidzianych w ogłoszeniu otwartego konkursu ofert.</w:t>
      </w:r>
    </w:p>
    <w:p w14:paraId="407E5C66" w14:textId="203619CF" w:rsidR="0001065C" w:rsidRPr="00AF10A3" w:rsidRDefault="37BECC4D" w:rsidP="00AF10A3">
      <w:pPr>
        <w:pStyle w:val="Akapitzlist"/>
        <w:numPr>
          <w:ilvl w:val="4"/>
          <w:numId w:val="13"/>
        </w:numPr>
        <w:spacing w:after="240" w:line="276" w:lineRule="auto"/>
        <w:rPr>
          <w:rFonts w:eastAsia="Open Sans" w:cs="Open Sans"/>
        </w:rPr>
      </w:pPr>
      <w:r w:rsidRPr="00AF10A3">
        <w:rPr>
          <w:rFonts w:eastAsia="Open Sans" w:cs="Open Sans"/>
        </w:rPr>
        <w:t>Przed zawarciem umowy organizator konkursu może zażądać od oferenta zaświadczeń dotyczących rozliczeń podatkowych oraz składek na ubezpieczenia społeczne.</w:t>
      </w:r>
    </w:p>
    <w:p w14:paraId="69B75F94" w14:textId="77777777" w:rsidR="0001065C" w:rsidRPr="00AF10A3" w:rsidRDefault="37BECC4D" w:rsidP="00AF10A3">
      <w:pPr>
        <w:pStyle w:val="Akapitzlist"/>
        <w:numPr>
          <w:ilvl w:val="4"/>
          <w:numId w:val="13"/>
        </w:numPr>
        <w:spacing w:after="240" w:line="276" w:lineRule="auto"/>
        <w:rPr>
          <w:rFonts w:eastAsia="Open Sans" w:cs="Open Sans"/>
        </w:rPr>
      </w:pPr>
      <w:r w:rsidRPr="00AF10A3">
        <w:rPr>
          <w:rFonts w:eastAsia="Open Sans" w:cs="Open Sans"/>
        </w:rPr>
        <w:t>Przed zawarciem umowy organizator konkursu może zażądać od oferenta dokumentów potwierdzających złożone pod ofertą oświadczenia.</w:t>
      </w:r>
    </w:p>
    <w:p w14:paraId="12911D0D" w14:textId="1E6BAC69" w:rsidR="00062F6A" w:rsidRPr="00AF10A3" w:rsidRDefault="00062F6A" w:rsidP="00AF10A3">
      <w:pPr>
        <w:pStyle w:val="Akapitzlist"/>
        <w:numPr>
          <w:ilvl w:val="4"/>
          <w:numId w:val="13"/>
        </w:numPr>
        <w:spacing w:after="240" w:line="276" w:lineRule="auto"/>
        <w:rPr>
          <w:rFonts w:eastAsia="Open Sans" w:cs="Open Sans"/>
        </w:rPr>
      </w:pPr>
      <w:r w:rsidRPr="00AF10A3">
        <w:rPr>
          <w:rFonts w:eastAsia="Open Sans" w:cs="Open Sans"/>
        </w:rPr>
        <w:t>Przed zawarciem umowy organizator konkursu może zażądać od oferenta dokumentu „standardy ochrony małoletnich”.</w:t>
      </w:r>
    </w:p>
    <w:p w14:paraId="7E25BB16" w14:textId="642BA89F" w:rsidR="005157B2" w:rsidRPr="00AF10A3" w:rsidRDefault="175C5BBF" w:rsidP="00AF10A3">
      <w:pPr>
        <w:pStyle w:val="Akapitzlist"/>
        <w:numPr>
          <w:ilvl w:val="4"/>
          <w:numId w:val="13"/>
        </w:numPr>
        <w:spacing w:after="240" w:line="276" w:lineRule="auto"/>
        <w:rPr>
          <w:rFonts w:eastAsia="Open Sans" w:cs="Open Sans"/>
        </w:rPr>
      </w:pPr>
      <w:r w:rsidRPr="00AF10A3">
        <w:rPr>
          <w:rFonts w:eastAsia="Open Sans" w:cs="Open Sans"/>
        </w:rPr>
        <w:t>Organizacja pozarządowa może otrzymać dotację na więcej</w:t>
      </w:r>
      <w:r w:rsidR="00062F6A" w:rsidRPr="00AF10A3">
        <w:rPr>
          <w:rFonts w:eastAsia="Open Sans" w:cs="Open Sans"/>
        </w:rPr>
        <w:t xml:space="preserve"> niż jedno zadanie w ciągu roku.</w:t>
      </w:r>
    </w:p>
    <w:p w14:paraId="01D0DE10" w14:textId="61593432" w:rsidR="005157B2" w:rsidRPr="00AF10A3" w:rsidRDefault="005157B2" w:rsidP="00AF10A3">
      <w:pPr>
        <w:pStyle w:val="Akapitzlist"/>
        <w:numPr>
          <w:ilvl w:val="4"/>
          <w:numId w:val="13"/>
        </w:numPr>
        <w:spacing w:after="240" w:line="276" w:lineRule="auto"/>
        <w:rPr>
          <w:rFonts w:eastAsia="Open Sans" w:cs="Open Sans"/>
        </w:rPr>
      </w:pPr>
      <w:r w:rsidRPr="00AF10A3">
        <w:rPr>
          <w:rFonts w:eastAsia="Times New Roman" w:cs="Open Sans"/>
          <w:lang w:eastAsia="pl-PL"/>
        </w:rPr>
        <w:t>W przypadku nieuchwalenia budżetu Gminy Miasta Gdańska na 2026 r. lub zmian w planie finansowym uniemożliwiających realizację zadania, konkurs może zostać unieważniony bez podania przyczyny</w:t>
      </w:r>
      <w:r w:rsidR="00062F6A" w:rsidRPr="00AF10A3">
        <w:rPr>
          <w:rFonts w:eastAsia="Times New Roman" w:cs="Open Sans"/>
          <w:lang w:eastAsia="pl-PL"/>
        </w:rPr>
        <w:t>.</w:t>
      </w:r>
    </w:p>
    <w:p w14:paraId="293F8150" w14:textId="700426A5" w:rsidR="005157B2" w:rsidRPr="00AF10A3" w:rsidRDefault="005157B2" w:rsidP="00AF10A3">
      <w:pPr>
        <w:pStyle w:val="Akapitzlist"/>
        <w:numPr>
          <w:ilvl w:val="4"/>
          <w:numId w:val="13"/>
        </w:numPr>
        <w:spacing w:after="240" w:line="276" w:lineRule="auto"/>
        <w:rPr>
          <w:rFonts w:eastAsia="Open Sans" w:cs="Open Sans"/>
        </w:rPr>
      </w:pPr>
      <w:r w:rsidRPr="00AF10A3">
        <w:rPr>
          <w:rFonts w:cs="Open Sans"/>
        </w:rPr>
        <w:t>Termin realizacji zadania może ulec zmianie w zależności od daty wejścia w życie uchwały budżetowej</w:t>
      </w:r>
      <w:r w:rsidR="00062F6A" w:rsidRPr="00AF10A3">
        <w:rPr>
          <w:rFonts w:cs="Open Sans"/>
        </w:rPr>
        <w:t>.</w:t>
      </w:r>
    </w:p>
    <w:p w14:paraId="316E53DA" w14:textId="7F717DA7" w:rsidR="005157B2" w:rsidRPr="00AF10A3" w:rsidRDefault="005157B2" w:rsidP="00AF10A3">
      <w:pPr>
        <w:pStyle w:val="Akapitzlist"/>
        <w:numPr>
          <w:ilvl w:val="4"/>
          <w:numId w:val="13"/>
        </w:numPr>
        <w:spacing w:after="240" w:line="276" w:lineRule="auto"/>
        <w:rPr>
          <w:rFonts w:eastAsia="Open Sans" w:cs="Open Sans"/>
        </w:rPr>
      </w:pPr>
      <w:r w:rsidRPr="00AF10A3">
        <w:rPr>
          <w:rFonts w:cs="Open Sans"/>
          <w:iCs/>
        </w:rPr>
        <w:t>Wysokość środków finansowych wskazanych w niniejszym ogłoszeniu ma charakter orientacyjny i wynika z projektu budżetu Gminy Miasta Gdańska na 2026 rok. Ostateczna kwota przeznaczona na realizację zadań publicznych w poszczególnych obszarach zostanie potwierdzona po uchwaleniu Budżetu Gminy Miasta Gdańska</w:t>
      </w:r>
      <w:r w:rsidR="00062F6A" w:rsidRPr="00AF10A3">
        <w:rPr>
          <w:rFonts w:cs="Open Sans"/>
          <w:iCs/>
        </w:rPr>
        <w:t>.</w:t>
      </w:r>
    </w:p>
    <w:p w14:paraId="2D0F3FA1" w14:textId="38DBA18E" w:rsidR="005157B2" w:rsidRPr="00AF10A3" w:rsidRDefault="005157B2" w:rsidP="00AF10A3">
      <w:pPr>
        <w:pStyle w:val="Akapitzlist"/>
        <w:numPr>
          <w:ilvl w:val="4"/>
          <w:numId w:val="13"/>
        </w:numPr>
        <w:spacing w:after="240" w:line="276" w:lineRule="auto"/>
        <w:rPr>
          <w:rFonts w:eastAsia="Open Sans" w:cs="Open Sans"/>
        </w:rPr>
      </w:pPr>
      <w:r w:rsidRPr="00AF10A3">
        <w:rPr>
          <w:rFonts w:cs="Open Sans"/>
        </w:rPr>
        <w:t>Gmina Miasta Gdańska nie ponosi odpowiedzialności za skutki finansowe poniesione przez oferentów przed zawarciem umowy o realizację zadania publicznego</w:t>
      </w:r>
      <w:r w:rsidR="02F13536" w:rsidRPr="00AF10A3">
        <w:rPr>
          <w:rFonts w:cs="Open Sans"/>
        </w:rPr>
        <w:t>.</w:t>
      </w:r>
    </w:p>
    <w:p w14:paraId="19608CA0" w14:textId="77777777" w:rsidR="005157B2" w:rsidRPr="00AF10A3" w:rsidRDefault="005157B2" w:rsidP="005157B2">
      <w:pPr>
        <w:pStyle w:val="Akapitzlist"/>
        <w:spacing w:after="240" w:line="276" w:lineRule="auto"/>
        <w:ind w:left="1069"/>
        <w:rPr>
          <w:rFonts w:eastAsia="Open Sans" w:cs="Open Sans"/>
        </w:rPr>
      </w:pPr>
    </w:p>
    <w:p w14:paraId="57811987" w14:textId="6B57AF61" w:rsidR="003905E9" w:rsidRPr="00AF10A3" w:rsidRDefault="003905E9" w:rsidP="59ABD910">
      <w:pPr>
        <w:pStyle w:val="Akapitzlist"/>
        <w:spacing w:after="240" w:line="276" w:lineRule="auto"/>
        <w:ind w:left="1069"/>
        <w:rPr>
          <w:rFonts w:eastAsia="Open Sans" w:cs="Open Sans"/>
        </w:rPr>
      </w:pPr>
      <w:r w:rsidRPr="00AF10A3">
        <w:rPr>
          <w:rFonts w:eastAsia="Open Sans" w:cs="Open Sans"/>
        </w:rPr>
        <w:t xml:space="preserve"> </w:t>
      </w:r>
    </w:p>
    <w:p w14:paraId="1D7748AE" w14:textId="3DAD5524" w:rsidR="005551C7" w:rsidRPr="00AF10A3" w:rsidRDefault="38746C0D" w:rsidP="00AF10A3">
      <w:pPr>
        <w:pStyle w:val="Nagwek1"/>
      </w:pPr>
      <w:r w:rsidRPr="00AF10A3">
        <w:t xml:space="preserve"> </w:t>
      </w:r>
      <w:r w:rsidR="7EA67470" w:rsidRPr="00AF10A3">
        <w:t>Zasady przyznawania dotacji:</w:t>
      </w:r>
    </w:p>
    <w:p w14:paraId="3DA81DD2" w14:textId="77777777" w:rsidR="00A05ECC" w:rsidRPr="00AF10A3" w:rsidRDefault="00A05ECC" w:rsidP="00A05ECC">
      <w:pPr>
        <w:rPr>
          <w:rFonts w:ascii="Open Sans" w:hAnsi="Open Sans" w:cs="Open Sans"/>
        </w:rPr>
      </w:pPr>
    </w:p>
    <w:p w14:paraId="0D45F86D" w14:textId="210E83E4" w:rsidR="009B383B" w:rsidRPr="00AF10A3" w:rsidRDefault="1A6D8BFE" w:rsidP="00AF10A3">
      <w:pPr>
        <w:pStyle w:val="Akapitzlist"/>
        <w:spacing w:after="240" w:line="276" w:lineRule="auto"/>
        <w:rPr>
          <w:rFonts w:eastAsia="Open Sans" w:cs="Open Sans"/>
        </w:rPr>
      </w:pPr>
      <w:r w:rsidRPr="00AF10A3">
        <w:rPr>
          <w:rFonts w:eastAsia="Open Sans" w:cs="Open Sans"/>
        </w:rPr>
        <w:t>Dotacje nie mogą być udzielone na:</w:t>
      </w:r>
    </w:p>
    <w:p w14:paraId="175BBBEF" w14:textId="77777777" w:rsidR="005157B2" w:rsidRPr="00AF10A3" w:rsidRDefault="1A6D8BFE" w:rsidP="00AF10A3">
      <w:pPr>
        <w:pStyle w:val="Akapitzlist"/>
        <w:numPr>
          <w:ilvl w:val="1"/>
          <w:numId w:val="18"/>
        </w:numPr>
        <w:spacing w:after="240" w:line="276" w:lineRule="auto"/>
        <w:rPr>
          <w:rFonts w:eastAsia="Open Sans" w:cs="Open Sans"/>
          <w:snapToGrid w:val="0"/>
        </w:rPr>
      </w:pPr>
      <w:r w:rsidRPr="00AF10A3">
        <w:rPr>
          <w:rFonts w:eastAsia="Open Sans" w:cs="Open Sans"/>
          <w:snapToGrid w:val="0"/>
        </w:rPr>
        <w:t>realizację tego samego zadania publicznego w całości lub w części, na którą organizacja uzyskała dofinansowanie w innym konkursie finansowanym z budżetu Miasta</w:t>
      </w:r>
      <w:r w:rsidR="42EB960B" w:rsidRPr="00AF10A3">
        <w:rPr>
          <w:rFonts w:eastAsia="Open Sans" w:cs="Open Sans"/>
        </w:rPr>
        <w:t xml:space="preserve"> (zakaz tzw. podwójnego finansowania wydatku tj. zrefundowanie całkowicie lub częściowo danego wydatku więcej niż raz)</w:t>
      </w:r>
      <w:r w:rsidRPr="00AF10A3">
        <w:rPr>
          <w:rFonts w:eastAsia="Open Sans" w:cs="Open Sans"/>
        </w:rPr>
        <w:t>;</w:t>
      </w:r>
    </w:p>
    <w:p w14:paraId="4299B0DB" w14:textId="77777777" w:rsidR="005157B2" w:rsidRPr="00AF10A3" w:rsidRDefault="1A6D8BFE" w:rsidP="00AF10A3">
      <w:pPr>
        <w:pStyle w:val="Akapitzlist"/>
        <w:numPr>
          <w:ilvl w:val="1"/>
          <w:numId w:val="18"/>
        </w:numPr>
        <w:spacing w:after="240" w:line="276" w:lineRule="auto"/>
        <w:rPr>
          <w:rFonts w:eastAsia="Open Sans" w:cs="Open Sans"/>
          <w:snapToGrid w:val="0"/>
        </w:rPr>
      </w:pPr>
      <w:r w:rsidRPr="00AF10A3">
        <w:rPr>
          <w:rFonts w:eastAsia="Open Sans" w:cs="Open Sans"/>
        </w:rPr>
        <w:t>zakup nieruchomości;</w:t>
      </w:r>
    </w:p>
    <w:p w14:paraId="04BF2865" w14:textId="69370D44" w:rsidR="005157B2" w:rsidRPr="00AF10A3" w:rsidRDefault="0BEA0621" w:rsidP="00AF10A3">
      <w:pPr>
        <w:pStyle w:val="Akapitzlist"/>
        <w:numPr>
          <w:ilvl w:val="1"/>
          <w:numId w:val="18"/>
        </w:numPr>
        <w:spacing w:after="240" w:line="276" w:lineRule="auto"/>
        <w:rPr>
          <w:rFonts w:eastAsia="Open Sans" w:cs="Open Sans"/>
          <w:snapToGrid w:val="0"/>
        </w:rPr>
      </w:pPr>
      <w:r w:rsidRPr="00AF10A3">
        <w:rPr>
          <w:rFonts w:eastAsia="Open Sans" w:cs="Open Sans"/>
        </w:rPr>
        <w:t>wydatki inwestycyjne oraz wydatki na zakup środków trwałych (art.3 ust.1 pkt. 15 i 16 ustawy z dnia 29 września 19</w:t>
      </w:r>
      <w:r w:rsidR="2E9BCDC6" w:rsidRPr="00AF10A3">
        <w:rPr>
          <w:rFonts w:eastAsia="Open Sans" w:cs="Open Sans"/>
        </w:rPr>
        <w:t>94 o rachunkowości (Dz.U. z 2023 poz. 120</w:t>
      </w:r>
      <w:r w:rsidRPr="00AF10A3">
        <w:rPr>
          <w:rFonts w:eastAsia="Open Sans" w:cs="Open Sans"/>
        </w:rPr>
        <w:t xml:space="preserve"> z późn. zm.) oraz art.16a ust.1 w związku z art.16d ust.1 ustawy z dnia</w:t>
      </w:r>
      <w:r w:rsidR="513D8310" w:rsidRPr="00AF10A3">
        <w:rPr>
          <w:rFonts w:eastAsia="Open Sans" w:cs="Open Sans"/>
        </w:rPr>
        <w:t xml:space="preserve"> </w:t>
      </w:r>
      <w:r w:rsidRPr="00AF10A3">
        <w:rPr>
          <w:rFonts w:eastAsia="Open Sans" w:cs="Open Sans"/>
        </w:rPr>
        <w:t>15 lutego 1992 o podatku dochodowy</w:t>
      </w:r>
      <w:r w:rsidR="00AA4A6E" w:rsidRPr="00AF10A3">
        <w:rPr>
          <w:rFonts w:eastAsia="Open Sans" w:cs="Open Sans"/>
        </w:rPr>
        <w:t>m od osób prawnych (Dz.U. z 2025</w:t>
      </w:r>
      <w:r w:rsidRPr="00AF10A3">
        <w:rPr>
          <w:rFonts w:eastAsia="Open Sans" w:cs="Open Sans"/>
        </w:rPr>
        <w:t xml:space="preserve"> r. poz. </w:t>
      </w:r>
      <w:r w:rsidR="00AA4A6E" w:rsidRPr="00AF10A3">
        <w:rPr>
          <w:rFonts w:eastAsia="Open Sans" w:cs="Open Sans"/>
        </w:rPr>
        <w:t>278</w:t>
      </w:r>
      <w:r w:rsidRPr="00AF10A3">
        <w:rPr>
          <w:rFonts w:eastAsia="Open Sans" w:cs="Open Sans"/>
        </w:rPr>
        <w:t xml:space="preserve"> z późn. zm.);</w:t>
      </w:r>
    </w:p>
    <w:p w14:paraId="6D2CD9D1" w14:textId="77777777" w:rsidR="005157B2" w:rsidRPr="00AF10A3" w:rsidRDefault="1A6D8BFE" w:rsidP="00AF10A3">
      <w:pPr>
        <w:pStyle w:val="Akapitzlist"/>
        <w:numPr>
          <w:ilvl w:val="1"/>
          <w:numId w:val="18"/>
        </w:numPr>
        <w:spacing w:after="240" w:line="276" w:lineRule="auto"/>
        <w:rPr>
          <w:rFonts w:eastAsia="Open Sans" w:cs="Open Sans"/>
          <w:snapToGrid w:val="0"/>
        </w:rPr>
      </w:pPr>
      <w:r w:rsidRPr="00AF10A3">
        <w:rPr>
          <w:rFonts w:eastAsia="Open Sans" w:cs="Open Sans"/>
        </w:rPr>
        <w:t>finansowanie kosztów działalności gospodarczej;</w:t>
      </w:r>
    </w:p>
    <w:p w14:paraId="796C0A59" w14:textId="77777777" w:rsidR="005157B2" w:rsidRPr="00AF10A3" w:rsidRDefault="1A6D8BFE" w:rsidP="00AF10A3">
      <w:pPr>
        <w:pStyle w:val="Akapitzlist"/>
        <w:numPr>
          <w:ilvl w:val="1"/>
          <w:numId w:val="18"/>
        </w:numPr>
        <w:spacing w:after="240" w:line="276" w:lineRule="auto"/>
        <w:rPr>
          <w:rFonts w:eastAsia="Open Sans" w:cs="Open Sans"/>
          <w:snapToGrid w:val="0"/>
        </w:rPr>
      </w:pPr>
      <w:r w:rsidRPr="00AF10A3">
        <w:rPr>
          <w:rFonts w:eastAsia="Open Sans" w:cs="Open Sans"/>
        </w:rPr>
        <w:t>działalność polityczną lub religijną;</w:t>
      </w:r>
    </w:p>
    <w:p w14:paraId="13751226" w14:textId="73F78311" w:rsidR="009B383B" w:rsidRPr="00AF10A3" w:rsidRDefault="1A6D8BFE" w:rsidP="00AF10A3">
      <w:pPr>
        <w:pStyle w:val="Akapitzlist"/>
        <w:numPr>
          <w:ilvl w:val="1"/>
          <w:numId w:val="18"/>
        </w:numPr>
        <w:spacing w:after="240" w:line="276" w:lineRule="auto"/>
        <w:rPr>
          <w:rFonts w:eastAsia="Open Sans" w:cs="Open Sans"/>
          <w:snapToGrid w:val="0"/>
        </w:rPr>
      </w:pPr>
      <w:r w:rsidRPr="00AF10A3">
        <w:rPr>
          <w:rFonts w:eastAsia="Open Sans" w:cs="Open Sans"/>
        </w:rPr>
        <w:t>udzielanie pomocy finansowej osobom fizycznym lub prawnym</w:t>
      </w:r>
    </w:p>
    <w:p w14:paraId="042C062E" w14:textId="59BDAD96" w:rsidR="005551C7" w:rsidRPr="00AF10A3" w:rsidRDefault="38746C0D" w:rsidP="00AF10A3">
      <w:pPr>
        <w:pStyle w:val="Nagwek1"/>
      </w:pPr>
      <w:r w:rsidRPr="00AF10A3">
        <w:t xml:space="preserve"> </w:t>
      </w:r>
      <w:r w:rsidR="7EA67470" w:rsidRPr="00AF10A3">
        <w:t>Zawartość złożonej oferty oraz wymagane załączniki:</w:t>
      </w:r>
    </w:p>
    <w:p w14:paraId="5CB93C17" w14:textId="77777777" w:rsidR="00A05ECC" w:rsidRPr="00AF10A3" w:rsidRDefault="00A05ECC" w:rsidP="00A05ECC">
      <w:pPr>
        <w:rPr>
          <w:rFonts w:ascii="Open Sans" w:hAnsi="Open Sans" w:cs="Open Sans"/>
        </w:rPr>
      </w:pPr>
    </w:p>
    <w:p w14:paraId="33AAA53A" w14:textId="77777777" w:rsidR="004D3BF3" w:rsidRPr="00AF10A3" w:rsidRDefault="004D3BF3" w:rsidP="00AF10A3">
      <w:pPr>
        <w:pStyle w:val="Akapitzlist"/>
        <w:numPr>
          <w:ilvl w:val="0"/>
          <w:numId w:val="29"/>
        </w:numPr>
        <w:spacing w:after="240" w:line="276" w:lineRule="auto"/>
        <w:rPr>
          <w:rFonts w:eastAsia="Open Sans" w:cs="Open Sans"/>
        </w:rPr>
      </w:pPr>
      <w:r w:rsidRPr="00AF10A3">
        <w:rPr>
          <w:rFonts w:eastAsia="Open Sans" w:cs="Open Sans"/>
        </w:rPr>
        <w:t xml:space="preserve">Oferta powinna być złożona wyłącznie za pośrednictwem elektronicznego generatora ofert witkac.pl. </w:t>
      </w:r>
    </w:p>
    <w:p w14:paraId="3491692E" w14:textId="77777777" w:rsidR="004D3BF3" w:rsidRPr="00AF10A3" w:rsidRDefault="004D3BF3" w:rsidP="00AF10A3">
      <w:pPr>
        <w:pStyle w:val="Akapitzlist"/>
        <w:numPr>
          <w:ilvl w:val="0"/>
          <w:numId w:val="29"/>
        </w:numPr>
        <w:spacing w:after="240" w:line="276" w:lineRule="auto"/>
        <w:rPr>
          <w:rFonts w:eastAsia="Open Sans" w:cs="Open Sans"/>
        </w:rPr>
      </w:pPr>
      <w:r w:rsidRPr="00AF10A3">
        <w:rPr>
          <w:rFonts w:eastAsia="Open Sans" w:cs="Open Sans"/>
        </w:rPr>
        <w:t xml:space="preserve">Do oferty w generatorze należy załączyć skany kopii umowy lub statutu spółki potwierdzonej za zgodność z oryginałem – w przypadku, gdy oferent jest spółką prawa handlowego, o której mowa w art.3 ust.3 pkt.4 ustawy z dnia 24 kwietnia 2003 roku o działalności pożytku publicznego i o wolontariacie. </w:t>
      </w:r>
    </w:p>
    <w:p w14:paraId="497CCBA6" w14:textId="77777777" w:rsidR="004D3BF3" w:rsidRPr="00AF10A3" w:rsidRDefault="004D3BF3" w:rsidP="00AF10A3">
      <w:pPr>
        <w:pStyle w:val="Akapitzlist"/>
        <w:numPr>
          <w:ilvl w:val="0"/>
          <w:numId w:val="29"/>
        </w:numPr>
        <w:spacing w:after="240" w:line="276" w:lineRule="auto"/>
        <w:rPr>
          <w:rFonts w:eastAsia="Open Sans" w:cs="Open Sans"/>
        </w:rPr>
      </w:pPr>
      <w:r w:rsidRPr="00AF10A3">
        <w:rPr>
          <w:rFonts w:eastAsia="Open Sans" w:cs="Open Sans"/>
          <w:snapToGrid w:val="0"/>
        </w:rPr>
        <w:t xml:space="preserve">Dodatkowo w generatorze można załączyć skany: </w:t>
      </w:r>
    </w:p>
    <w:p w14:paraId="77837301" w14:textId="77777777" w:rsidR="004D3BF3" w:rsidRPr="00AF10A3" w:rsidRDefault="004D3BF3" w:rsidP="00AF10A3">
      <w:pPr>
        <w:pStyle w:val="Akapitzlist"/>
        <w:numPr>
          <w:ilvl w:val="0"/>
          <w:numId w:val="30"/>
        </w:numPr>
        <w:spacing w:after="240" w:line="276" w:lineRule="auto"/>
        <w:rPr>
          <w:rFonts w:eastAsia="Open Sans" w:cs="Open Sans"/>
        </w:rPr>
      </w:pPr>
      <w:r w:rsidRPr="00AF10A3">
        <w:rPr>
          <w:rFonts w:eastAsia="Open Sans" w:cs="Open Sans"/>
        </w:rPr>
        <w:t xml:space="preserve">rekomendacji dla organizacji, </w:t>
      </w:r>
    </w:p>
    <w:p w14:paraId="18A9B226" w14:textId="77777777" w:rsidR="004D3BF3" w:rsidRPr="00AF10A3" w:rsidRDefault="004D3BF3" w:rsidP="00AF10A3">
      <w:pPr>
        <w:pStyle w:val="Akapitzlist"/>
        <w:numPr>
          <w:ilvl w:val="0"/>
          <w:numId w:val="30"/>
        </w:numPr>
        <w:spacing w:after="240" w:line="276" w:lineRule="auto"/>
        <w:rPr>
          <w:rFonts w:eastAsia="Open Sans" w:cs="Open Sans"/>
        </w:rPr>
      </w:pPr>
      <w:r w:rsidRPr="00AF10A3">
        <w:rPr>
          <w:rFonts w:eastAsia="Open Sans" w:cs="Open Sans"/>
        </w:rPr>
        <w:t xml:space="preserve">umowy partnerskiej lub oświadczenia partnera o współpracy i zapewnieniu miejsca dla realizacji zadań, </w:t>
      </w:r>
    </w:p>
    <w:p w14:paraId="6482E4AB" w14:textId="4945DFDB" w:rsidR="004D3BF3" w:rsidRPr="00AF10A3" w:rsidRDefault="004D3BF3" w:rsidP="00AF10A3">
      <w:pPr>
        <w:pStyle w:val="Akapitzlist"/>
        <w:numPr>
          <w:ilvl w:val="0"/>
          <w:numId w:val="30"/>
        </w:numPr>
        <w:spacing w:after="240" w:line="276" w:lineRule="auto"/>
        <w:rPr>
          <w:rFonts w:eastAsia="Open Sans" w:cs="Open Sans"/>
        </w:rPr>
      </w:pPr>
      <w:r w:rsidRPr="00AF10A3">
        <w:rPr>
          <w:rFonts w:eastAsia="Open Sans" w:cs="Open Sans"/>
        </w:rPr>
        <w:t xml:space="preserve">inne dokumenty związane ze specyfiką realizacji wskazanego zadania publicznego. </w:t>
      </w:r>
    </w:p>
    <w:p w14:paraId="468DC6D1" w14:textId="424CBA8D" w:rsidR="004D3BF3" w:rsidRPr="00AF10A3" w:rsidRDefault="083CDF0E" w:rsidP="00AF10A3">
      <w:pPr>
        <w:pStyle w:val="Akapitzlist"/>
        <w:numPr>
          <w:ilvl w:val="0"/>
          <w:numId w:val="29"/>
        </w:numPr>
        <w:spacing w:after="240" w:line="276" w:lineRule="auto"/>
        <w:rPr>
          <w:rFonts w:eastAsia="Open Sans" w:cs="Open Sans"/>
        </w:rPr>
      </w:pPr>
      <w:r w:rsidRPr="00AF10A3">
        <w:rPr>
          <w:rFonts w:eastAsia="Open Sans" w:cs="Open Sans"/>
        </w:rPr>
        <w:t xml:space="preserve">Oferta powinna </w:t>
      </w:r>
      <w:r w:rsidRPr="00AF10A3">
        <w:rPr>
          <w:rFonts w:eastAsia="Open Sans" w:cs="Open Sans"/>
          <w:snapToGrid w:val="0"/>
        </w:rPr>
        <w:t>mieścić się w całości w zakresie działalności pożytku publicznego oferenta</w:t>
      </w:r>
      <w:r w:rsidR="169F890F" w:rsidRPr="00AF10A3">
        <w:rPr>
          <w:rFonts w:eastAsia="Open Sans" w:cs="Open Sans"/>
          <w:snapToGrid w:val="0"/>
        </w:rPr>
        <w:t>.</w:t>
      </w:r>
    </w:p>
    <w:p w14:paraId="7D969523" w14:textId="77777777" w:rsidR="00EF3B51" w:rsidRPr="00AF10A3" w:rsidRDefault="00EF3B51" w:rsidP="00AF10A3">
      <w:pPr>
        <w:pStyle w:val="Akapitzlist"/>
        <w:spacing w:after="240" w:line="276" w:lineRule="auto"/>
        <w:ind w:left="785"/>
        <w:rPr>
          <w:rFonts w:eastAsia="Open Sans" w:cs="Open Sans"/>
        </w:rPr>
      </w:pPr>
    </w:p>
    <w:p w14:paraId="453A4445" w14:textId="3A6085CC" w:rsidR="003B6BA9" w:rsidRPr="00AF10A3" w:rsidRDefault="7EA67470" w:rsidP="00AF10A3">
      <w:pPr>
        <w:pStyle w:val="Nagwek1"/>
      </w:pPr>
      <w:r w:rsidRPr="00AF10A3">
        <w:t>Realizacja zadań w ramach otwartego konkursu ofert w roku poprzednim i bieżącym:</w:t>
      </w:r>
      <w:r w:rsidR="2B90E74D" w:rsidRPr="00AF10A3">
        <w:t xml:space="preserve"> </w:t>
      </w:r>
    </w:p>
    <w:p w14:paraId="23F9B54F" w14:textId="77777777" w:rsidR="00A05ECC" w:rsidRPr="00AF10A3" w:rsidRDefault="00A05ECC" w:rsidP="00A05ECC">
      <w:pPr>
        <w:rPr>
          <w:rFonts w:ascii="Open Sans" w:hAnsi="Open Sans" w:cs="Open Sans"/>
        </w:rPr>
      </w:pPr>
    </w:p>
    <w:p w14:paraId="66F155CF" w14:textId="00715A50" w:rsidR="003B6BA9" w:rsidRPr="00AF10A3" w:rsidRDefault="113A95BB" w:rsidP="00AF10A3">
      <w:pPr>
        <w:pStyle w:val="Akapitzlist"/>
        <w:spacing w:after="240" w:line="276" w:lineRule="auto"/>
        <w:rPr>
          <w:rFonts w:eastAsia="Open Sans" w:cs="Open Sans"/>
        </w:rPr>
      </w:pPr>
      <w:r w:rsidRPr="00AF10A3">
        <w:rPr>
          <w:rFonts w:eastAsia="Open Sans" w:cs="Open Sans"/>
        </w:rPr>
        <w:t>Wykaz zadań realizowanych w roku poprzednim w ramach otwartego konkursu ofert jest umieszczony na stronach internetowych Miasta Gdańska w formie Internetowej Księgi D</w:t>
      </w:r>
      <w:r w:rsidR="005157B2" w:rsidRPr="00AF10A3">
        <w:rPr>
          <w:rFonts w:eastAsia="Open Sans" w:cs="Open Sans"/>
        </w:rPr>
        <w:t>otacji. Zadania planowane na 2026</w:t>
      </w:r>
      <w:r w:rsidRPr="00AF10A3">
        <w:rPr>
          <w:rFonts w:eastAsia="Open Sans" w:cs="Open Sans"/>
        </w:rPr>
        <w:t xml:space="preserve"> rok ujęte są w uchwale nr </w:t>
      </w:r>
      <w:r w:rsidR="24CD776C" w:rsidRPr="00AF10A3">
        <w:rPr>
          <w:rFonts w:eastAsia="Open Sans" w:cs="Open Sans"/>
        </w:rPr>
        <w:t>XX</w:t>
      </w:r>
      <w:r w:rsidR="21AE2AC4" w:rsidRPr="00AF10A3">
        <w:rPr>
          <w:rFonts w:eastAsia="Open Sans" w:cs="Open Sans"/>
        </w:rPr>
        <w:t>I</w:t>
      </w:r>
      <w:r w:rsidR="24CD776C" w:rsidRPr="00AF10A3">
        <w:rPr>
          <w:rFonts w:eastAsia="Open Sans" w:cs="Open Sans"/>
        </w:rPr>
        <w:t>/467/25</w:t>
      </w:r>
      <w:r w:rsidRPr="00AF10A3">
        <w:rPr>
          <w:rFonts w:eastAsia="Open Sans" w:cs="Open Sans"/>
        </w:rPr>
        <w:t xml:space="preserve"> Miasta Gdańska z </w:t>
      </w:r>
      <w:r w:rsidR="3C8694A4" w:rsidRPr="00AF10A3">
        <w:rPr>
          <w:rFonts w:eastAsia="Open Sans" w:cs="Open Sans"/>
        </w:rPr>
        <w:t>dnia 27 listopada 2025</w:t>
      </w:r>
      <w:r w:rsidRPr="00AF10A3">
        <w:rPr>
          <w:rFonts w:eastAsia="Open Sans" w:cs="Open Sans"/>
        </w:rPr>
        <w:t xml:space="preserve"> roku w sprawie przyjęcia „Programu współpracy Miasta Gdańska z organizacjami pozarządowymi na rok 202</w:t>
      </w:r>
      <w:r w:rsidR="005157B2" w:rsidRPr="00AF10A3">
        <w:rPr>
          <w:rFonts w:eastAsia="Open Sans" w:cs="Open Sans"/>
        </w:rPr>
        <w:t>6</w:t>
      </w:r>
      <w:r w:rsidRPr="00AF10A3">
        <w:rPr>
          <w:rFonts w:eastAsia="Open Sans" w:cs="Open Sans"/>
        </w:rPr>
        <w:t>”.</w:t>
      </w:r>
    </w:p>
    <w:p w14:paraId="06CC9F8C" w14:textId="758CCFA9" w:rsidR="00DD1CC7" w:rsidRPr="00AF10A3" w:rsidRDefault="1BC839C8" w:rsidP="00AF10A3">
      <w:pPr>
        <w:pStyle w:val="Nagwek1"/>
      </w:pPr>
      <w:r w:rsidRPr="00AF10A3">
        <w:t>Sprawozdanie końcowe z wykonania zadania publicznego:</w:t>
      </w:r>
    </w:p>
    <w:p w14:paraId="36078673" w14:textId="77777777" w:rsidR="00A05ECC" w:rsidRPr="00AF10A3" w:rsidRDefault="00A05ECC" w:rsidP="008859F2">
      <w:pPr>
        <w:jc w:val="both"/>
        <w:rPr>
          <w:rFonts w:ascii="Open Sans" w:hAnsi="Open Sans" w:cs="Open Sans"/>
        </w:rPr>
      </w:pPr>
    </w:p>
    <w:p w14:paraId="02F65659" w14:textId="4F023425" w:rsidR="009F1FB0" w:rsidRPr="00AF10A3" w:rsidRDefault="009F1FB0" w:rsidP="00AF10A3">
      <w:pPr>
        <w:pStyle w:val="Akapitzlist"/>
        <w:numPr>
          <w:ilvl w:val="0"/>
          <w:numId w:val="21"/>
        </w:numPr>
        <w:spacing w:after="240" w:line="276" w:lineRule="auto"/>
        <w:rPr>
          <w:rFonts w:eastAsia="Open Sans" w:cs="Open Sans"/>
        </w:rPr>
      </w:pPr>
      <w:r w:rsidRPr="00AF10A3">
        <w:rPr>
          <w:rFonts w:eastAsia="Open Sans" w:cs="Open Sans"/>
        </w:rPr>
        <w:t xml:space="preserve">Sprawozdania z realizacji zadań publicznych w tym końcowe i częściowe należy złożyć </w:t>
      </w:r>
      <w:r w:rsidR="008859F2" w:rsidRPr="00AF10A3">
        <w:rPr>
          <w:rFonts w:eastAsia="Open Sans" w:cs="Open Sans"/>
        </w:rPr>
        <w:br/>
      </w:r>
      <w:r w:rsidRPr="00AF10A3">
        <w:rPr>
          <w:rFonts w:eastAsia="Open Sans" w:cs="Open Sans"/>
        </w:rPr>
        <w:t>w sposób i w terminach zgodnych z umową o dofinansowanie.</w:t>
      </w:r>
    </w:p>
    <w:p w14:paraId="399BCD32" w14:textId="24D1043E" w:rsidR="00DD1CC7" w:rsidRPr="00AF10A3" w:rsidRDefault="30CDAAC8" w:rsidP="00AF10A3">
      <w:pPr>
        <w:pStyle w:val="Akapitzlist"/>
        <w:numPr>
          <w:ilvl w:val="0"/>
          <w:numId w:val="3"/>
        </w:numPr>
        <w:spacing w:after="240" w:line="276" w:lineRule="auto"/>
        <w:rPr>
          <w:rFonts w:eastAsia="Open Sans" w:cs="Open Sans"/>
        </w:rPr>
      </w:pPr>
      <w:r w:rsidRPr="00AF10A3">
        <w:rPr>
          <w:rFonts w:eastAsia="Open Sans" w:cs="Open Sans"/>
        </w:rPr>
        <w:t xml:space="preserve">Wzory dokumentów związanych z realizacją zadań publicznych określa Rozporządzenie Przewodniczącego Komitetu do spraw Pożytku Publicznego </w:t>
      </w:r>
      <w:r w:rsidRPr="00AF10A3">
        <w:rPr>
          <w:rFonts w:cs="Open Sans"/>
        </w:rPr>
        <w:br/>
      </w:r>
      <w:r w:rsidRPr="00AF10A3">
        <w:rPr>
          <w:rFonts w:eastAsia="Open Sans" w:cs="Open Sans"/>
        </w:rPr>
        <w:t>z dnia 24 października 2018 roku w sprawie wzorów ofert i ramowych wzorów umów dotyczących realizacji zadań publicznych oraz wzorów sprawozdań z wykonania tych zadań (Dz.U. z 2018 r. poz. 205</w:t>
      </w:r>
      <w:r w:rsidR="09ED1815" w:rsidRPr="00AF10A3">
        <w:rPr>
          <w:rFonts w:eastAsia="Open Sans" w:cs="Open Sans"/>
        </w:rPr>
        <w:t>7</w:t>
      </w:r>
      <w:r w:rsidRPr="00AF10A3">
        <w:rPr>
          <w:rFonts w:eastAsia="Open Sans" w:cs="Open Sans"/>
        </w:rPr>
        <w:t>).</w:t>
      </w:r>
    </w:p>
    <w:p w14:paraId="5B12947B" w14:textId="065847F9" w:rsidR="5D8D3519" w:rsidRPr="00AF10A3" w:rsidRDefault="5D8D3519" w:rsidP="00AF10A3">
      <w:pPr>
        <w:pStyle w:val="Akapitzlist"/>
        <w:numPr>
          <w:ilvl w:val="0"/>
          <w:numId w:val="3"/>
        </w:numPr>
        <w:spacing w:after="240" w:line="276" w:lineRule="auto"/>
        <w:rPr>
          <w:rFonts w:eastAsia="Open Sans" w:cs="Open Sans"/>
          <w:color w:val="000000" w:themeColor="text1"/>
        </w:rPr>
      </w:pPr>
      <w:r w:rsidRPr="00AF10A3">
        <w:rPr>
          <w:rFonts w:eastAsia="Open Sans" w:cs="Open Sans"/>
          <w:color w:val="000000" w:themeColor="text1"/>
        </w:rPr>
        <w:t>Oferent zobowiązuje się do opisania w sprawozdaniu końcowym sposobu w jaki realizował wymogi dostępności.</w:t>
      </w:r>
    </w:p>
    <w:p w14:paraId="78891736" w14:textId="7AD2E18B" w:rsidR="5D8D3519" w:rsidRPr="00AF10A3" w:rsidRDefault="5D8D3519" w:rsidP="00AF10A3">
      <w:pPr>
        <w:pStyle w:val="Akapitzlist"/>
        <w:numPr>
          <w:ilvl w:val="0"/>
          <w:numId w:val="3"/>
        </w:numPr>
        <w:spacing w:after="240" w:line="276" w:lineRule="auto"/>
        <w:rPr>
          <w:rFonts w:eastAsia="Open Sans" w:cs="Open Sans"/>
          <w:color w:val="000000" w:themeColor="text1"/>
        </w:rPr>
      </w:pPr>
      <w:r w:rsidRPr="00AF10A3">
        <w:rPr>
          <w:rFonts w:eastAsia="Open Sans" w:cs="Open Sans"/>
          <w:color w:val="000000" w:themeColor="text1"/>
        </w:rPr>
        <w:t>Oferent zobowiązuje się umieścić w sprawozdaniu, w Części III. Dodatkowe informacje wzoru sprawozdania, o którym mowa w ust. 3 i 6 następ</w:t>
      </w:r>
      <w:r w:rsidR="008859F2" w:rsidRPr="00AF10A3">
        <w:rPr>
          <w:rFonts w:eastAsia="Open Sans" w:cs="Open Sans"/>
          <w:color w:val="000000" w:themeColor="text1"/>
        </w:rPr>
        <w:t xml:space="preserve">ujące dane dotyczące realizacji </w:t>
      </w:r>
      <w:r w:rsidRPr="00AF10A3">
        <w:rPr>
          <w:rFonts w:eastAsia="Open Sans" w:cs="Open Sans"/>
          <w:color w:val="000000" w:themeColor="text1"/>
        </w:rPr>
        <w:t>projektu:</w:t>
      </w:r>
      <w:r w:rsidRPr="00AF10A3">
        <w:rPr>
          <w:rFonts w:cs="Open Sans"/>
        </w:rPr>
        <w:br/>
      </w:r>
      <w:r w:rsidRPr="00AF10A3">
        <w:rPr>
          <w:rFonts w:eastAsia="Open Sans" w:cs="Open Sans"/>
          <w:color w:val="000000" w:themeColor="text1"/>
        </w:rPr>
        <w:t>a) liczba dzieci i młodzieży do 18 lat w podziale na płeć; </w:t>
      </w:r>
      <w:r w:rsidRPr="00AF10A3">
        <w:rPr>
          <w:rFonts w:cs="Open Sans"/>
        </w:rPr>
        <w:br/>
      </w:r>
      <w:r w:rsidR="005157B2" w:rsidRPr="00AF10A3">
        <w:rPr>
          <w:rFonts w:eastAsia="Open Sans" w:cs="Open Sans"/>
          <w:color w:val="000000" w:themeColor="text1"/>
        </w:rPr>
        <w:t xml:space="preserve">b) </w:t>
      </w:r>
      <w:r w:rsidRPr="00AF10A3">
        <w:rPr>
          <w:rFonts w:eastAsia="Open Sans" w:cs="Open Sans"/>
          <w:color w:val="000000" w:themeColor="text1"/>
        </w:rPr>
        <w:t>liczba osób dorosłych (19-59 r.ż.) w podziale na płeć; </w:t>
      </w:r>
      <w:r w:rsidRPr="00AF10A3">
        <w:rPr>
          <w:rFonts w:cs="Open Sans"/>
        </w:rPr>
        <w:br/>
      </w:r>
      <w:r w:rsidR="005157B2" w:rsidRPr="00AF10A3">
        <w:rPr>
          <w:rFonts w:eastAsia="Open Sans" w:cs="Open Sans"/>
          <w:color w:val="000000" w:themeColor="text1"/>
        </w:rPr>
        <w:t>c</w:t>
      </w:r>
      <w:r w:rsidRPr="00AF10A3">
        <w:rPr>
          <w:rFonts w:eastAsia="Open Sans" w:cs="Open Sans"/>
          <w:color w:val="000000" w:themeColor="text1"/>
        </w:rPr>
        <w:t xml:space="preserve">) liczba seniorów (60+) w podziale na płeć;   </w:t>
      </w:r>
    </w:p>
    <w:p w14:paraId="10AFF448" w14:textId="7517B961" w:rsidR="5D8D3519" w:rsidRPr="00AF10A3" w:rsidRDefault="005157B2" w:rsidP="00AF10A3">
      <w:pPr>
        <w:pStyle w:val="Akapitzlist"/>
        <w:spacing w:after="240" w:line="276" w:lineRule="auto"/>
        <w:ind w:left="1068"/>
        <w:rPr>
          <w:rFonts w:eastAsia="Open Sans" w:cs="Open Sans"/>
          <w:color w:val="000000" w:themeColor="text1"/>
        </w:rPr>
      </w:pPr>
      <w:r w:rsidRPr="00AF10A3">
        <w:rPr>
          <w:rFonts w:eastAsia="Open Sans" w:cs="Open Sans"/>
          <w:color w:val="000000" w:themeColor="text1"/>
        </w:rPr>
        <w:t>d</w:t>
      </w:r>
      <w:r w:rsidR="5D8D3519" w:rsidRPr="00AF10A3">
        <w:rPr>
          <w:rFonts w:eastAsia="Open Sans" w:cs="Open Sans"/>
          <w:color w:val="000000" w:themeColor="text1"/>
        </w:rPr>
        <w:t>) liczba wolontariuszy akcyjnych w podziale na płeć; </w:t>
      </w:r>
      <w:r w:rsidR="5D8D3519" w:rsidRPr="00AF10A3">
        <w:rPr>
          <w:rFonts w:cs="Open Sans"/>
        </w:rPr>
        <w:br/>
      </w:r>
      <w:r w:rsidRPr="00AF10A3">
        <w:rPr>
          <w:rFonts w:eastAsia="Open Sans" w:cs="Open Sans"/>
          <w:color w:val="000000" w:themeColor="text1"/>
        </w:rPr>
        <w:t>e</w:t>
      </w:r>
      <w:r w:rsidR="5D8D3519" w:rsidRPr="00AF10A3">
        <w:rPr>
          <w:rFonts w:eastAsia="Open Sans" w:cs="Open Sans"/>
          <w:color w:val="000000" w:themeColor="text1"/>
        </w:rPr>
        <w:t>) liczba wolontariuszy długoterminowych (zaangażowanie min. 3 miesiące) w podziale na płeć; </w:t>
      </w:r>
      <w:r w:rsidR="5D8D3519" w:rsidRPr="00AF10A3">
        <w:rPr>
          <w:rFonts w:cs="Open Sans"/>
        </w:rPr>
        <w:br/>
      </w:r>
      <w:r w:rsidRPr="00AF10A3">
        <w:rPr>
          <w:rFonts w:eastAsia="Open Sans" w:cs="Open Sans"/>
          <w:color w:val="000000" w:themeColor="text1"/>
        </w:rPr>
        <w:t>f</w:t>
      </w:r>
      <w:r w:rsidR="5D8D3519" w:rsidRPr="00AF10A3">
        <w:rPr>
          <w:rFonts w:eastAsia="Open Sans" w:cs="Open Sans"/>
          <w:color w:val="000000" w:themeColor="text1"/>
        </w:rPr>
        <w:t>) liczba pracowników (stałych lub zatrudnionych czasowo zaangażowanych w realizację projektu) w podziale na płeć. </w:t>
      </w:r>
    </w:p>
    <w:p w14:paraId="2EDE63FA" w14:textId="63C4661B" w:rsidR="00A05ECC" w:rsidRPr="00AF10A3" w:rsidRDefault="00A05ECC" w:rsidP="00AF10A3">
      <w:pPr>
        <w:pStyle w:val="Akapitzlist"/>
        <w:spacing w:after="240" w:line="276" w:lineRule="auto"/>
        <w:ind w:left="1068"/>
        <w:rPr>
          <w:rFonts w:eastAsia="Open Sans" w:cs="Open Sans"/>
        </w:rPr>
      </w:pPr>
    </w:p>
    <w:p w14:paraId="0132BA92" w14:textId="49432E13" w:rsidR="005475A7" w:rsidRPr="00AF10A3" w:rsidRDefault="3CF636F6" w:rsidP="00AF10A3">
      <w:pPr>
        <w:pStyle w:val="Nagwek1"/>
      </w:pPr>
      <w:r w:rsidRPr="00AF10A3">
        <w:t>Podstawa prawna</w:t>
      </w:r>
      <w:r w:rsidR="1434EF88" w:rsidRPr="00AF10A3">
        <w:t>:</w:t>
      </w:r>
    </w:p>
    <w:p w14:paraId="314B6213" w14:textId="77777777" w:rsidR="00A05ECC" w:rsidRPr="00AF10A3" w:rsidRDefault="00A05ECC" w:rsidP="00A05ECC">
      <w:pPr>
        <w:rPr>
          <w:rFonts w:ascii="Open Sans" w:hAnsi="Open Sans" w:cs="Open Sans"/>
        </w:rPr>
      </w:pPr>
    </w:p>
    <w:p w14:paraId="122C1D1E" w14:textId="77777777" w:rsidR="005475A7" w:rsidRPr="00AF10A3" w:rsidRDefault="1434EF88" w:rsidP="00AF10A3">
      <w:pPr>
        <w:spacing w:after="240" w:line="276" w:lineRule="auto"/>
        <w:ind w:left="360" w:firstLine="348"/>
        <w:rPr>
          <w:rFonts w:ascii="Open Sans" w:eastAsia="Open Sans" w:hAnsi="Open Sans" w:cs="Open Sans"/>
        </w:rPr>
      </w:pPr>
      <w:r w:rsidRPr="00AF10A3">
        <w:rPr>
          <w:rFonts w:ascii="Open Sans" w:eastAsia="Open Sans" w:hAnsi="Open Sans" w:cs="Open Sans"/>
        </w:rPr>
        <w:t>Otwarty konkurs ofert jest organizowany na podstawie:</w:t>
      </w:r>
    </w:p>
    <w:p w14:paraId="4165BEDA" w14:textId="5DF87546" w:rsidR="005475A7" w:rsidRPr="00AF10A3" w:rsidRDefault="5785C456" w:rsidP="00AF10A3">
      <w:pPr>
        <w:pStyle w:val="Akapitzlist"/>
        <w:numPr>
          <w:ilvl w:val="0"/>
          <w:numId w:val="5"/>
        </w:numPr>
        <w:spacing w:after="240" w:line="276" w:lineRule="auto"/>
        <w:rPr>
          <w:rFonts w:eastAsia="Open Sans" w:cs="Open Sans"/>
        </w:rPr>
      </w:pPr>
      <w:r w:rsidRPr="00AF10A3">
        <w:rPr>
          <w:rFonts w:eastAsia="Open Sans" w:cs="Open Sans"/>
        </w:rPr>
        <w:t>U</w:t>
      </w:r>
      <w:r w:rsidR="1434EF88" w:rsidRPr="00AF10A3">
        <w:rPr>
          <w:rFonts w:eastAsia="Open Sans" w:cs="Open Sans"/>
        </w:rPr>
        <w:t xml:space="preserve">stawy z dnia 24 kwietnia 2003 roku o działalności pożytku publicznego </w:t>
      </w:r>
      <w:r w:rsidRPr="00AF10A3">
        <w:rPr>
          <w:rFonts w:cs="Open Sans"/>
        </w:rPr>
        <w:br/>
      </w:r>
      <w:r w:rsidR="1434EF88" w:rsidRPr="00AF10A3">
        <w:rPr>
          <w:rFonts w:eastAsia="Open Sans" w:cs="Open Sans"/>
        </w:rPr>
        <w:t>i o wolontariacie</w:t>
      </w:r>
      <w:r w:rsidR="3DA5DD25" w:rsidRPr="00AF10A3">
        <w:rPr>
          <w:rFonts w:eastAsia="Open Sans" w:cs="Open Sans"/>
        </w:rPr>
        <w:t>.</w:t>
      </w:r>
    </w:p>
    <w:p w14:paraId="7757940B" w14:textId="7F124097" w:rsidR="005475A7" w:rsidRPr="00AF10A3" w:rsidRDefault="22F9B43E" w:rsidP="00AF10A3">
      <w:pPr>
        <w:pStyle w:val="Akapitzlist"/>
        <w:numPr>
          <w:ilvl w:val="0"/>
          <w:numId w:val="5"/>
        </w:numPr>
        <w:spacing w:after="240" w:line="276" w:lineRule="auto"/>
        <w:rPr>
          <w:rFonts w:eastAsia="Open Sans" w:cs="Open Sans"/>
        </w:rPr>
      </w:pPr>
      <w:r w:rsidRPr="00AF10A3">
        <w:rPr>
          <w:rFonts w:eastAsia="Open Sans" w:cs="Open Sans"/>
        </w:rPr>
        <w:t>U</w:t>
      </w:r>
      <w:r w:rsidR="1434EF88" w:rsidRPr="00AF10A3">
        <w:rPr>
          <w:rFonts w:eastAsia="Open Sans" w:cs="Open Sans"/>
        </w:rPr>
        <w:t xml:space="preserve">chwały nr </w:t>
      </w:r>
      <w:r w:rsidR="10BC6E97" w:rsidRPr="00AF10A3">
        <w:rPr>
          <w:rFonts w:eastAsia="Open Sans" w:cs="Open Sans"/>
        </w:rPr>
        <w:t>XX</w:t>
      </w:r>
      <w:r w:rsidR="1440011D" w:rsidRPr="00AF10A3">
        <w:rPr>
          <w:rFonts w:eastAsia="Open Sans" w:cs="Open Sans"/>
        </w:rPr>
        <w:t>I</w:t>
      </w:r>
      <w:r w:rsidR="10BC6E97" w:rsidRPr="00AF10A3">
        <w:rPr>
          <w:rFonts w:eastAsia="Open Sans" w:cs="Open Sans"/>
        </w:rPr>
        <w:t xml:space="preserve">/467/25 </w:t>
      </w:r>
      <w:r w:rsidR="1434EF88" w:rsidRPr="00AF10A3">
        <w:rPr>
          <w:rFonts w:eastAsia="Open Sans" w:cs="Open Sans"/>
        </w:rPr>
        <w:t>Rady Miasta Gdańska z dnia</w:t>
      </w:r>
      <w:r w:rsidR="52401C5B" w:rsidRPr="00AF10A3">
        <w:rPr>
          <w:rFonts w:eastAsia="Open Sans" w:cs="Open Sans"/>
        </w:rPr>
        <w:t xml:space="preserve"> </w:t>
      </w:r>
      <w:r w:rsidR="4B61BDA1" w:rsidRPr="00AF10A3">
        <w:rPr>
          <w:rFonts w:eastAsia="Open Sans" w:cs="Open Sans"/>
        </w:rPr>
        <w:t xml:space="preserve">27 listopada 2025 roku </w:t>
      </w:r>
      <w:r w:rsidR="1434EF88" w:rsidRPr="00AF10A3">
        <w:rPr>
          <w:rFonts w:eastAsia="Open Sans" w:cs="Open Sans"/>
        </w:rPr>
        <w:t>w sprawie przyjęcia „Programu współpracy Miasta Gdańska z organizacjami pozarządowymi na rok 202</w:t>
      </w:r>
      <w:r w:rsidR="005157B2" w:rsidRPr="00AF10A3">
        <w:rPr>
          <w:rFonts w:eastAsia="Open Sans" w:cs="Open Sans"/>
        </w:rPr>
        <w:t>6</w:t>
      </w:r>
      <w:r w:rsidR="05BA5883" w:rsidRPr="00AF10A3">
        <w:rPr>
          <w:rFonts w:eastAsia="Open Sans" w:cs="Open Sans"/>
        </w:rPr>
        <w:t>.</w:t>
      </w:r>
      <w:bookmarkStart w:id="0" w:name="_GoBack"/>
      <w:bookmarkEnd w:id="0"/>
    </w:p>
    <w:p w14:paraId="75D7525E" w14:textId="179A4019" w:rsidR="005475A7" w:rsidRPr="00AF10A3" w:rsidRDefault="3EB89816" w:rsidP="00AF10A3">
      <w:pPr>
        <w:pStyle w:val="Akapitzlist"/>
        <w:numPr>
          <w:ilvl w:val="0"/>
          <w:numId w:val="5"/>
        </w:numPr>
        <w:spacing w:after="240" w:line="276" w:lineRule="auto"/>
        <w:rPr>
          <w:rFonts w:eastAsia="Open Sans" w:cs="Open Sans"/>
        </w:rPr>
      </w:pPr>
      <w:r w:rsidRPr="00AF10A3">
        <w:rPr>
          <w:rFonts w:eastAsia="Open Sans" w:cs="Open Sans"/>
        </w:rPr>
        <w:t>S</w:t>
      </w:r>
      <w:r w:rsidR="1434EF88" w:rsidRPr="00AF10A3">
        <w:rPr>
          <w:rFonts w:eastAsia="Open Sans" w:cs="Open Sans"/>
        </w:rPr>
        <w:t>trategii „Gdańsk 2030 Plus Strategia Rozwoju Miasta”, przyjętym uchwałą Rady Miasta Gdańska nr LIV/1363/22 z dnia 29 września 2022 roku.</w:t>
      </w:r>
    </w:p>
    <w:p w14:paraId="49038782" w14:textId="27726982" w:rsidR="00E00554" w:rsidRPr="00AF10A3" w:rsidRDefault="00E00554" w:rsidP="008859F2">
      <w:pPr>
        <w:pStyle w:val="Akapitzlist"/>
        <w:spacing w:after="240" w:line="276" w:lineRule="auto"/>
        <w:ind w:left="1084"/>
        <w:jc w:val="both"/>
        <w:rPr>
          <w:rFonts w:eastAsia="Open Sans" w:cs="Open Sans"/>
          <w:color w:val="FF0000"/>
        </w:rPr>
      </w:pPr>
    </w:p>
    <w:p w14:paraId="34E356C2" w14:textId="4D2C2D00" w:rsidR="00B9365C" w:rsidRPr="00AF10A3" w:rsidRDefault="00B9365C" w:rsidP="00AF10A3">
      <w:pPr>
        <w:pStyle w:val="Nagwek1"/>
        <w:numPr>
          <w:ilvl w:val="0"/>
          <w:numId w:val="0"/>
        </w:numPr>
      </w:pPr>
    </w:p>
    <w:sectPr w:rsidR="00B9365C" w:rsidRPr="00AF10A3">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27A5DBE" w16cex:dateUtc="2025-11-24T14:30:23.912Z"/>
  <w16cex:commentExtensible w16cex:durableId="4339F773" w16cex:dateUtc="2025-11-24T14:30:23.912Z"/>
  <w16cex:commentExtensible w16cex:durableId="13509D7A" w16cex:dateUtc="2025-11-24T14:30:23.912Z"/>
</w16cex:commentsExtensible>
</file>

<file path=word/commentsIds.xml><?xml version="1.0" encoding="utf-8"?>
<w16cid:commentsIds xmlns:mc="http://schemas.openxmlformats.org/markup-compatibility/2006" xmlns:w16cid="http://schemas.microsoft.com/office/word/2016/wordml/cid" mc:Ignorable="w16cid">
  <w16cid:commentId w16cid:paraId="31C99928" w16cid:durableId="527A5DBE"/>
  <w16cid:commentId w16cid:paraId="590ECE8F" w16cid:durableId="4339F773"/>
  <w16cid:commentId w16cid:paraId="3A5950B9" w16cid:durableId="13509D7A"/>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Open Sans"/>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4002EFF" w:usb1="C200247B" w:usb2="00000009" w:usb3="00000000" w:csb0="000001FF" w:csb1="00000000"/>
  </w:font>
  <w:font w:name="Aptos">
    <w:altName w:val="Open Sans"/>
    <w:charset w:val="00"/>
    <w:family w:val="swiss"/>
    <w:pitch w:val="variable"/>
  </w:font>
  <w:font w:name="Calibri Light">
    <w:panose1 w:val="020F03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font>
  <w:font w:name="Segoe UI">
    <w:panose1 w:val="020B0502040204020203"/>
    <w:charset w:val="EE"/>
    <w:family w:val="swiss"/>
    <w:pitch w:val="variable"/>
    <w:sig w:usb0="E4002EFF" w:usb1="C000E47F" w:usb2="00000009" w:usb3="00000000" w:csb0="000001FF" w:csb1="00000000"/>
  </w:font>
  <w:font w:name="Yu Mincho">
    <w:altName w:val="游明朝"/>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81F0A"/>
    <w:multiLevelType w:val="hybridMultilevel"/>
    <w:tmpl w:val="A6C8E40E"/>
    <w:lvl w:ilvl="0" w:tplc="04150011">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 w15:restartNumberingAfterBreak="0">
    <w:nsid w:val="046A14A5"/>
    <w:multiLevelType w:val="multilevel"/>
    <w:tmpl w:val="B7467BD6"/>
    <w:lvl w:ilvl="0">
      <w:start w:val="1"/>
      <w:numFmt w:val="decimal"/>
      <w:lvlText w:val="%1)"/>
      <w:lvlJc w:val="left"/>
      <w:pPr>
        <w:ind w:left="1080" w:hanging="360"/>
      </w:p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07EB7435"/>
    <w:multiLevelType w:val="hybridMultilevel"/>
    <w:tmpl w:val="0A3E716C"/>
    <w:lvl w:ilvl="0" w:tplc="C13A8688">
      <w:start w:val="1"/>
      <w:numFmt w:val="decimal"/>
      <w:lvlText w:val="%1)"/>
      <w:lvlJc w:val="left"/>
      <w:pPr>
        <w:ind w:left="1069" w:hanging="360"/>
      </w:pPr>
      <w:rPr>
        <w:rFonts w:ascii="Open Sans" w:eastAsiaTheme="minorHAnsi" w:hAnsi="Open Sans" w:cs="Open Sans" w:hint="default"/>
        <w:color w:val="000000" w:themeColor="text1"/>
      </w:r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 w15:restartNumberingAfterBreak="0">
    <w:nsid w:val="08695AFB"/>
    <w:multiLevelType w:val="hybridMultilevel"/>
    <w:tmpl w:val="18783C6E"/>
    <w:lvl w:ilvl="0" w:tplc="DFC2CF86">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4" w15:restartNumberingAfterBreak="0">
    <w:nsid w:val="09A3700A"/>
    <w:multiLevelType w:val="hybridMultilevel"/>
    <w:tmpl w:val="2CFC09E6"/>
    <w:lvl w:ilvl="0" w:tplc="E2906778">
      <w:start w:val="1"/>
      <w:numFmt w:val="bullet"/>
      <w:lvlText w:val="-"/>
      <w:lvlJc w:val="left"/>
      <w:pPr>
        <w:ind w:left="1429" w:hanging="360"/>
      </w:pPr>
      <w:rPr>
        <w:rFonts w:ascii="Open Sans" w:hAnsi="Open Sans" w:cs="Open Sans" w:hint="default"/>
        <w:color w:val="000000"/>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 w15:restartNumberingAfterBreak="0">
    <w:nsid w:val="0A23CC4D"/>
    <w:multiLevelType w:val="hybridMultilevel"/>
    <w:tmpl w:val="CE88EF9E"/>
    <w:lvl w:ilvl="0" w:tplc="3CEEF944">
      <w:start w:val="1"/>
      <w:numFmt w:val="decimal"/>
      <w:lvlText w:val="%1)"/>
      <w:lvlJc w:val="left"/>
      <w:pPr>
        <w:ind w:left="1068" w:hanging="360"/>
      </w:pPr>
    </w:lvl>
    <w:lvl w:ilvl="1" w:tplc="5502ABE2">
      <w:start w:val="1"/>
      <w:numFmt w:val="lowerLetter"/>
      <w:lvlText w:val="%2."/>
      <w:lvlJc w:val="left"/>
      <w:pPr>
        <w:ind w:left="1788" w:hanging="360"/>
      </w:pPr>
    </w:lvl>
    <w:lvl w:ilvl="2" w:tplc="78500120">
      <w:start w:val="1"/>
      <w:numFmt w:val="lowerRoman"/>
      <w:lvlText w:val="%3."/>
      <w:lvlJc w:val="right"/>
      <w:pPr>
        <w:ind w:left="2508" w:hanging="180"/>
      </w:pPr>
    </w:lvl>
    <w:lvl w:ilvl="3" w:tplc="7B10866C">
      <w:start w:val="1"/>
      <w:numFmt w:val="decimal"/>
      <w:lvlText w:val="%4."/>
      <w:lvlJc w:val="left"/>
      <w:pPr>
        <w:ind w:left="3228" w:hanging="360"/>
      </w:pPr>
    </w:lvl>
    <w:lvl w:ilvl="4" w:tplc="5D4CB622">
      <w:start w:val="1"/>
      <w:numFmt w:val="lowerLetter"/>
      <w:lvlText w:val="%5."/>
      <w:lvlJc w:val="left"/>
      <w:pPr>
        <w:ind w:left="3948" w:hanging="360"/>
      </w:pPr>
    </w:lvl>
    <w:lvl w:ilvl="5" w:tplc="CB76111A">
      <w:start w:val="1"/>
      <w:numFmt w:val="lowerRoman"/>
      <w:lvlText w:val="%6."/>
      <w:lvlJc w:val="right"/>
      <w:pPr>
        <w:ind w:left="4668" w:hanging="180"/>
      </w:pPr>
    </w:lvl>
    <w:lvl w:ilvl="6" w:tplc="74F2EF5E">
      <w:start w:val="1"/>
      <w:numFmt w:val="decimal"/>
      <w:lvlText w:val="%7."/>
      <w:lvlJc w:val="left"/>
      <w:pPr>
        <w:ind w:left="5388" w:hanging="360"/>
      </w:pPr>
    </w:lvl>
    <w:lvl w:ilvl="7" w:tplc="683C39CA">
      <w:start w:val="1"/>
      <w:numFmt w:val="lowerLetter"/>
      <w:lvlText w:val="%8."/>
      <w:lvlJc w:val="left"/>
      <w:pPr>
        <w:ind w:left="6108" w:hanging="360"/>
      </w:pPr>
    </w:lvl>
    <w:lvl w:ilvl="8" w:tplc="67EA1462">
      <w:start w:val="1"/>
      <w:numFmt w:val="lowerRoman"/>
      <w:lvlText w:val="%9."/>
      <w:lvlJc w:val="right"/>
      <w:pPr>
        <w:ind w:left="6828" w:hanging="180"/>
      </w:pPr>
    </w:lvl>
  </w:abstractNum>
  <w:abstractNum w:abstractNumId="6" w15:restartNumberingAfterBreak="0">
    <w:nsid w:val="0D0F3C29"/>
    <w:multiLevelType w:val="hybridMultilevel"/>
    <w:tmpl w:val="4F14308C"/>
    <w:lvl w:ilvl="0" w:tplc="CC3A666C">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12F6F8F"/>
    <w:multiLevelType w:val="multilevel"/>
    <w:tmpl w:val="FEAEE5D6"/>
    <w:lvl w:ilvl="0">
      <w:start w:val="1"/>
      <w:numFmt w:val="decimal"/>
      <w:lvlText w:val="%1."/>
      <w:lvlJc w:val="left"/>
      <w:pPr>
        <w:ind w:left="1068" w:hanging="360"/>
      </w:pPr>
      <w:rPr>
        <w:b/>
      </w:rPr>
    </w:lvl>
    <w:lvl w:ilvl="1">
      <w:start w:val="1"/>
      <w:numFmt w:val="lowerLetter"/>
      <w:lvlText w:val="%2)"/>
      <w:lvlJc w:val="left"/>
      <w:pPr>
        <w:ind w:left="1069" w:hanging="360"/>
      </w:pPr>
      <w:rPr>
        <w:color w:val="000000"/>
      </w:rPr>
    </w:lvl>
    <w:lvl w:ilvl="2">
      <w:start w:val="1"/>
      <w:numFmt w:val="decimal"/>
      <w:lvlText w:val="%3."/>
      <w:lvlJc w:val="left"/>
      <w:pPr>
        <w:ind w:left="2509" w:hanging="360"/>
      </w:pPr>
    </w:lvl>
    <w:lvl w:ilvl="3">
      <w:start w:val="1"/>
      <w:numFmt w:val="lowerLetter"/>
      <w:lvlText w:val="%4)"/>
      <w:lvlJc w:val="left"/>
      <w:pPr>
        <w:ind w:left="1069" w:hanging="360"/>
      </w:pPr>
      <w:rPr>
        <w:color w:val="000000"/>
      </w:rPr>
    </w:lvl>
    <w:lvl w:ilvl="4">
      <w:start w:val="1"/>
      <w:numFmt w:val="lowerLetter"/>
      <w:lvlText w:val="%5)"/>
      <w:lvlJc w:val="left"/>
      <w:pPr>
        <w:ind w:left="1069" w:hanging="360"/>
      </w:pPr>
      <w:rPr>
        <w:color w:val="000000"/>
      </w:rPr>
    </w:lvl>
    <w:lvl w:ilvl="5">
      <w:start w:val="1"/>
      <w:numFmt w:val="decimal"/>
      <w:lvlText w:val="%6."/>
      <w:lvlJc w:val="left"/>
      <w:pPr>
        <w:ind w:left="4669" w:hanging="36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360"/>
      </w:pPr>
    </w:lvl>
  </w:abstractNum>
  <w:abstractNum w:abstractNumId="8" w15:restartNumberingAfterBreak="0">
    <w:nsid w:val="13940A56"/>
    <w:multiLevelType w:val="hybridMultilevel"/>
    <w:tmpl w:val="EE68D3B4"/>
    <w:lvl w:ilvl="0" w:tplc="E99E122C">
      <w:start w:val="1"/>
      <w:numFmt w:val="decimal"/>
      <w:lvlText w:val="%1)"/>
      <w:lvlJc w:val="left"/>
      <w:pPr>
        <w:ind w:left="1069" w:hanging="360"/>
      </w:pPr>
    </w:lvl>
    <w:lvl w:ilvl="1" w:tplc="6E9CE274">
      <w:start w:val="1"/>
      <w:numFmt w:val="lowerLetter"/>
      <w:lvlText w:val="%2."/>
      <w:lvlJc w:val="left"/>
      <w:pPr>
        <w:ind w:left="2508" w:hanging="360"/>
      </w:pPr>
    </w:lvl>
    <w:lvl w:ilvl="2" w:tplc="30209198">
      <w:start w:val="1"/>
      <w:numFmt w:val="lowerRoman"/>
      <w:lvlText w:val="%3."/>
      <w:lvlJc w:val="right"/>
      <w:pPr>
        <w:ind w:left="3228" w:hanging="180"/>
      </w:pPr>
    </w:lvl>
    <w:lvl w:ilvl="3" w:tplc="DEC4A2B8">
      <w:start w:val="1"/>
      <w:numFmt w:val="decimal"/>
      <w:lvlText w:val="%4."/>
      <w:lvlJc w:val="left"/>
      <w:pPr>
        <w:ind w:left="3948" w:hanging="360"/>
      </w:pPr>
    </w:lvl>
    <w:lvl w:ilvl="4" w:tplc="04150011">
      <w:start w:val="1"/>
      <w:numFmt w:val="decimal"/>
      <w:lvlText w:val="%5)"/>
      <w:lvlJc w:val="left"/>
      <w:pPr>
        <w:ind w:left="1069" w:hanging="360"/>
      </w:pPr>
    </w:lvl>
    <w:lvl w:ilvl="5" w:tplc="D23616A8">
      <w:start w:val="1"/>
      <w:numFmt w:val="lowerRoman"/>
      <w:lvlText w:val="%6."/>
      <w:lvlJc w:val="right"/>
      <w:pPr>
        <w:ind w:left="5388" w:hanging="180"/>
      </w:pPr>
    </w:lvl>
    <w:lvl w:ilvl="6" w:tplc="AB88F71E">
      <w:start w:val="1"/>
      <w:numFmt w:val="decimal"/>
      <w:lvlText w:val="%7."/>
      <w:lvlJc w:val="left"/>
      <w:pPr>
        <w:ind w:left="6108" w:hanging="360"/>
      </w:pPr>
    </w:lvl>
    <w:lvl w:ilvl="7" w:tplc="E38640F4">
      <w:start w:val="1"/>
      <w:numFmt w:val="lowerLetter"/>
      <w:lvlText w:val="%8."/>
      <w:lvlJc w:val="left"/>
      <w:pPr>
        <w:ind w:left="6828" w:hanging="360"/>
      </w:pPr>
    </w:lvl>
    <w:lvl w:ilvl="8" w:tplc="6388DD10">
      <w:start w:val="1"/>
      <w:numFmt w:val="lowerRoman"/>
      <w:lvlText w:val="%9."/>
      <w:lvlJc w:val="right"/>
      <w:pPr>
        <w:ind w:left="7548" w:hanging="180"/>
      </w:pPr>
    </w:lvl>
  </w:abstractNum>
  <w:abstractNum w:abstractNumId="9" w15:restartNumberingAfterBreak="0">
    <w:nsid w:val="14E954E1"/>
    <w:multiLevelType w:val="hybridMultilevel"/>
    <w:tmpl w:val="0436DF96"/>
    <w:lvl w:ilvl="0" w:tplc="04150017">
      <w:start w:val="1"/>
      <w:numFmt w:val="lowerLetter"/>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0" w15:restartNumberingAfterBreak="0">
    <w:nsid w:val="221007BB"/>
    <w:multiLevelType w:val="hybridMultilevel"/>
    <w:tmpl w:val="5172FB04"/>
    <w:lvl w:ilvl="0" w:tplc="70083D5C">
      <w:start w:val="1"/>
      <w:numFmt w:val="decimal"/>
      <w:lvlText w:val="%1)"/>
      <w:lvlJc w:val="left"/>
      <w:pPr>
        <w:ind w:left="706" w:firstLine="3"/>
      </w:pPr>
      <w:rPr>
        <w:rFonts w:ascii="Open Sans" w:eastAsiaTheme="minorHAnsi" w:hAnsi="Open Sans" w:cs="Open Sans"/>
        <w:b w:val="0"/>
      </w:rPr>
    </w:lvl>
    <w:lvl w:ilvl="1" w:tplc="04150011">
      <w:start w:val="1"/>
      <w:numFmt w:val="decimal"/>
      <w:lvlText w:val="%2)"/>
      <w:lvlJc w:val="left"/>
      <w:pPr>
        <w:ind w:left="1069" w:hanging="360"/>
      </w:pPr>
      <w:rPr>
        <w:rFonts w:hint="default"/>
        <w:b w:val="0"/>
      </w:rPr>
    </w:lvl>
    <w:lvl w:ilvl="2" w:tplc="0415001B" w:tentative="1">
      <w:start w:val="1"/>
      <w:numFmt w:val="lowerRoman"/>
      <w:lvlText w:val="%3."/>
      <w:lvlJc w:val="right"/>
      <w:pPr>
        <w:ind w:left="2509" w:hanging="180"/>
      </w:pPr>
    </w:lvl>
    <w:lvl w:ilvl="3" w:tplc="87462742">
      <w:start w:val="1"/>
      <w:numFmt w:val="decimal"/>
      <w:lvlText w:val="%4)"/>
      <w:lvlJc w:val="left"/>
      <w:pPr>
        <w:ind w:left="1068" w:hanging="360"/>
      </w:pPr>
      <w:rPr>
        <w:rFonts w:ascii="Open Sans" w:eastAsiaTheme="minorHAnsi" w:hAnsi="Open Sans" w:cs="Open Sans" w:hint="default"/>
      </w:rPr>
    </w:lvl>
    <w:lvl w:ilvl="4" w:tplc="04150019">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1" w15:restartNumberingAfterBreak="0">
    <w:nsid w:val="22BE143C"/>
    <w:multiLevelType w:val="multilevel"/>
    <w:tmpl w:val="0A606EBA"/>
    <w:lvl w:ilvl="0">
      <w:start w:val="1"/>
      <w:numFmt w:val="lowerLetter"/>
      <w:lvlText w:val="%1)"/>
      <w:lvlJc w:val="left"/>
      <w:pPr>
        <w:ind w:left="1069" w:hanging="360"/>
      </w:pPr>
      <w:rPr>
        <w:color w:val="00000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2" w15:restartNumberingAfterBreak="0">
    <w:nsid w:val="25AF6101"/>
    <w:multiLevelType w:val="hybridMultilevel"/>
    <w:tmpl w:val="8D0A54EA"/>
    <w:lvl w:ilvl="0" w:tplc="E5E8925A">
      <w:start w:val="1"/>
      <w:numFmt w:val="bullet"/>
      <w:lvlText w:val="-"/>
      <w:lvlJc w:val="left"/>
      <w:pPr>
        <w:ind w:left="1070" w:hanging="360"/>
      </w:pPr>
      <w:rPr>
        <w:rFonts w:ascii="Open Sans" w:hAnsi="Open Sans" w:cs="Open Sans" w:hint="default"/>
        <w:color w:val="auto"/>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3" w15:restartNumberingAfterBreak="0">
    <w:nsid w:val="2A3D318D"/>
    <w:multiLevelType w:val="multilevel"/>
    <w:tmpl w:val="336E50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D60AE8"/>
    <w:multiLevelType w:val="multilevel"/>
    <w:tmpl w:val="0FAC9B0E"/>
    <w:lvl w:ilvl="0">
      <w:start w:val="1"/>
      <w:numFmt w:val="decimal"/>
      <w:lvlText w:val="%1)"/>
      <w:lvlJc w:val="left"/>
      <w:pPr>
        <w:ind w:left="1068" w:hanging="360"/>
      </w:pPr>
      <w:rPr>
        <w:color w:val="000000"/>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5" w15:restartNumberingAfterBreak="0">
    <w:nsid w:val="35830DB6"/>
    <w:multiLevelType w:val="hybridMultilevel"/>
    <w:tmpl w:val="1908CAE2"/>
    <w:lvl w:ilvl="0" w:tplc="FFFFFFFF">
      <w:start w:val="1"/>
      <w:numFmt w:val="upperRoman"/>
      <w:lvlText w:val="%1."/>
      <w:lvlJc w:val="right"/>
      <w:pPr>
        <w:ind w:left="720" w:hanging="360"/>
      </w:pPr>
      <w:rPr>
        <w:b/>
      </w:rPr>
    </w:lvl>
    <w:lvl w:ilvl="1" w:tplc="04150019">
      <w:start w:val="1"/>
      <w:numFmt w:val="lowerLetter"/>
      <w:lvlText w:val="%2."/>
      <w:lvlJc w:val="left"/>
      <w:pPr>
        <w:ind w:left="1440" w:hanging="360"/>
      </w:pPr>
    </w:lvl>
    <w:lvl w:ilvl="2" w:tplc="648A9D16">
      <w:start w:val="1"/>
      <w:numFmt w:val="decimal"/>
      <w:lvlText w:val="%3)"/>
      <w:lvlJc w:val="left"/>
      <w:pPr>
        <w:ind w:left="1069" w:hanging="360"/>
      </w:pPr>
      <w:rPr>
        <w:rFonts w:hint="default"/>
      </w:rPr>
    </w:lvl>
    <w:lvl w:ilvl="3" w:tplc="04150017">
      <w:start w:val="1"/>
      <w:numFmt w:val="lowerLetter"/>
      <w:lvlText w:val="%4)"/>
      <w:lvlJc w:val="left"/>
      <w:pPr>
        <w:ind w:left="1069" w:hanging="360"/>
      </w:pPr>
      <w:rPr>
        <w:rFonts w:hint="default"/>
      </w:rPr>
    </w:lvl>
    <w:lvl w:ilvl="4" w:tplc="04150011">
      <w:start w:val="1"/>
      <w:numFmt w:val="decimal"/>
      <w:lvlText w:val="%5)"/>
      <w:lvlJc w:val="left"/>
      <w:pPr>
        <w:ind w:left="1069"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ACD7C9C"/>
    <w:multiLevelType w:val="hybridMultilevel"/>
    <w:tmpl w:val="ED768C52"/>
    <w:lvl w:ilvl="0" w:tplc="04150017">
      <w:start w:val="1"/>
      <w:numFmt w:val="lowerLetter"/>
      <w:lvlText w:val="%1)"/>
      <w:lvlJc w:val="left"/>
      <w:pPr>
        <w:ind w:left="1788" w:hanging="360"/>
      </w:pPr>
      <w:rPr>
        <w:rFonts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7" w15:restartNumberingAfterBreak="0">
    <w:nsid w:val="3BF32014"/>
    <w:multiLevelType w:val="multilevel"/>
    <w:tmpl w:val="B33A5C0A"/>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8" w15:restartNumberingAfterBreak="0">
    <w:nsid w:val="3CC518B0"/>
    <w:multiLevelType w:val="hybridMultilevel"/>
    <w:tmpl w:val="BA829C16"/>
    <w:lvl w:ilvl="0" w:tplc="FD540538">
      <w:start w:val="1"/>
      <w:numFmt w:val="bullet"/>
      <w:lvlText w:val="-"/>
      <w:lvlJc w:val="left"/>
      <w:pPr>
        <w:ind w:left="1070" w:hanging="360"/>
      </w:pPr>
      <w:rPr>
        <w:rFonts w:ascii="Aptos" w:hAnsi="Apto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19" w15:restartNumberingAfterBreak="0">
    <w:nsid w:val="3D5ABA3C"/>
    <w:multiLevelType w:val="hybridMultilevel"/>
    <w:tmpl w:val="9CDAFF9C"/>
    <w:lvl w:ilvl="0" w:tplc="7B96C354">
      <w:start w:val="1"/>
      <w:numFmt w:val="bullet"/>
      <w:lvlText w:val="-"/>
      <w:lvlJc w:val="left"/>
      <w:pPr>
        <w:ind w:left="1428" w:hanging="360"/>
      </w:pPr>
      <w:rPr>
        <w:rFonts w:ascii="Aptos" w:hAnsi="Aptos" w:hint="default"/>
      </w:rPr>
    </w:lvl>
    <w:lvl w:ilvl="1" w:tplc="2534A334">
      <w:start w:val="1"/>
      <w:numFmt w:val="lowerLetter"/>
      <w:lvlText w:val="%2."/>
      <w:lvlJc w:val="left"/>
      <w:pPr>
        <w:ind w:left="2148" w:hanging="360"/>
      </w:pPr>
    </w:lvl>
    <w:lvl w:ilvl="2" w:tplc="884442D6">
      <w:start w:val="1"/>
      <w:numFmt w:val="lowerRoman"/>
      <w:lvlText w:val="%3."/>
      <w:lvlJc w:val="right"/>
      <w:pPr>
        <w:ind w:left="2868" w:hanging="180"/>
      </w:pPr>
    </w:lvl>
    <w:lvl w:ilvl="3" w:tplc="7D5A7EE4">
      <w:start w:val="1"/>
      <w:numFmt w:val="decimal"/>
      <w:lvlText w:val="%4."/>
      <w:lvlJc w:val="left"/>
      <w:pPr>
        <w:ind w:left="3588" w:hanging="360"/>
      </w:pPr>
    </w:lvl>
    <w:lvl w:ilvl="4" w:tplc="55229318">
      <w:start w:val="1"/>
      <w:numFmt w:val="lowerLetter"/>
      <w:lvlText w:val="%5."/>
      <w:lvlJc w:val="left"/>
      <w:pPr>
        <w:ind w:left="4308" w:hanging="360"/>
      </w:pPr>
    </w:lvl>
    <w:lvl w:ilvl="5" w:tplc="6C4AD902">
      <w:start w:val="1"/>
      <w:numFmt w:val="lowerRoman"/>
      <w:lvlText w:val="%6."/>
      <w:lvlJc w:val="right"/>
      <w:pPr>
        <w:ind w:left="5028" w:hanging="180"/>
      </w:pPr>
    </w:lvl>
    <w:lvl w:ilvl="6" w:tplc="E1C82FFE">
      <w:start w:val="1"/>
      <w:numFmt w:val="decimal"/>
      <w:lvlText w:val="%7."/>
      <w:lvlJc w:val="left"/>
      <w:pPr>
        <w:ind w:left="5748" w:hanging="360"/>
      </w:pPr>
    </w:lvl>
    <w:lvl w:ilvl="7" w:tplc="98DCA69C">
      <w:start w:val="1"/>
      <w:numFmt w:val="lowerLetter"/>
      <w:lvlText w:val="%8."/>
      <w:lvlJc w:val="left"/>
      <w:pPr>
        <w:ind w:left="6468" w:hanging="360"/>
      </w:pPr>
    </w:lvl>
    <w:lvl w:ilvl="8" w:tplc="1C2ABBD0">
      <w:start w:val="1"/>
      <w:numFmt w:val="lowerRoman"/>
      <w:lvlText w:val="%9."/>
      <w:lvlJc w:val="right"/>
      <w:pPr>
        <w:ind w:left="7188" w:hanging="180"/>
      </w:pPr>
    </w:lvl>
  </w:abstractNum>
  <w:abstractNum w:abstractNumId="20" w15:restartNumberingAfterBreak="0">
    <w:nsid w:val="419C313A"/>
    <w:multiLevelType w:val="hybridMultilevel"/>
    <w:tmpl w:val="9AC6149A"/>
    <w:lvl w:ilvl="0" w:tplc="1F30C70C">
      <w:start w:val="1"/>
      <w:numFmt w:val="decimal"/>
      <w:lvlText w:val="%1)"/>
      <w:lvlJc w:val="left"/>
      <w:pPr>
        <w:ind w:left="1084" w:hanging="375"/>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15:restartNumberingAfterBreak="0">
    <w:nsid w:val="426012EE"/>
    <w:multiLevelType w:val="hybridMultilevel"/>
    <w:tmpl w:val="078A786C"/>
    <w:lvl w:ilvl="0" w:tplc="B39E541C">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2" w15:restartNumberingAfterBreak="0">
    <w:nsid w:val="465A1EAD"/>
    <w:multiLevelType w:val="hybridMultilevel"/>
    <w:tmpl w:val="2E20E480"/>
    <w:lvl w:ilvl="0" w:tplc="E2906778">
      <w:start w:val="1"/>
      <w:numFmt w:val="bullet"/>
      <w:lvlText w:val="-"/>
      <w:lvlJc w:val="left"/>
      <w:pPr>
        <w:ind w:left="1495" w:hanging="360"/>
      </w:pPr>
      <w:rPr>
        <w:rFonts w:ascii="Open Sans" w:hAnsi="Open Sans" w:cs="Open Sans"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23" w15:restartNumberingAfterBreak="0">
    <w:nsid w:val="4A0B4506"/>
    <w:multiLevelType w:val="multilevel"/>
    <w:tmpl w:val="6ED432E8"/>
    <w:lvl w:ilvl="0">
      <w:start w:val="1"/>
      <w:numFmt w:val="decimal"/>
      <w:lvlText w:val="%1)"/>
      <w:lvlJc w:val="left"/>
      <w:pPr>
        <w:ind w:left="1079" w:hanging="360"/>
      </w:pPr>
    </w:lvl>
    <w:lvl w:ilvl="1">
      <w:start w:val="1"/>
      <w:numFmt w:val="lowerLetter"/>
      <w:lvlText w:val="%2."/>
      <w:lvlJc w:val="left"/>
      <w:pPr>
        <w:ind w:left="1799" w:hanging="360"/>
      </w:pPr>
    </w:lvl>
    <w:lvl w:ilvl="2">
      <w:start w:val="1"/>
      <w:numFmt w:val="lowerRoman"/>
      <w:lvlText w:val="%3."/>
      <w:lvlJc w:val="right"/>
      <w:pPr>
        <w:ind w:left="2519" w:hanging="180"/>
      </w:pPr>
    </w:lvl>
    <w:lvl w:ilvl="3">
      <w:start w:val="1"/>
      <w:numFmt w:val="decimal"/>
      <w:lvlText w:val="%4."/>
      <w:lvlJc w:val="left"/>
      <w:pPr>
        <w:ind w:left="3239" w:hanging="360"/>
      </w:pPr>
    </w:lvl>
    <w:lvl w:ilvl="4">
      <w:start w:val="1"/>
      <w:numFmt w:val="lowerLetter"/>
      <w:lvlText w:val="%5."/>
      <w:lvlJc w:val="left"/>
      <w:pPr>
        <w:ind w:left="3959" w:hanging="360"/>
      </w:pPr>
    </w:lvl>
    <w:lvl w:ilvl="5">
      <w:start w:val="1"/>
      <w:numFmt w:val="lowerRoman"/>
      <w:lvlText w:val="%6."/>
      <w:lvlJc w:val="right"/>
      <w:pPr>
        <w:ind w:left="4679" w:hanging="180"/>
      </w:pPr>
    </w:lvl>
    <w:lvl w:ilvl="6">
      <w:start w:val="1"/>
      <w:numFmt w:val="decimal"/>
      <w:lvlText w:val="%7."/>
      <w:lvlJc w:val="left"/>
      <w:pPr>
        <w:ind w:left="5399" w:hanging="360"/>
      </w:pPr>
    </w:lvl>
    <w:lvl w:ilvl="7">
      <w:start w:val="1"/>
      <w:numFmt w:val="lowerLetter"/>
      <w:lvlText w:val="%8."/>
      <w:lvlJc w:val="left"/>
      <w:pPr>
        <w:ind w:left="6119" w:hanging="360"/>
      </w:pPr>
    </w:lvl>
    <w:lvl w:ilvl="8">
      <w:start w:val="1"/>
      <w:numFmt w:val="lowerRoman"/>
      <w:lvlText w:val="%9."/>
      <w:lvlJc w:val="right"/>
      <w:pPr>
        <w:ind w:left="6839" w:hanging="180"/>
      </w:pPr>
    </w:lvl>
  </w:abstractNum>
  <w:abstractNum w:abstractNumId="24" w15:restartNumberingAfterBreak="0">
    <w:nsid w:val="4C255ADE"/>
    <w:multiLevelType w:val="multilevel"/>
    <w:tmpl w:val="71F2D7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A046FC"/>
    <w:multiLevelType w:val="hybridMultilevel"/>
    <w:tmpl w:val="E0584B5A"/>
    <w:lvl w:ilvl="0" w:tplc="DFC2CF86">
      <w:start w:val="1"/>
      <w:numFmt w:val="bullet"/>
      <w:lvlText w:val="-"/>
      <w:lvlJc w:val="left"/>
      <w:pPr>
        <w:ind w:left="1778" w:hanging="360"/>
      </w:pPr>
      <w:rPr>
        <w:rFonts w:ascii="Symbol" w:hAnsi="Symbol" w:hint="default"/>
      </w:rPr>
    </w:lvl>
    <w:lvl w:ilvl="1" w:tplc="04150003" w:tentative="1">
      <w:start w:val="1"/>
      <w:numFmt w:val="bullet"/>
      <w:lvlText w:val="o"/>
      <w:lvlJc w:val="left"/>
      <w:pPr>
        <w:ind w:left="2498" w:hanging="360"/>
      </w:pPr>
      <w:rPr>
        <w:rFonts w:ascii="Courier New" w:hAnsi="Courier New" w:cs="Courier New" w:hint="default"/>
      </w:rPr>
    </w:lvl>
    <w:lvl w:ilvl="2" w:tplc="04150005" w:tentative="1">
      <w:start w:val="1"/>
      <w:numFmt w:val="bullet"/>
      <w:lvlText w:val=""/>
      <w:lvlJc w:val="left"/>
      <w:pPr>
        <w:ind w:left="3218" w:hanging="360"/>
      </w:pPr>
      <w:rPr>
        <w:rFonts w:ascii="Wingdings" w:hAnsi="Wingdings" w:hint="default"/>
      </w:rPr>
    </w:lvl>
    <w:lvl w:ilvl="3" w:tplc="04150001" w:tentative="1">
      <w:start w:val="1"/>
      <w:numFmt w:val="bullet"/>
      <w:lvlText w:val=""/>
      <w:lvlJc w:val="left"/>
      <w:pPr>
        <w:ind w:left="3938" w:hanging="360"/>
      </w:pPr>
      <w:rPr>
        <w:rFonts w:ascii="Symbol" w:hAnsi="Symbol" w:hint="default"/>
      </w:rPr>
    </w:lvl>
    <w:lvl w:ilvl="4" w:tplc="04150003" w:tentative="1">
      <w:start w:val="1"/>
      <w:numFmt w:val="bullet"/>
      <w:lvlText w:val="o"/>
      <w:lvlJc w:val="left"/>
      <w:pPr>
        <w:ind w:left="4658" w:hanging="360"/>
      </w:pPr>
      <w:rPr>
        <w:rFonts w:ascii="Courier New" w:hAnsi="Courier New" w:cs="Courier New" w:hint="default"/>
      </w:rPr>
    </w:lvl>
    <w:lvl w:ilvl="5" w:tplc="04150005" w:tentative="1">
      <w:start w:val="1"/>
      <w:numFmt w:val="bullet"/>
      <w:lvlText w:val=""/>
      <w:lvlJc w:val="left"/>
      <w:pPr>
        <w:ind w:left="5378" w:hanging="360"/>
      </w:pPr>
      <w:rPr>
        <w:rFonts w:ascii="Wingdings" w:hAnsi="Wingdings" w:hint="default"/>
      </w:rPr>
    </w:lvl>
    <w:lvl w:ilvl="6" w:tplc="04150001" w:tentative="1">
      <w:start w:val="1"/>
      <w:numFmt w:val="bullet"/>
      <w:lvlText w:val=""/>
      <w:lvlJc w:val="left"/>
      <w:pPr>
        <w:ind w:left="6098" w:hanging="360"/>
      </w:pPr>
      <w:rPr>
        <w:rFonts w:ascii="Symbol" w:hAnsi="Symbol" w:hint="default"/>
      </w:rPr>
    </w:lvl>
    <w:lvl w:ilvl="7" w:tplc="04150003" w:tentative="1">
      <w:start w:val="1"/>
      <w:numFmt w:val="bullet"/>
      <w:lvlText w:val="o"/>
      <w:lvlJc w:val="left"/>
      <w:pPr>
        <w:ind w:left="6818" w:hanging="360"/>
      </w:pPr>
      <w:rPr>
        <w:rFonts w:ascii="Courier New" w:hAnsi="Courier New" w:cs="Courier New" w:hint="default"/>
      </w:rPr>
    </w:lvl>
    <w:lvl w:ilvl="8" w:tplc="04150005" w:tentative="1">
      <w:start w:val="1"/>
      <w:numFmt w:val="bullet"/>
      <w:lvlText w:val=""/>
      <w:lvlJc w:val="left"/>
      <w:pPr>
        <w:ind w:left="7538" w:hanging="360"/>
      </w:pPr>
      <w:rPr>
        <w:rFonts w:ascii="Wingdings" w:hAnsi="Wingdings" w:hint="default"/>
      </w:rPr>
    </w:lvl>
  </w:abstractNum>
  <w:abstractNum w:abstractNumId="26" w15:restartNumberingAfterBreak="0">
    <w:nsid w:val="4F5003DF"/>
    <w:multiLevelType w:val="hybridMultilevel"/>
    <w:tmpl w:val="1D4EB080"/>
    <w:lvl w:ilvl="0" w:tplc="AF6EA376">
      <w:start w:val="1"/>
      <w:numFmt w:val="decimal"/>
      <w:lvlText w:val="%1)"/>
      <w:lvlJc w:val="left"/>
      <w:pPr>
        <w:ind w:left="1211" w:hanging="360"/>
      </w:pPr>
      <w:rPr>
        <w:color w:val="auto"/>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119773A"/>
    <w:multiLevelType w:val="hybridMultilevel"/>
    <w:tmpl w:val="B91E59B4"/>
    <w:lvl w:ilvl="0" w:tplc="DFC2CF86">
      <w:start w:val="1"/>
      <w:numFmt w:val="bullet"/>
      <w:lvlText w:val="-"/>
      <w:lvlJc w:val="left"/>
      <w:pPr>
        <w:ind w:left="1210" w:hanging="360"/>
      </w:pPr>
      <w:rPr>
        <w:rFonts w:ascii="Symbol" w:hAnsi="Symbol" w:hint="default"/>
      </w:rPr>
    </w:lvl>
    <w:lvl w:ilvl="1" w:tplc="04150003" w:tentative="1">
      <w:start w:val="1"/>
      <w:numFmt w:val="bullet"/>
      <w:lvlText w:val="o"/>
      <w:lvlJc w:val="left"/>
      <w:pPr>
        <w:ind w:left="1930" w:hanging="360"/>
      </w:pPr>
      <w:rPr>
        <w:rFonts w:ascii="Courier New" w:hAnsi="Courier New" w:cs="Courier New" w:hint="default"/>
      </w:rPr>
    </w:lvl>
    <w:lvl w:ilvl="2" w:tplc="04150005" w:tentative="1">
      <w:start w:val="1"/>
      <w:numFmt w:val="bullet"/>
      <w:lvlText w:val=""/>
      <w:lvlJc w:val="left"/>
      <w:pPr>
        <w:ind w:left="2650" w:hanging="360"/>
      </w:pPr>
      <w:rPr>
        <w:rFonts w:ascii="Wingdings" w:hAnsi="Wingdings" w:hint="default"/>
      </w:rPr>
    </w:lvl>
    <w:lvl w:ilvl="3" w:tplc="04150001" w:tentative="1">
      <w:start w:val="1"/>
      <w:numFmt w:val="bullet"/>
      <w:lvlText w:val=""/>
      <w:lvlJc w:val="left"/>
      <w:pPr>
        <w:ind w:left="3370" w:hanging="360"/>
      </w:pPr>
      <w:rPr>
        <w:rFonts w:ascii="Symbol" w:hAnsi="Symbol" w:hint="default"/>
      </w:rPr>
    </w:lvl>
    <w:lvl w:ilvl="4" w:tplc="04150003" w:tentative="1">
      <w:start w:val="1"/>
      <w:numFmt w:val="bullet"/>
      <w:lvlText w:val="o"/>
      <w:lvlJc w:val="left"/>
      <w:pPr>
        <w:ind w:left="4090" w:hanging="360"/>
      </w:pPr>
      <w:rPr>
        <w:rFonts w:ascii="Courier New" w:hAnsi="Courier New" w:cs="Courier New" w:hint="default"/>
      </w:rPr>
    </w:lvl>
    <w:lvl w:ilvl="5" w:tplc="04150005" w:tentative="1">
      <w:start w:val="1"/>
      <w:numFmt w:val="bullet"/>
      <w:lvlText w:val=""/>
      <w:lvlJc w:val="left"/>
      <w:pPr>
        <w:ind w:left="4810" w:hanging="360"/>
      </w:pPr>
      <w:rPr>
        <w:rFonts w:ascii="Wingdings" w:hAnsi="Wingdings" w:hint="default"/>
      </w:rPr>
    </w:lvl>
    <w:lvl w:ilvl="6" w:tplc="04150001" w:tentative="1">
      <w:start w:val="1"/>
      <w:numFmt w:val="bullet"/>
      <w:lvlText w:val=""/>
      <w:lvlJc w:val="left"/>
      <w:pPr>
        <w:ind w:left="5530" w:hanging="360"/>
      </w:pPr>
      <w:rPr>
        <w:rFonts w:ascii="Symbol" w:hAnsi="Symbol" w:hint="default"/>
      </w:rPr>
    </w:lvl>
    <w:lvl w:ilvl="7" w:tplc="04150003" w:tentative="1">
      <w:start w:val="1"/>
      <w:numFmt w:val="bullet"/>
      <w:lvlText w:val="o"/>
      <w:lvlJc w:val="left"/>
      <w:pPr>
        <w:ind w:left="6250" w:hanging="360"/>
      </w:pPr>
      <w:rPr>
        <w:rFonts w:ascii="Courier New" w:hAnsi="Courier New" w:cs="Courier New" w:hint="default"/>
      </w:rPr>
    </w:lvl>
    <w:lvl w:ilvl="8" w:tplc="04150005" w:tentative="1">
      <w:start w:val="1"/>
      <w:numFmt w:val="bullet"/>
      <w:lvlText w:val=""/>
      <w:lvlJc w:val="left"/>
      <w:pPr>
        <w:ind w:left="6970" w:hanging="360"/>
      </w:pPr>
      <w:rPr>
        <w:rFonts w:ascii="Wingdings" w:hAnsi="Wingdings" w:hint="default"/>
      </w:rPr>
    </w:lvl>
  </w:abstractNum>
  <w:abstractNum w:abstractNumId="28" w15:restartNumberingAfterBreak="0">
    <w:nsid w:val="516C6184"/>
    <w:multiLevelType w:val="hybridMultilevel"/>
    <w:tmpl w:val="B34C0DF6"/>
    <w:lvl w:ilvl="0" w:tplc="04150011">
      <w:start w:val="1"/>
      <w:numFmt w:val="decimal"/>
      <w:lvlText w:val="%1)"/>
      <w:lvlJc w:val="left"/>
      <w:pPr>
        <w:ind w:left="1068" w:hanging="360"/>
      </w:pPr>
      <w:rPr>
        <w:rFonts w:hint="default"/>
      </w:rPr>
    </w:lvl>
    <w:lvl w:ilvl="1" w:tplc="04150019">
      <w:start w:val="1"/>
      <w:numFmt w:val="lowerLetter"/>
      <w:lvlText w:val="%2."/>
      <w:lvlJc w:val="left"/>
      <w:pPr>
        <w:ind w:left="1931" w:hanging="360"/>
      </w:pPr>
    </w:lvl>
    <w:lvl w:ilvl="2" w:tplc="FAA0651E">
      <w:start w:val="6"/>
      <w:numFmt w:val="upperRoman"/>
      <w:lvlText w:val="%3."/>
      <w:lvlJc w:val="left"/>
      <w:pPr>
        <w:ind w:left="3191" w:hanging="720"/>
      </w:pPr>
      <w:rPr>
        <w:rFonts w:hint="default"/>
      </w:rPr>
    </w:lvl>
    <w:lvl w:ilvl="3" w:tplc="0415000F">
      <w:start w:val="1"/>
      <w:numFmt w:val="decimal"/>
      <w:lvlText w:val="%4."/>
      <w:lvlJc w:val="left"/>
      <w:pPr>
        <w:ind w:left="3371" w:hanging="360"/>
      </w:pPr>
    </w:lvl>
    <w:lvl w:ilvl="4" w:tplc="E2906778">
      <w:start w:val="1"/>
      <w:numFmt w:val="bullet"/>
      <w:lvlText w:val="-"/>
      <w:lvlJc w:val="left"/>
      <w:pPr>
        <w:ind w:left="1353" w:hanging="360"/>
      </w:pPr>
      <w:rPr>
        <w:rFonts w:ascii="Open Sans" w:hAnsi="Open Sans" w:cs="Open Sans" w:hint="default"/>
      </w:rPr>
    </w:lvl>
    <w:lvl w:ilvl="5" w:tplc="0415001B">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9" w15:restartNumberingAfterBreak="0">
    <w:nsid w:val="53DF5841"/>
    <w:multiLevelType w:val="hybridMultilevel"/>
    <w:tmpl w:val="E6747E6C"/>
    <w:lvl w:ilvl="0" w:tplc="04150011">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0" w15:restartNumberingAfterBreak="0">
    <w:nsid w:val="54411A2C"/>
    <w:multiLevelType w:val="multilevel"/>
    <w:tmpl w:val="1F8A59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AD61CB"/>
    <w:multiLevelType w:val="multilevel"/>
    <w:tmpl w:val="46CECB92"/>
    <w:lvl w:ilvl="0">
      <w:start w:val="1"/>
      <w:numFmt w:val="decimal"/>
      <w:lvlText w:val="%1)"/>
      <w:lvlJc w:val="left"/>
      <w:pPr>
        <w:ind w:left="1068" w:hanging="360"/>
      </w:p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2" w15:restartNumberingAfterBreak="0">
    <w:nsid w:val="56E5CFEC"/>
    <w:multiLevelType w:val="hybridMultilevel"/>
    <w:tmpl w:val="EF4E2DE6"/>
    <w:lvl w:ilvl="0" w:tplc="27600E00">
      <w:start w:val="1"/>
      <w:numFmt w:val="bullet"/>
      <w:lvlText w:val="-"/>
      <w:lvlJc w:val="left"/>
      <w:pPr>
        <w:ind w:left="1429" w:hanging="360"/>
      </w:pPr>
      <w:rPr>
        <w:rFonts w:ascii="Aptos" w:hAnsi="Aptos" w:hint="default"/>
      </w:rPr>
    </w:lvl>
    <w:lvl w:ilvl="1" w:tplc="70DE592C">
      <w:start w:val="1"/>
      <w:numFmt w:val="bullet"/>
      <w:lvlText w:val="o"/>
      <w:lvlJc w:val="left"/>
      <w:pPr>
        <w:ind w:left="1440" w:hanging="360"/>
      </w:pPr>
      <w:rPr>
        <w:rFonts w:ascii="Courier New" w:hAnsi="Courier New" w:hint="default"/>
      </w:rPr>
    </w:lvl>
    <w:lvl w:ilvl="2" w:tplc="5F467194">
      <w:start w:val="1"/>
      <w:numFmt w:val="bullet"/>
      <w:lvlText w:val=""/>
      <w:lvlJc w:val="left"/>
      <w:pPr>
        <w:ind w:left="2160" w:hanging="360"/>
      </w:pPr>
      <w:rPr>
        <w:rFonts w:ascii="Wingdings" w:hAnsi="Wingdings" w:hint="default"/>
      </w:rPr>
    </w:lvl>
    <w:lvl w:ilvl="3" w:tplc="A7D66070">
      <w:start w:val="1"/>
      <w:numFmt w:val="bullet"/>
      <w:lvlText w:val=""/>
      <w:lvlJc w:val="left"/>
      <w:pPr>
        <w:ind w:left="2880" w:hanging="360"/>
      </w:pPr>
      <w:rPr>
        <w:rFonts w:ascii="Symbol" w:hAnsi="Symbol" w:hint="default"/>
      </w:rPr>
    </w:lvl>
    <w:lvl w:ilvl="4" w:tplc="4216C82C">
      <w:start w:val="1"/>
      <w:numFmt w:val="bullet"/>
      <w:lvlText w:val="o"/>
      <w:lvlJc w:val="left"/>
      <w:pPr>
        <w:ind w:left="3600" w:hanging="360"/>
      </w:pPr>
      <w:rPr>
        <w:rFonts w:ascii="Courier New" w:hAnsi="Courier New" w:hint="default"/>
      </w:rPr>
    </w:lvl>
    <w:lvl w:ilvl="5" w:tplc="E938D19E">
      <w:start w:val="1"/>
      <w:numFmt w:val="bullet"/>
      <w:lvlText w:val=""/>
      <w:lvlJc w:val="left"/>
      <w:pPr>
        <w:ind w:left="4320" w:hanging="360"/>
      </w:pPr>
      <w:rPr>
        <w:rFonts w:ascii="Wingdings" w:hAnsi="Wingdings" w:hint="default"/>
      </w:rPr>
    </w:lvl>
    <w:lvl w:ilvl="6" w:tplc="237A6EDE">
      <w:start w:val="1"/>
      <w:numFmt w:val="bullet"/>
      <w:lvlText w:val=""/>
      <w:lvlJc w:val="left"/>
      <w:pPr>
        <w:ind w:left="5040" w:hanging="360"/>
      </w:pPr>
      <w:rPr>
        <w:rFonts w:ascii="Symbol" w:hAnsi="Symbol" w:hint="default"/>
      </w:rPr>
    </w:lvl>
    <w:lvl w:ilvl="7" w:tplc="BF52675C">
      <w:start w:val="1"/>
      <w:numFmt w:val="bullet"/>
      <w:lvlText w:val="o"/>
      <w:lvlJc w:val="left"/>
      <w:pPr>
        <w:ind w:left="5760" w:hanging="360"/>
      </w:pPr>
      <w:rPr>
        <w:rFonts w:ascii="Courier New" w:hAnsi="Courier New" w:hint="default"/>
      </w:rPr>
    </w:lvl>
    <w:lvl w:ilvl="8" w:tplc="948EB9CC">
      <w:start w:val="1"/>
      <w:numFmt w:val="bullet"/>
      <w:lvlText w:val=""/>
      <w:lvlJc w:val="left"/>
      <w:pPr>
        <w:ind w:left="6480" w:hanging="360"/>
      </w:pPr>
      <w:rPr>
        <w:rFonts w:ascii="Wingdings" w:hAnsi="Wingdings" w:hint="default"/>
      </w:rPr>
    </w:lvl>
  </w:abstractNum>
  <w:abstractNum w:abstractNumId="33" w15:restartNumberingAfterBreak="0">
    <w:nsid w:val="57E9190B"/>
    <w:multiLevelType w:val="hybridMultilevel"/>
    <w:tmpl w:val="CE66B452"/>
    <w:lvl w:ilvl="0" w:tplc="EAF442FA">
      <w:start w:val="1"/>
      <w:numFmt w:val="bullet"/>
      <w:lvlText w:val="-"/>
      <w:lvlJc w:val="left"/>
      <w:pPr>
        <w:ind w:left="1430" w:hanging="360"/>
      </w:pPr>
      <w:rPr>
        <w:rFonts w:ascii="Aptos" w:hAnsi="Aptos" w:hint="default"/>
      </w:rPr>
    </w:lvl>
    <w:lvl w:ilvl="1" w:tplc="C15C7094">
      <w:start w:val="1"/>
      <w:numFmt w:val="lowerLetter"/>
      <w:lvlText w:val="%2."/>
      <w:lvlJc w:val="left"/>
      <w:pPr>
        <w:ind w:left="2150" w:hanging="360"/>
      </w:pPr>
    </w:lvl>
    <w:lvl w:ilvl="2" w:tplc="36AE31CE">
      <w:start w:val="1"/>
      <w:numFmt w:val="lowerRoman"/>
      <w:lvlText w:val="%3."/>
      <w:lvlJc w:val="right"/>
      <w:pPr>
        <w:ind w:left="2870" w:hanging="180"/>
      </w:pPr>
    </w:lvl>
    <w:lvl w:ilvl="3" w:tplc="3A4E4F7A">
      <w:start w:val="1"/>
      <w:numFmt w:val="decimal"/>
      <w:lvlText w:val="%4."/>
      <w:lvlJc w:val="left"/>
      <w:pPr>
        <w:ind w:left="3590" w:hanging="360"/>
      </w:pPr>
    </w:lvl>
    <w:lvl w:ilvl="4" w:tplc="78224CBC">
      <w:start w:val="1"/>
      <w:numFmt w:val="lowerLetter"/>
      <w:lvlText w:val="%5."/>
      <w:lvlJc w:val="left"/>
      <w:pPr>
        <w:ind w:left="4310" w:hanging="360"/>
      </w:pPr>
    </w:lvl>
    <w:lvl w:ilvl="5" w:tplc="51208D1E">
      <w:start w:val="1"/>
      <w:numFmt w:val="lowerRoman"/>
      <w:lvlText w:val="%6."/>
      <w:lvlJc w:val="right"/>
      <w:pPr>
        <w:ind w:left="5030" w:hanging="180"/>
      </w:pPr>
    </w:lvl>
    <w:lvl w:ilvl="6" w:tplc="3056DF8C">
      <w:start w:val="1"/>
      <w:numFmt w:val="decimal"/>
      <w:lvlText w:val="%7."/>
      <w:lvlJc w:val="left"/>
      <w:pPr>
        <w:ind w:left="5750" w:hanging="360"/>
      </w:pPr>
    </w:lvl>
    <w:lvl w:ilvl="7" w:tplc="A6D4AAA8">
      <w:start w:val="1"/>
      <w:numFmt w:val="lowerLetter"/>
      <w:lvlText w:val="%8."/>
      <w:lvlJc w:val="left"/>
      <w:pPr>
        <w:ind w:left="6470" w:hanging="360"/>
      </w:pPr>
    </w:lvl>
    <w:lvl w:ilvl="8" w:tplc="7A4410BC">
      <w:start w:val="1"/>
      <w:numFmt w:val="lowerRoman"/>
      <w:lvlText w:val="%9."/>
      <w:lvlJc w:val="right"/>
      <w:pPr>
        <w:ind w:left="7190" w:hanging="180"/>
      </w:pPr>
    </w:lvl>
  </w:abstractNum>
  <w:abstractNum w:abstractNumId="34" w15:restartNumberingAfterBreak="0">
    <w:nsid w:val="58D65E1F"/>
    <w:multiLevelType w:val="hybridMultilevel"/>
    <w:tmpl w:val="C882A0C0"/>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5" w15:restartNumberingAfterBreak="0">
    <w:nsid w:val="64957632"/>
    <w:multiLevelType w:val="multilevel"/>
    <w:tmpl w:val="3D7AC58A"/>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6" w15:restartNumberingAfterBreak="0">
    <w:nsid w:val="6C6E767B"/>
    <w:multiLevelType w:val="hybridMultilevel"/>
    <w:tmpl w:val="70921912"/>
    <w:lvl w:ilvl="0" w:tplc="0F5A4870">
      <w:start w:val="1"/>
      <w:numFmt w:val="upperRoman"/>
      <w:pStyle w:val="Nagwek1"/>
      <w:lvlText w:val="%1."/>
      <w:lvlJc w:val="left"/>
      <w:pPr>
        <w:ind w:left="1080" w:hanging="720"/>
      </w:pPr>
      <w:rPr>
        <w:rFonts w:ascii="Open Sans" w:hAnsi="Open Sans" w:cs="Open San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E382758"/>
    <w:multiLevelType w:val="hybridMultilevel"/>
    <w:tmpl w:val="9EE66BEA"/>
    <w:lvl w:ilvl="0" w:tplc="F7981F50">
      <w:start w:val="1"/>
      <w:numFmt w:val="lowerLetter"/>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8" w15:restartNumberingAfterBreak="0">
    <w:nsid w:val="74CA3482"/>
    <w:multiLevelType w:val="hybridMultilevel"/>
    <w:tmpl w:val="2CB22D64"/>
    <w:lvl w:ilvl="0" w:tplc="E2906778">
      <w:start w:val="1"/>
      <w:numFmt w:val="bullet"/>
      <w:lvlText w:val="-"/>
      <w:lvlJc w:val="left"/>
      <w:pPr>
        <w:ind w:left="1069" w:hanging="360"/>
      </w:pPr>
      <w:rPr>
        <w:rFonts w:ascii="Open Sans" w:hAnsi="Open Sans" w:cs="Open San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9" w15:restartNumberingAfterBreak="0">
    <w:nsid w:val="78540C8E"/>
    <w:multiLevelType w:val="multilevel"/>
    <w:tmpl w:val="C85AA3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7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AE6E4C"/>
    <w:multiLevelType w:val="hybridMultilevel"/>
    <w:tmpl w:val="0FC0778A"/>
    <w:lvl w:ilvl="0" w:tplc="FF6A49D6">
      <w:start w:val="1"/>
      <w:numFmt w:val="lowerLetter"/>
      <w:lvlText w:val="%1)"/>
      <w:lvlJc w:val="left"/>
      <w:pPr>
        <w:ind w:left="1428" w:hanging="360"/>
      </w:pPr>
      <w:rPr>
        <w:rFonts w:hint="default"/>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num w:numId="1">
    <w:abstractNumId w:val="32"/>
  </w:num>
  <w:num w:numId="2">
    <w:abstractNumId w:val="33"/>
  </w:num>
  <w:num w:numId="3">
    <w:abstractNumId w:val="5"/>
  </w:num>
  <w:num w:numId="4">
    <w:abstractNumId w:val="8"/>
  </w:num>
  <w:num w:numId="5">
    <w:abstractNumId w:val="20"/>
  </w:num>
  <w:num w:numId="6">
    <w:abstractNumId w:val="21"/>
  </w:num>
  <w:num w:numId="7">
    <w:abstractNumId w:val="0"/>
  </w:num>
  <w:num w:numId="8">
    <w:abstractNumId w:val="28"/>
  </w:num>
  <w:num w:numId="9">
    <w:abstractNumId w:val="9"/>
  </w:num>
  <w:num w:numId="10">
    <w:abstractNumId w:val="3"/>
  </w:num>
  <w:num w:numId="11">
    <w:abstractNumId w:val="27"/>
  </w:num>
  <w:num w:numId="12">
    <w:abstractNumId w:val="10"/>
  </w:num>
  <w:num w:numId="13">
    <w:abstractNumId w:val="15"/>
  </w:num>
  <w:num w:numId="14">
    <w:abstractNumId w:val="40"/>
  </w:num>
  <w:num w:numId="15">
    <w:abstractNumId w:val="2"/>
  </w:num>
  <w:num w:numId="16">
    <w:abstractNumId w:val="38"/>
  </w:num>
  <w:num w:numId="17">
    <w:abstractNumId w:val="4"/>
  </w:num>
  <w:num w:numId="18">
    <w:abstractNumId w:val="39"/>
  </w:num>
  <w:num w:numId="19">
    <w:abstractNumId w:val="30"/>
  </w:num>
  <w:num w:numId="20">
    <w:abstractNumId w:val="24"/>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6"/>
  </w:num>
  <w:num w:numId="23">
    <w:abstractNumId w:val="26"/>
  </w:num>
  <w:num w:numId="24">
    <w:abstractNumId w:val="29"/>
  </w:num>
  <w:num w:numId="25">
    <w:abstractNumId w:val="12"/>
  </w:num>
  <w:num w:numId="26">
    <w:abstractNumId w:val="6"/>
  </w:num>
  <w:num w:numId="27">
    <w:abstractNumId w:val="37"/>
  </w:num>
  <w:num w:numId="28">
    <w:abstractNumId w:val="22"/>
  </w:num>
  <w:num w:numId="29">
    <w:abstractNumId w:val="34"/>
  </w:num>
  <w:num w:numId="30">
    <w:abstractNumId w:val="18"/>
  </w:num>
  <w:num w:numId="31">
    <w:abstractNumId w:val="7"/>
  </w:num>
  <w:num w:numId="32">
    <w:abstractNumId w:val="17"/>
  </w:num>
  <w:num w:numId="33">
    <w:abstractNumId w:val="11"/>
  </w:num>
  <w:num w:numId="34">
    <w:abstractNumId w:val="14"/>
  </w:num>
  <w:num w:numId="35">
    <w:abstractNumId w:val="1"/>
  </w:num>
  <w:num w:numId="36">
    <w:abstractNumId w:val="23"/>
  </w:num>
  <w:num w:numId="37">
    <w:abstractNumId w:val="31"/>
  </w:num>
  <w:num w:numId="38">
    <w:abstractNumId w:val="35"/>
  </w:num>
  <w:num w:numId="39">
    <w:abstractNumId w:val="13"/>
  </w:num>
  <w:num w:numId="40">
    <w:abstractNumId w:val="16"/>
  </w:num>
  <w:num w:numId="41">
    <w:abstractNumId w:val="25"/>
  </w:num>
  <w:num w:numId="42">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E_Links" w:val="{19F5EECF-1325-4FB8-BB05-ED7D2E6855E5}"/>
  </w:docVars>
  <w:rsids>
    <w:rsidRoot w:val="006A7DBE"/>
    <w:rsid w:val="0001065C"/>
    <w:rsid w:val="000534DF"/>
    <w:rsid w:val="00062F6A"/>
    <w:rsid w:val="00086435"/>
    <w:rsid w:val="000B1E94"/>
    <w:rsid w:val="000B6689"/>
    <w:rsid w:val="000D0786"/>
    <w:rsid w:val="000D28DF"/>
    <w:rsid w:val="000F6807"/>
    <w:rsid w:val="000F6C00"/>
    <w:rsid w:val="00112A7F"/>
    <w:rsid w:val="00127286"/>
    <w:rsid w:val="0013002E"/>
    <w:rsid w:val="00150AF5"/>
    <w:rsid w:val="0017303B"/>
    <w:rsid w:val="00195152"/>
    <w:rsid w:val="001D1B24"/>
    <w:rsid w:val="002110CB"/>
    <w:rsid w:val="002F5B71"/>
    <w:rsid w:val="003552EE"/>
    <w:rsid w:val="00371FA4"/>
    <w:rsid w:val="003806D4"/>
    <w:rsid w:val="003905E9"/>
    <w:rsid w:val="00394C55"/>
    <w:rsid w:val="00395A48"/>
    <w:rsid w:val="00395DB5"/>
    <w:rsid w:val="003B6BA9"/>
    <w:rsid w:val="003CBAAB"/>
    <w:rsid w:val="003D07FC"/>
    <w:rsid w:val="003D17A7"/>
    <w:rsid w:val="003D7189"/>
    <w:rsid w:val="003F41EA"/>
    <w:rsid w:val="003F6A17"/>
    <w:rsid w:val="00427CC4"/>
    <w:rsid w:val="00446418"/>
    <w:rsid w:val="0046468F"/>
    <w:rsid w:val="0049319C"/>
    <w:rsid w:val="004A4F05"/>
    <w:rsid w:val="004C7ED7"/>
    <w:rsid w:val="004D3BF3"/>
    <w:rsid w:val="0050011A"/>
    <w:rsid w:val="00501A6E"/>
    <w:rsid w:val="005157B2"/>
    <w:rsid w:val="005223FE"/>
    <w:rsid w:val="005475A7"/>
    <w:rsid w:val="00552AEE"/>
    <w:rsid w:val="005551C7"/>
    <w:rsid w:val="00556948"/>
    <w:rsid w:val="00580AE8"/>
    <w:rsid w:val="0058484D"/>
    <w:rsid w:val="005A40C0"/>
    <w:rsid w:val="005B090C"/>
    <w:rsid w:val="005C07B6"/>
    <w:rsid w:val="005C1B0C"/>
    <w:rsid w:val="0060641F"/>
    <w:rsid w:val="006354A8"/>
    <w:rsid w:val="00663A8B"/>
    <w:rsid w:val="0069630E"/>
    <w:rsid w:val="006A7DBE"/>
    <w:rsid w:val="006B68D1"/>
    <w:rsid w:val="006F4DAD"/>
    <w:rsid w:val="00727DFC"/>
    <w:rsid w:val="007762C7"/>
    <w:rsid w:val="0078397D"/>
    <w:rsid w:val="007917C1"/>
    <w:rsid w:val="007B5114"/>
    <w:rsid w:val="00816F44"/>
    <w:rsid w:val="00820165"/>
    <w:rsid w:val="00831D9D"/>
    <w:rsid w:val="00831F69"/>
    <w:rsid w:val="00851CF0"/>
    <w:rsid w:val="008603E5"/>
    <w:rsid w:val="008859F2"/>
    <w:rsid w:val="0089088C"/>
    <w:rsid w:val="0089500D"/>
    <w:rsid w:val="008C2D2A"/>
    <w:rsid w:val="008C779B"/>
    <w:rsid w:val="008E2344"/>
    <w:rsid w:val="008E5729"/>
    <w:rsid w:val="00925BF6"/>
    <w:rsid w:val="00935A5C"/>
    <w:rsid w:val="00936D67"/>
    <w:rsid w:val="009429E3"/>
    <w:rsid w:val="00943355"/>
    <w:rsid w:val="0094409A"/>
    <w:rsid w:val="00965A04"/>
    <w:rsid w:val="009A6F80"/>
    <w:rsid w:val="009B383B"/>
    <w:rsid w:val="009B3AF2"/>
    <w:rsid w:val="009CF6B9"/>
    <w:rsid w:val="009D7B14"/>
    <w:rsid w:val="009F1FB0"/>
    <w:rsid w:val="009F76B1"/>
    <w:rsid w:val="00A05ECC"/>
    <w:rsid w:val="00A0E95D"/>
    <w:rsid w:val="00A1338A"/>
    <w:rsid w:val="00A1F0FB"/>
    <w:rsid w:val="00A65368"/>
    <w:rsid w:val="00A91E95"/>
    <w:rsid w:val="00AA4A6E"/>
    <w:rsid w:val="00AF10A3"/>
    <w:rsid w:val="00AF2809"/>
    <w:rsid w:val="00B40B72"/>
    <w:rsid w:val="00B53A67"/>
    <w:rsid w:val="00B55C6A"/>
    <w:rsid w:val="00B5E935"/>
    <w:rsid w:val="00B60452"/>
    <w:rsid w:val="00B74BFD"/>
    <w:rsid w:val="00B9365C"/>
    <w:rsid w:val="00BA505B"/>
    <w:rsid w:val="00BB473C"/>
    <w:rsid w:val="00BB7551"/>
    <w:rsid w:val="00BCD35C"/>
    <w:rsid w:val="00BD6502"/>
    <w:rsid w:val="00BE37DF"/>
    <w:rsid w:val="00BF7AF8"/>
    <w:rsid w:val="00C303F0"/>
    <w:rsid w:val="00C56BB8"/>
    <w:rsid w:val="00C76F3B"/>
    <w:rsid w:val="00CA7F4D"/>
    <w:rsid w:val="00CAA85E"/>
    <w:rsid w:val="00CB0300"/>
    <w:rsid w:val="00CC3CF4"/>
    <w:rsid w:val="00D03E88"/>
    <w:rsid w:val="00D06197"/>
    <w:rsid w:val="00D20C6D"/>
    <w:rsid w:val="00D3082E"/>
    <w:rsid w:val="00D5229A"/>
    <w:rsid w:val="00D7764B"/>
    <w:rsid w:val="00D8035C"/>
    <w:rsid w:val="00D81FBB"/>
    <w:rsid w:val="00DB733F"/>
    <w:rsid w:val="00DD1CC7"/>
    <w:rsid w:val="00E00554"/>
    <w:rsid w:val="00E07B61"/>
    <w:rsid w:val="00E1D378"/>
    <w:rsid w:val="00E60835"/>
    <w:rsid w:val="00E86695"/>
    <w:rsid w:val="00E937A7"/>
    <w:rsid w:val="00EE20B5"/>
    <w:rsid w:val="00EE62D7"/>
    <w:rsid w:val="00EF3B51"/>
    <w:rsid w:val="00F08961"/>
    <w:rsid w:val="00F31CE6"/>
    <w:rsid w:val="00F50494"/>
    <w:rsid w:val="00F555FE"/>
    <w:rsid w:val="00F7C54B"/>
    <w:rsid w:val="00FA203C"/>
    <w:rsid w:val="00FC30FE"/>
    <w:rsid w:val="00FE54BA"/>
    <w:rsid w:val="0107AD05"/>
    <w:rsid w:val="012DB004"/>
    <w:rsid w:val="0133317D"/>
    <w:rsid w:val="013536CE"/>
    <w:rsid w:val="013E3BC7"/>
    <w:rsid w:val="0154C469"/>
    <w:rsid w:val="0157A2B4"/>
    <w:rsid w:val="01755D78"/>
    <w:rsid w:val="01927403"/>
    <w:rsid w:val="01B1502A"/>
    <w:rsid w:val="01CA9198"/>
    <w:rsid w:val="01D1A8BB"/>
    <w:rsid w:val="01E839CA"/>
    <w:rsid w:val="01F6F665"/>
    <w:rsid w:val="01F969F7"/>
    <w:rsid w:val="02070CDC"/>
    <w:rsid w:val="020DCC90"/>
    <w:rsid w:val="021583FF"/>
    <w:rsid w:val="021B6224"/>
    <w:rsid w:val="0237128E"/>
    <w:rsid w:val="02443FBA"/>
    <w:rsid w:val="024AB0DD"/>
    <w:rsid w:val="0263C509"/>
    <w:rsid w:val="02693DA1"/>
    <w:rsid w:val="0274F2CB"/>
    <w:rsid w:val="02778D3D"/>
    <w:rsid w:val="027862A7"/>
    <w:rsid w:val="027A88F0"/>
    <w:rsid w:val="02846996"/>
    <w:rsid w:val="0296E499"/>
    <w:rsid w:val="02A29145"/>
    <w:rsid w:val="02B642E6"/>
    <w:rsid w:val="02CF280E"/>
    <w:rsid w:val="02D7A140"/>
    <w:rsid w:val="02F13536"/>
    <w:rsid w:val="03214B38"/>
    <w:rsid w:val="03297A1E"/>
    <w:rsid w:val="032A926A"/>
    <w:rsid w:val="032AB3DF"/>
    <w:rsid w:val="033B4D21"/>
    <w:rsid w:val="0340FD2C"/>
    <w:rsid w:val="0348EA8F"/>
    <w:rsid w:val="034BBEB8"/>
    <w:rsid w:val="0354504F"/>
    <w:rsid w:val="0369FEFA"/>
    <w:rsid w:val="03705294"/>
    <w:rsid w:val="03747995"/>
    <w:rsid w:val="03985724"/>
    <w:rsid w:val="03B22E32"/>
    <w:rsid w:val="03B844CE"/>
    <w:rsid w:val="03CC5B30"/>
    <w:rsid w:val="03E240C5"/>
    <w:rsid w:val="03E6046B"/>
    <w:rsid w:val="03F8C1B6"/>
    <w:rsid w:val="0406145C"/>
    <w:rsid w:val="040C5698"/>
    <w:rsid w:val="0419F6C6"/>
    <w:rsid w:val="042236E3"/>
    <w:rsid w:val="04305685"/>
    <w:rsid w:val="044F7370"/>
    <w:rsid w:val="045172EA"/>
    <w:rsid w:val="045D934C"/>
    <w:rsid w:val="04753A89"/>
    <w:rsid w:val="04A8A527"/>
    <w:rsid w:val="04BD8290"/>
    <w:rsid w:val="04C37C11"/>
    <w:rsid w:val="04CAD7BC"/>
    <w:rsid w:val="04D38C01"/>
    <w:rsid w:val="04E98D4E"/>
    <w:rsid w:val="04F23936"/>
    <w:rsid w:val="050B3B17"/>
    <w:rsid w:val="051DBB31"/>
    <w:rsid w:val="0531D39C"/>
    <w:rsid w:val="0543F6CA"/>
    <w:rsid w:val="0571B345"/>
    <w:rsid w:val="05832855"/>
    <w:rsid w:val="0583C536"/>
    <w:rsid w:val="058AE4F3"/>
    <w:rsid w:val="058E64DC"/>
    <w:rsid w:val="059D3CC1"/>
    <w:rsid w:val="05AA25AE"/>
    <w:rsid w:val="05B38414"/>
    <w:rsid w:val="05BA5883"/>
    <w:rsid w:val="05D05C2E"/>
    <w:rsid w:val="05DFA29C"/>
    <w:rsid w:val="05E168A2"/>
    <w:rsid w:val="05E53351"/>
    <w:rsid w:val="06073046"/>
    <w:rsid w:val="0607C9FF"/>
    <w:rsid w:val="0608DD16"/>
    <w:rsid w:val="060C44F4"/>
    <w:rsid w:val="0619137F"/>
    <w:rsid w:val="061DD0E6"/>
    <w:rsid w:val="06227933"/>
    <w:rsid w:val="062E77BD"/>
    <w:rsid w:val="065C85BF"/>
    <w:rsid w:val="06666DF7"/>
    <w:rsid w:val="0681AF2B"/>
    <w:rsid w:val="068D967B"/>
    <w:rsid w:val="0691D382"/>
    <w:rsid w:val="06A5A14B"/>
    <w:rsid w:val="06B8C468"/>
    <w:rsid w:val="06CF3C1E"/>
    <w:rsid w:val="06D554DB"/>
    <w:rsid w:val="06D696BD"/>
    <w:rsid w:val="06DD30BE"/>
    <w:rsid w:val="06E7C631"/>
    <w:rsid w:val="06EF8FFF"/>
    <w:rsid w:val="06FE2DB7"/>
    <w:rsid w:val="07076710"/>
    <w:rsid w:val="070F9685"/>
    <w:rsid w:val="0711AFF2"/>
    <w:rsid w:val="071F172B"/>
    <w:rsid w:val="0729C76C"/>
    <w:rsid w:val="0736E207"/>
    <w:rsid w:val="07446C67"/>
    <w:rsid w:val="0747A0E5"/>
    <w:rsid w:val="07608E78"/>
    <w:rsid w:val="076AD189"/>
    <w:rsid w:val="07836D60"/>
    <w:rsid w:val="079682FA"/>
    <w:rsid w:val="0798765D"/>
    <w:rsid w:val="07A04B5A"/>
    <w:rsid w:val="07A2FA7F"/>
    <w:rsid w:val="07D05654"/>
    <w:rsid w:val="07E99A1B"/>
    <w:rsid w:val="07EDE56B"/>
    <w:rsid w:val="0800CA10"/>
    <w:rsid w:val="081226B9"/>
    <w:rsid w:val="081936A3"/>
    <w:rsid w:val="081C6A49"/>
    <w:rsid w:val="08277287"/>
    <w:rsid w:val="08342123"/>
    <w:rsid w:val="083CDF0E"/>
    <w:rsid w:val="0844F61E"/>
    <w:rsid w:val="085A43AE"/>
    <w:rsid w:val="086A2C5D"/>
    <w:rsid w:val="087CC78B"/>
    <w:rsid w:val="089DD9AE"/>
    <w:rsid w:val="08A3CF93"/>
    <w:rsid w:val="08B22831"/>
    <w:rsid w:val="08B5A74B"/>
    <w:rsid w:val="08B76D32"/>
    <w:rsid w:val="08B8F09E"/>
    <w:rsid w:val="08C9FA91"/>
    <w:rsid w:val="08D0E8DC"/>
    <w:rsid w:val="08E5F9B7"/>
    <w:rsid w:val="093BA9B0"/>
    <w:rsid w:val="094D8AB7"/>
    <w:rsid w:val="09605497"/>
    <w:rsid w:val="0973ACB2"/>
    <w:rsid w:val="097CF7FA"/>
    <w:rsid w:val="098EA8AE"/>
    <w:rsid w:val="098EECC5"/>
    <w:rsid w:val="09A52FA3"/>
    <w:rsid w:val="09EC5AFD"/>
    <w:rsid w:val="09ED1815"/>
    <w:rsid w:val="09ED82BA"/>
    <w:rsid w:val="09EF3CC5"/>
    <w:rsid w:val="09FE78A8"/>
    <w:rsid w:val="0A0335A3"/>
    <w:rsid w:val="0A09F84F"/>
    <w:rsid w:val="0A1B7321"/>
    <w:rsid w:val="0A30D529"/>
    <w:rsid w:val="0A35E1D6"/>
    <w:rsid w:val="0A396859"/>
    <w:rsid w:val="0A3A1D2B"/>
    <w:rsid w:val="0A3D9459"/>
    <w:rsid w:val="0A3EDA71"/>
    <w:rsid w:val="0A5990D9"/>
    <w:rsid w:val="0A7CEEB4"/>
    <w:rsid w:val="0A82C61B"/>
    <w:rsid w:val="0AADDB75"/>
    <w:rsid w:val="0AE9B56B"/>
    <w:rsid w:val="0AF5F702"/>
    <w:rsid w:val="0B052D6E"/>
    <w:rsid w:val="0B15B1F9"/>
    <w:rsid w:val="0B1B65DB"/>
    <w:rsid w:val="0B22D253"/>
    <w:rsid w:val="0B27FF86"/>
    <w:rsid w:val="0B3AA9E6"/>
    <w:rsid w:val="0B4110A9"/>
    <w:rsid w:val="0B4F288C"/>
    <w:rsid w:val="0B5FE146"/>
    <w:rsid w:val="0B689514"/>
    <w:rsid w:val="0B71A8A7"/>
    <w:rsid w:val="0B7D8654"/>
    <w:rsid w:val="0B89025A"/>
    <w:rsid w:val="0B89AAEB"/>
    <w:rsid w:val="0B90D15F"/>
    <w:rsid w:val="0BB11394"/>
    <w:rsid w:val="0BB751D0"/>
    <w:rsid w:val="0BBC2F04"/>
    <w:rsid w:val="0BBC7DB1"/>
    <w:rsid w:val="0BC35DE6"/>
    <w:rsid w:val="0BC43310"/>
    <w:rsid w:val="0BCFEB8D"/>
    <w:rsid w:val="0BE797F4"/>
    <w:rsid w:val="0BEA0621"/>
    <w:rsid w:val="0BEDF894"/>
    <w:rsid w:val="0BF44394"/>
    <w:rsid w:val="0C04C1B7"/>
    <w:rsid w:val="0C1C4A67"/>
    <w:rsid w:val="0C3309F9"/>
    <w:rsid w:val="0C3A6CE1"/>
    <w:rsid w:val="0C5262B7"/>
    <w:rsid w:val="0C53D8BD"/>
    <w:rsid w:val="0C54166D"/>
    <w:rsid w:val="0C5EDF88"/>
    <w:rsid w:val="0C5FF910"/>
    <w:rsid w:val="0C679636"/>
    <w:rsid w:val="0C7BCE99"/>
    <w:rsid w:val="0C870304"/>
    <w:rsid w:val="0C8D20BF"/>
    <w:rsid w:val="0CBFD245"/>
    <w:rsid w:val="0CC0270F"/>
    <w:rsid w:val="0CC5400B"/>
    <w:rsid w:val="0CCDB151"/>
    <w:rsid w:val="0CCFFDB7"/>
    <w:rsid w:val="0CDB931E"/>
    <w:rsid w:val="0CDF905A"/>
    <w:rsid w:val="0CF7B2E7"/>
    <w:rsid w:val="0D1E7314"/>
    <w:rsid w:val="0D21709A"/>
    <w:rsid w:val="0D54FE3D"/>
    <w:rsid w:val="0D5C562B"/>
    <w:rsid w:val="0D5CD88E"/>
    <w:rsid w:val="0D6485B3"/>
    <w:rsid w:val="0D68BB4F"/>
    <w:rsid w:val="0D7D0121"/>
    <w:rsid w:val="0D9473ED"/>
    <w:rsid w:val="0D9DAF13"/>
    <w:rsid w:val="0DAAA4E4"/>
    <w:rsid w:val="0DBC11AB"/>
    <w:rsid w:val="0DC54042"/>
    <w:rsid w:val="0DC88C90"/>
    <w:rsid w:val="0DCE17A4"/>
    <w:rsid w:val="0DE6D3C3"/>
    <w:rsid w:val="0E00D111"/>
    <w:rsid w:val="0E45FC5F"/>
    <w:rsid w:val="0E4EFFC6"/>
    <w:rsid w:val="0E74BD14"/>
    <w:rsid w:val="0E80C86A"/>
    <w:rsid w:val="0EB6AC41"/>
    <w:rsid w:val="0ED7C7A9"/>
    <w:rsid w:val="0EEBAA7D"/>
    <w:rsid w:val="0EF6A515"/>
    <w:rsid w:val="0F08F203"/>
    <w:rsid w:val="0F098E2A"/>
    <w:rsid w:val="0F106DC9"/>
    <w:rsid w:val="0F1695C9"/>
    <w:rsid w:val="0F1DC1BA"/>
    <w:rsid w:val="0F2A7930"/>
    <w:rsid w:val="0F3EBB31"/>
    <w:rsid w:val="0F5DC69F"/>
    <w:rsid w:val="0F84F48E"/>
    <w:rsid w:val="0F858BC4"/>
    <w:rsid w:val="0F8B8A9D"/>
    <w:rsid w:val="0F9F90DC"/>
    <w:rsid w:val="0FA6B80E"/>
    <w:rsid w:val="0FB576C6"/>
    <w:rsid w:val="0FFBD8F1"/>
    <w:rsid w:val="1016414E"/>
    <w:rsid w:val="1027AA86"/>
    <w:rsid w:val="102EB6E1"/>
    <w:rsid w:val="1044CFFF"/>
    <w:rsid w:val="104E781F"/>
    <w:rsid w:val="105F1112"/>
    <w:rsid w:val="106CD7BF"/>
    <w:rsid w:val="107DDEA3"/>
    <w:rsid w:val="10840CAC"/>
    <w:rsid w:val="1084D421"/>
    <w:rsid w:val="10945089"/>
    <w:rsid w:val="1098A244"/>
    <w:rsid w:val="10B622F3"/>
    <w:rsid w:val="10BC6E97"/>
    <w:rsid w:val="10D1C03A"/>
    <w:rsid w:val="10D60613"/>
    <w:rsid w:val="10DA2065"/>
    <w:rsid w:val="10E3F700"/>
    <w:rsid w:val="10F6EFFA"/>
    <w:rsid w:val="110228FB"/>
    <w:rsid w:val="1114060E"/>
    <w:rsid w:val="112FD047"/>
    <w:rsid w:val="113A95BB"/>
    <w:rsid w:val="113C55F2"/>
    <w:rsid w:val="11679D2E"/>
    <w:rsid w:val="1168E37C"/>
    <w:rsid w:val="117A06DB"/>
    <w:rsid w:val="11814D64"/>
    <w:rsid w:val="11837032"/>
    <w:rsid w:val="118D84CE"/>
    <w:rsid w:val="118E0A6A"/>
    <w:rsid w:val="1190C248"/>
    <w:rsid w:val="11965578"/>
    <w:rsid w:val="11A3573A"/>
    <w:rsid w:val="11C22FB9"/>
    <w:rsid w:val="11D33F23"/>
    <w:rsid w:val="11DB3C2D"/>
    <w:rsid w:val="11DE59D1"/>
    <w:rsid w:val="11F7E775"/>
    <w:rsid w:val="11FA5DB6"/>
    <w:rsid w:val="1206BF20"/>
    <w:rsid w:val="12188CC7"/>
    <w:rsid w:val="1224846C"/>
    <w:rsid w:val="1237B3EB"/>
    <w:rsid w:val="125F8F2B"/>
    <w:rsid w:val="1261269E"/>
    <w:rsid w:val="127A8653"/>
    <w:rsid w:val="12977C60"/>
    <w:rsid w:val="129CD314"/>
    <w:rsid w:val="12C63498"/>
    <w:rsid w:val="12C91853"/>
    <w:rsid w:val="12E01AFF"/>
    <w:rsid w:val="12E5FC46"/>
    <w:rsid w:val="12FD12C3"/>
    <w:rsid w:val="13014D3F"/>
    <w:rsid w:val="130C19C0"/>
    <w:rsid w:val="132AC84C"/>
    <w:rsid w:val="132D3619"/>
    <w:rsid w:val="13312685"/>
    <w:rsid w:val="1334A9EB"/>
    <w:rsid w:val="1334C58F"/>
    <w:rsid w:val="133651AD"/>
    <w:rsid w:val="133A493A"/>
    <w:rsid w:val="1349E9DA"/>
    <w:rsid w:val="134E7648"/>
    <w:rsid w:val="13568B7A"/>
    <w:rsid w:val="136368A3"/>
    <w:rsid w:val="13807E6B"/>
    <w:rsid w:val="13828C6E"/>
    <w:rsid w:val="1382C39C"/>
    <w:rsid w:val="138EBAA7"/>
    <w:rsid w:val="1394F29C"/>
    <w:rsid w:val="13CC1826"/>
    <w:rsid w:val="13E00413"/>
    <w:rsid w:val="13E7E364"/>
    <w:rsid w:val="13EBD422"/>
    <w:rsid w:val="13FBB5A4"/>
    <w:rsid w:val="140FB3C6"/>
    <w:rsid w:val="141E7710"/>
    <w:rsid w:val="142B620E"/>
    <w:rsid w:val="1434EF88"/>
    <w:rsid w:val="1440011D"/>
    <w:rsid w:val="1441DC27"/>
    <w:rsid w:val="144CB406"/>
    <w:rsid w:val="146B1EE7"/>
    <w:rsid w:val="146FF986"/>
    <w:rsid w:val="147B5AFB"/>
    <w:rsid w:val="1491B6D8"/>
    <w:rsid w:val="1492C5B8"/>
    <w:rsid w:val="14A22FB7"/>
    <w:rsid w:val="14A265E8"/>
    <w:rsid w:val="14AB406B"/>
    <w:rsid w:val="14C3EE28"/>
    <w:rsid w:val="14D4C1C7"/>
    <w:rsid w:val="14E1268B"/>
    <w:rsid w:val="14ECE827"/>
    <w:rsid w:val="152B45B7"/>
    <w:rsid w:val="1536474B"/>
    <w:rsid w:val="1537F6B0"/>
    <w:rsid w:val="1561E45A"/>
    <w:rsid w:val="157440C6"/>
    <w:rsid w:val="157A107A"/>
    <w:rsid w:val="158BE55D"/>
    <w:rsid w:val="159260F0"/>
    <w:rsid w:val="159BAF80"/>
    <w:rsid w:val="15A6DD64"/>
    <w:rsid w:val="15AA71E7"/>
    <w:rsid w:val="15F79144"/>
    <w:rsid w:val="15FE0BA6"/>
    <w:rsid w:val="1602291C"/>
    <w:rsid w:val="16175E42"/>
    <w:rsid w:val="16257664"/>
    <w:rsid w:val="16309B49"/>
    <w:rsid w:val="163AACE2"/>
    <w:rsid w:val="165F6DF0"/>
    <w:rsid w:val="16772AEB"/>
    <w:rsid w:val="16773194"/>
    <w:rsid w:val="16848BA7"/>
    <w:rsid w:val="1689D45C"/>
    <w:rsid w:val="169F890F"/>
    <w:rsid w:val="16A3D15C"/>
    <w:rsid w:val="16A5E6C0"/>
    <w:rsid w:val="16C22880"/>
    <w:rsid w:val="16C4F66D"/>
    <w:rsid w:val="16C90824"/>
    <w:rsid w:val="16DFC6F4"/>
    <w:rsid w:val="16E03B4B"/>
    <w:rsid w:val="16FDEFF1"/>
    <w:rsid w:val="1705BCE5"/>
    <w:rsid w:val="171BF281"/>
    <w:rsid w:val="172BE2DD"/>
    <w:rsid w:val="173B4FE9"/>
    <w:rsid w:val="1755D173"/>
    <w:rsid w:val="175C5BBF"/>
    <w:rsid w:val="1774893F"/>
    <w:rsid w:val="1778243D"/>
    <w:rsid w:val="177FA295"/>
    <w:rsid w:val="1783339D"/>
    <w:rsid w:val="17897BE6"/>
    <w:rsid w:val="179DBF6D"/>
    <w:rsid w:val="17A217C5"/>
    <w:rsid w:val="17B6B46A"/>
    <w:rsid w:val="17B96406"/>
    <w:rsid w:val="17BBA49A"/>
    <w:rsid w:val="17C52905"/>
    <w:rsid w:val="17CBABDE"/>
    <w:rsid w:val="17D5DBB1"/>
    <w:rsid w:val="17DBDACB"/>
    <w:rsid w:val="17F0F567"/>
    <w:rsid w:val="17F42D50"/>
    <w:rsid w:val="18090E23"/>
    <w:rsid w:val="1820E51F"/>
    <w:rsid w:val="18323607"/>
    <w:rsid w:val="1841AA00"/>
    <w:rsid w:val="1849C446"/>
    <w:rsid w:val="1852F635"/>
    <w:rsid w:val="1853CAE9"/>
    <w:rsid w:val="18569074"/>
    <w:rsid w:val="185A40F4"/>
    <w:rsid w:val="1862F029"/>
    <w:rsid w:val="189F3B02"/>
    <w:rsid w:val="18CD9411"/>
    <w:rsid w:val="18FCB437"/>
    <w:rsid w:val="191045DE"/>
    <w:rsid w:val="1910E5FA"/>
    <w:rsid w:val="192946BF"/>
    <w:rsid w:val="192AF548"/>
    <w:rsid w:val="1933E390"/>
    <w:rsid w:val="194532B9"/>
    <w:rsid w:val="19457920"/>
    <w:rsid w:val="1959A521"/>
    <w:rsid w:val="195D153F"/>
    <w:rsid w:val="196EC0E6"/>
    <w:rsid w:val="1974D38D"/>
    <w:rsid w:val="1981C85F"/>
    <w:rsid w:val="19835172"/>
    <w:rsid w:val="199F2B2B"/>
    <w:rsid w:val="19A23DB2"/>
    <w:rsid w:val="19E1C1D5"/>
    <w:rsid w:val="1A057B0E"/>
    <w:rsid w:val="1A075705"/>
    <w:rsid w:val="1A2ECBEE"/>
    <w:rsid w:val="1A30842D"/>
    <w:rsid w:val="1A6D8BFE"/>
    <w:rsid w:val="1A7BBF33"/>
    <w:rsid w:val="1A8A58F0"/>
    <w:rsid w:val="1A8D2B87"/>
    <w:rsid w:val="1A902B1C"/>
    <w:rsid w:val="1A985FD1"/>
    <w:rsid w:val="1AA503C7"/>
    <w:rsid w:val="1AA7747C"/>
    <w:rsid w:val="1AFA7814"/>
    <w:rsid w:val="1AFF4EC7"/>
    <w:rsid w:val="1B00C61A"/>
    <w:rsid w:val="1B109528"/>
    <w:rsid w:val="1B216812"/>
    <w:rsid w:val="1B2D88E3"/>
    <w:rsid w:val="1B44D931"/>
    <w:rsid w:val="1B4C8E3A"/>
    <w:rsid w:val="1B668EB3"/>
    <w:rsid w:val="1B69A0C9"/>
    <w:rsid w:val="1B830F7F"/>
    <w:rsid w:val="1BA4D297"/>
    <w:rsid w:val="1BBC0C97"/>
    <w:rsid w:val="1BC839C8"/>
    <w:rsid w:val="1BDE00F2"/>
    <w:rsid w:val="1BE7D401"/>
    <w:rsid w:val="1C564ED3"/>
    <w:rsid w:val="1C5765DC"/>
    <w:rsid w:val="1C66BB4B"/>
    <w:rsid w:val="1C68EF50"/>
    <w:rsid w:val="1C6DF2A6"/>
    <w:rsid w:val="1C741828"/>
    <w:rsid w:val="1C7805D8"/>
    <w:rsid w:val="1C91950F"/>
    <w:rsid w:val="1CBA70EB"/>
    <w:rsid w:val="1CCC60C9"/>
    <w:rsid w:val="1D0D4925"/>
    <w:rsid w:val="1D2DA247"/>
    <w:rsid w:val="1D588E7F"/>
    <w:rsid w:val="1D63003B"/>
    <w:rsid w:val="1D71C183"/>
    <w:rsid w:val="1D806469"/>
    <w:rsid w:val="1DA857F1"/>
    <w:rsid w:val="1DB5BC3A"/>
    <w:rsid w:val="1DB80EEC"/>
    <w:rsid w:val="1DD99EC7"/>
    <w:rsid w:val="1DE14E2E"/>
    <w:rsid w:val="1DEC47CD"/>
    <w:rsid w:val="1DF23907"/>
    <w:rsid w:val="1DF46CDC"/>
    <w:rsid w:val="1DF80FAF"/>
    <w:rsid w:val="1DF81304"/>
    <w:rsid w:val="1E23DF2E"/>
    <w:rsid w:val="1E361CE4"/>
    <w:rsid w:val="1E47278D"/>
    <w:rsid w:val="1E518B74"/>
    <w:rsid w:val="1E647565"/>
    <w:rsid w:val="1E7B980C"/>
    <w:rsid w:val="1E7E800C"/>
    <w:rsid w:val="1E9B89FE"/>
    <w:rsid w:val="1EBE3D16"/>
    <w:rsid w:val="1EC0E32D"/>
    <w:rsid w:val="1EC6DA80"/>
    <w:rsid w:val="1ECEB3BD"/>
    <w:rsid w:val="1ECEDC34"/>
    <w:rsid w:val="1ED80AA9"/>
    <w:rsid w:val="1F2D329D"/>
    <w:rsid w:val="1F2FC981"/>
    <w:rsid w:val="1F36D141"/>
    <w:rsid w:val="1F4D5F54"/>
    <w:rsid w:val="1F5A1DED"/>
    <w:rsid w:val="1F637045"/>
    <w:rsid w:val="1F807A36"/>
    <w:rsid w:val="1F8EDA1B"/>
    <w:rsid w:val="1FA55D01"/>
    <w:rsid w:val="1FA9C020"/>
    <w:rsid w:val="1FAF952D"/>
    <w:rsid w:val="1FD712F7"/>
    <w:rsid w:val="1FE28B59"/>
    <w:rsid w:val="2006588B"/>
    <w:rsid w:val="202F0111"/>
    <w:rsid w:val="202FD219"/>
    <w:rsid w:val="20302BB7"/>
    <w:rsid w:val="2045065A"/>
    <w:rsid w:val="20477312"/>
    <w:rsid w:val="20492E61"/>
    <w:rsid w:val="205AA5AE"/>
    <w:rsid w:val="205CCA4C"/>
    <w:rsid w:val="20729F32"/>
    <w:rsid w:val="207413CD"/>
    <w:rsid w:val="20A73DA3"/>
    <w:rsid w:val="20BF5512"/>
    <w:rsid w:val="20D67855"/>
    <w:rsid w:val="210B5D62"/>
    <w:rsid w:val="21223A0B"/>
    <w:rsid w:val="213EC3FC"/>
    <w:rsid w:val="213FC286"/>
    <w:rsid w:val="2145FAA9"/>
    <w:rsid w:val="2159FBE3"/>
    <w:rsid w:val="2182D03B"/>
    <w:rsid w:val="2184EEDC"/>
    <w:rsid w:val="2185B0F8"/>
    <w:rsid w:val="21934B3D"/>
    <w:rsid w:val="21AE2AC4"/>
    <w:rsid w:val="21BED4A1"/>
    <w:rsid w:val="21C29BB5"/>
    <w:rsid w:val="21D132BF"/>
    <w:rsid w:val="21E791C9"/>
    <w:rsid w:val="22026508"/>
    <w:rsid w:val="2217E7DD"/>
    <w:rsid w:val="221C2999"/>
    <w:rsid w:val="223C50D4"/>
    <w:rsid w:val="224284F7"/>
    <w:rsid w:val="2243850A"/>
    <w:rsid w:val="2263327C"/>
    <w:rsid w:val="226E7247"/>
    <w:rsid w:val="2272BFD3"/>
    <w:rsid w:val="2290B703"/>
    <w:rsid w:val="22913315"/>
    <w:rsid w:val="2294AD22"/>
    <w:rsid w:val="22953049"/>
    <w:rsid w:val="22AFDCB9"/>
    <w:rsid w:val="22BBAD60"/>
    <w:rsid w:val="22E163CA"/>
    <w:rsid w:val="22E2EB6F"/>
    <w:rsid w:val="22EB5BF3"/>
    <w:rsid w:val="22F57C6E"/>
    <w:rsid w:val="22F9B43E"/>
    <w:rsid w:val="22FC466D"/>
    <w:rsid w:val="2307038E"/>
    <w:rsid w:val="231BA731"/>
    <w:rsid w:val="232A7E8B"/>
    <w:rsid w:val="233BA9AD"/>
    <w:rsid w:val="233FD196"/>
    <w:rsid w:val="2340BB39"/>
    <w:rsid w:val="23501E25"/>
    <w:rsid w:val="23764F55"/>
    <w:rsid w:val="238657CB"/>
    <w:rsid w:val="23AFA2C6"/>
    <w:rsid w:val="23AFA4CE"/>
    <w:rsid w:val="23B15D59"/>
    <w:rsid w:val="23D07C00"/>
    <w:rsid w:val="23D1C214"/>
    <w:rsid w:val="23DEA722"/>
    <w:rsid w:val="23FC1BB2"/>
    <w:rsid w:val="2415BCD5"/>
    <w:rsid w:val="2422A43B"/>
    <w:rsid w:val="2428B3EE"/>
    <w:rsid w:val="24386846"/>
    <w:rsid w:val="2449F967"/>
    <w:rsid w:val="244AD975"/>
    <w:rsid w:val="244D187D"/>
    <w:rsid w:val="245AF333"/>
    <w:rsid w:val="2464800F"/>
    <w:rsid w:val="248689AA"/>
    <w:rsid w:val="248FDD17"/>
    <w:rsid w:val="24958363"/>
    <w:rsid w:val="2498922D"/>
    <w:rsid w:val="24997299"/>
    <w:rsid w:val="24A86A5E"/>
    <w:rsid w:val="24BDE24A"/>
    <w:rsid w:val="24CD776C"/>
    <w:rsid w:val="24DC231E"/>
    <w:rsid w:val="24DF61EC"/>
    <w:rsid w:val="24E4A401"/>
    <w:rsid w:val="24E6EB63"/>
    <w:rsid w:val="24ECCF6F"/>
    <w:rsid w:val="24EFC3AB"/>
    <w:rsid w:val="24F9FB25"/>
    <w:rsid w:val="25224ED5"/>
    <w:rsid w:val="2529AF6D"/>
    <w:rsid w:val="252F05D8"/>
    <w:rsid w:val="25419DF3"/>
    <w:rsid w:val="25478769"/>
    <w:rsid w:val="25652553"/>
    <w:rsid w:val="257DEEFE"/>
    <w:rsid w:val="2584D3D0"/>
    <w:rsid w:val="2586EF54"/>
    <w:rsid w:val="25A657DA"/>
    <w:rsid w:val="25AA6090"/>
    <w:rsid w:val="25AD235D"/>
    <w:rsid w:val="25BF265B"/>
    <w:rsid w:val="25DED7A4"/>
    <w:rsid w:val="25DFE83C"/>
    <w:rsid w:val="25F40D6A"/>
    <w:rsid w:val="26012D8E"/>
    <w:rsid w:val="26126E95"/>
    <w:rsid w:val="26426CBC"/>
    <w:rsid w:val="2649DBCE"/>
    <w:rsid w:val="2652289C"/>
    <w:rsid w:val="2657225C"/>
    <w:rsid w:val="2659F641"/>
    <w:rsid w:val="2663C3E1"/>
    <w:rsid w:val="2665222E"/>
    <w:rsid w:val="266CBF39"/>
    <w:rsid w:val="2675B070"/>
    <w:rsid w:val="267EDF9F"/>
    <w:rsid w:val="268EA267"/>
    <w:rsid w:val="269E8430"/>
    <w:rsid w:val="26A1C5C6"/>
    <w:rsid w:val="26D3DC98"/>
    <w:rsid w:val="26E332AF"/>
    <w:rsid w:val="26F22FD7"/>
    <w:rsid w:val="270087EE"/>
    <w:rsid w:val="2705D7ED"/>
    <w:rsid w:val="271FDCEF"/>
    <w:rsid w:val="2781AB84"/>
    <w:rsid w:val="27AC097E"/>
    <w:rsid w:val="27AC9FDD"/>
    <w:rsid w:val="27B9DB28"/>
    <w:rsid w:val="27C7077A"/>
    <w:rsid w:val="27E3E2D2"/>
    <w:rsid w:val="2806C96C"/>
    <w:rsid w:val="2815DFF4"/>
    <w:rsid w:val="2818732D"/>
    <w:rsid w:val="2825061A"/>
    <w:rsid w:val="283021FA"/>
    <w:rsid w:val="283557C2"/>
    <w:rsid w:val="283BCAC0"/>
    <w:rsid w:val="2851D210"/>
    <w:rsid w:val="285442A5"/>
    <w:rsid w:val="285C9D8C"/>
    <w:rsid w:val="2890E845"/>
    <w:rsid w:val="289C21D6"/>
    <w:rsid w:val="28C10329"/>
    <w:rsid w:val="28DC3AE3"/>
    <w:rsid w:val="28DD2B56"/>
    <w:rsid w:val="2913AF4C"/>
    <w:rsid w:val="291811CA"/>
    <w:rsid w:val="293A275F"/>
    <w:rsid w:val="2942DA87"/>
    <w:rsid w:val="29524929"/>
    <w:rsid w:val="2957A013"/>
    <w:rsid w:val="29771D9F"/>
    <w:rsid w:val="2978BC5A"/>
    <w:rsid w:val="298C406D"/>
    <w:rsid w:val="298FC660"/>
    <w:rsid w:val="29A55449"/>
    <w:rsid w:val="29AF613B"/>
    <w:rsid w:val="29B03BB9"/>
    <w:rsid w:val="29B2DAA1"/>
    <w:rsid w:val="29BE8E7E"/>
    <w:rsid w:val="29C53CAE"/>
    <w:rsid w:val="29D580FB"/>
    <w:rsid w:val="29EB7CB2"/>
    <w:rsid w:val="29F34B8D"/>
    <w:rsid w:val="29F90AF6"/>
    <w:rsid w:val="29F985AC"/>
    <w:rsid w:val="2A0BAEE2"/>
    <w:rsid w:val="2A12C16E"/>
    <w:rsid w:val="2A1EEDD4"/>
    <w:rsid w:val="2A39B2BB"/>
    <w:rsid w:val="2A5C9CF2"/>
    <w:rsid w:val="2A683686"/>
    <w:rsid w:val="2A722BC7"/>
    <w:rsid w:val="2A770FE0"/>
    <w:rsid w:val="2A8249BA"/>
    <w:rsid w:val="2AAF8E3C"/>
    <w:rsid w:val="2AC285A1"/>
    <w:rsid w:val="2AC354EC"/>
    <w:rsid w:val="2AEB2105"/>
    <w:rsid w:val="2AED2F19"/>
    <w:rsid w:val="2AF35DB6"/>
    <w:rsid w:val="2AFDA137"/>
    <w:rsid w:val="2B01EC5F"/>
    <w:rsid w:val="2B042D37"/>
    <w:rsid w:val="2B11205E"/>
    <w:rsid w:val="2B123056"/>
    <w:rsid w:val="2B179EF2"/>
    <w:rsid w:val="2B40D385"/>
    <w:rsid w:val="2B4D2EA4"/>
    <w:rsid w:val="2B7E7B44"/>
    <w:rsid w:val="2B808B66"/>
    <w:rsid w:val="2B8151DF"/>
    <w:rsid w:val="2B90E74D"/>
    <w:rsid w:val="2B9434D4"/>
    <w:rsid w:val="2B9C626C"/>
    <w:rsid w:val="2BB1A77C"/>
    <w:rsid w:val="2BB4A427"/>
    <w:rsid w:val="2BD6C081"/>
    <w:rsid w:val="2BD875B9"/>
    <w:rsid w:val="2BE8AB57"/>
    <w:rsid w:val="2BEBA5ED"/>
    <w:rsid w:val="2BF2C850"/>
    <w:rsid w:val="2C0419DD"/>
    <w:rsid w:val="2C043543"/>
    <w:rsid w:val="2C1D2D4E"/>
    <w:rsid w:val="2C351177"/>
    <w:rsid w:val="2C37BEFA"/>
    <w:rsid w:val="2C4A075B"/>
    <w:rsid w:val="2C4F6EEE"/>
    <w:rsid w:val="2C5F19D0"/>
    <w:rsid w:val="2C6F3F99"/>
    <w:rsid w:val="2CB12BF6"/>
    <w:rsid w:val="2CB62DF3"/>
    <w:rsid w:val="2CB6A574"/>
    <w:rsid w:val="2CBD1F8E"/>
    <w:rsid w:val="2CCF4ED2"/>
    <w:rsid w:val="2CE99E89"/>
    <w:rsid w:val="2CF1FE07"/>
    <w:rsid w:val="2D02C19A"/>
    <w:rsid w:val="2D33C4DB"/>
    <w:rsid w:val="2D370331"/>
    <w:rsid w:val="2D3F6FAA"/>
    <w:rsid w:val="2D520D7A"/>
    <w:rsid w:val="2D662478"/>
    <w:rsid w:val="2D7E7831"/>
    <w:rsid w:val="2D8C00B0"/>
    <w:rsid w:val="2D97EFFD"/>
    <w:rsid w:val="2D990C40"/>
    <w:rsid w:val="2D9D10AD"/>
    <w:rsid w:val="2DA123B5"/>
    <w:rsid w:val="2DC51160"/>
    <w:rsid w:val="2DD37310"/>
    <w:rsid w:val="2DDCB865"/>
    <w:rsid w:val="2DDED351"/>
    <w:rsid w:val="2DE4CD1C"/>
    <w:rsid w:val="2E13B70C"/>
    <w:rsid w:val="2E144A30"/>
    <w:rsid w:val="2E264EA0"/>
    <w:rsid w:val="2E3A81A9"/>
    <w:rsid w:val="2E4B0626"/>
    <w:rsid w:val="2E5E4214"/>
    <w:rsid w:val="2E8D5EF9"/>
    <w:rsid w:val="2E9BCDC6"/>
    <w:rsid w:val="2EA008CE"/>
    <w:rsid w:val="2EA31C79"/>
    <w:rsid w:val="2EAC6792"/>
    <w:rsid w:val="2EBF25CC"/>
    <w:rsid w:val="2EC12D99"/>
    <w:rsid w:val="2EC475E6"/>
    <w:rsid w:val="2EC769EF"/>
    <w:rsid w:val="2EF9B043"/>
    <w:rsid w:val="2EFAB0D0"/>
    <w:rsid w:val="2EFD48B6"/>
    <w:rsid w:val="2F17CF4E"/>
    <w:rsid w:val="2F1C9D71"/>
    <w:rsid w:val="2F23A8AF"/>
    <w:rsid w:val="2F3027EA"/>
    <w:rsid w:val="2F30548F"/>
    <w:rsid w:val="2F390163"/>
    <w:rsid w:val="2F4127DA"/>
    <w:rsid w:val="2F48F231"/>
    <w:rsid w:val="2F5AE4F2"/>
    <w:rsid w:val="2F60BEE3"/>
    <w:rsid w:val="2F681B61"/>
    <w:rsid w:val="2F7F63AC"/>
    <w:rsid w:val="2F89B192"/>
    <w:rsid w:val="2FA4A980"/>
    <w:rsid w:val="2FBC0ABB"/>
    <w:rsid w:val="2FFB3B0F"/>
    <w:rsid w:val="30248D9E"/>
    <w:rsid w:val="30308062"/>
    <w:rsid w:val="3036DFD5"/>
    <w:rsid w:val="30425BA0"/>
    <w:rsid w:val="30588E8D"/>
    <w:rsid w:val="307A0166"/>
    <w:rsid w:val="308A4B2D"/>
    <w:rsid w:val="308EA68A"/>
    <w:rsid w:val="308EA723"/>
    <w:rsid w:val="30AA628A"/>
    <w:rsid w:val="30C5E110"/>
    <w:rsid w:val="30CDA40B"/>
    <w:rsid w:val="30CDAAC8"/>
    <w:rsid w:val="30CFA59D"/>
    <w:rsid w:val="30DA838F"/>
    <w:rsid w:val="30DA9410"/>
    <w:rsid w:val="30DB2AAA"/>
    <w:rsid w:val="30DE42FD"/>
    <w:rsid w:val="30E78D16"/>
    <w:rsid w:val="30F79E2F"/>
    <w:rsid w:val="30FC45E4"/>
    <w:rsid w:val="310170A1"/>
    <w:rsid w:val="311A27CA"/>
    <w:rsid w:val="31253814"/>
    <w:rsid w:val="3127ABD9"/>
    <w:rsid w:val="313583E4"/>
    <w:rsid w:val="313FF3D7"/>
    <w:rsid w:val="315D59EB"/>
    <w:rsid w:val="316349FE"/>
    <w:rsid w:val="31646BEC"/>
    <w:rsid w:val="3188B087"/>
    <w:rsid w:val="318ABCA1"/>
    <w:rsid w:val="31952790"/>
    <w:rsid w:val="31993976"/>
    <w:rsid w:val="319E7C7C"/>
    <w:rsid w:val="319F52FE"/>
    <w:rsid w:val="31A61DA0"/>
    <w:rsid w:val="31D0F3D0"/>
    <w:rsid w:val="31ED7F99"/>
    <w:rsid w:val="31F55241"/>
    <w:rsid w:val="321796DD"/>
    <w:rsid w:val="3221EBBE"/>
    <w:rsid w:val="322DE403"/>
    <w:rsid w:val="3246314A"/>
    <w:rsid w:val="3248127D"/>
    <w:rsid w:val="326145A6"/>
    <w:rsid w:val="326C116C"/>
    <w:rsid w:val="3275EACB"/>
    <w:rsid w:val="32A836BE"/>
    <w:rsid w:val="32E8397B"/>
    <w:rsid w:val="32EAAFE7"/>
    <w:rsid w:val="32FCAE7A"/>
    <w:rsid w:val="3318ABD9"/>
    <w:rsid w:val="332488DB"/>
    <w:rsid w:val="332A0407"/>
    <w:rsid w:val="3343DE7A"/>
    <w:rsid w:val="3344DE87"/>
    <w:rsid w:val="33478ED1"/>
    <w:rsid w:val="33674F16"/>
    <w:rsid w:val="3385C309"/>
    <w:rsid w:val="33961D23"/>
    <w:rsid w:val="33A06313"/>
    <w:rsid w:val="33A16A40"/>
    <w:rsid w:val="33B87571"/>
    <w:rsid w:val="33BA17AE"/>
    <w:rsid w:val="33BB12D1"/>
    <w:rsid w:val="33BF6294"/>
    <w:rsid w:val="33D8D0EC"/>
    <w:rsid w:val="33D9B6B9"/>
    <w:rsid w:val="33E0DD66"/>
    <w:rsid w:val="33F08222"/>
    <w:rsid w:val="33F1C607"/>
    <w:rsid w:val="34032CA8"/>
    <w:rsid w:val="342ABC32"/>
    <w:rsid w:val="3430A18B"/>
    <w:rsid w:val="3439D984"/>
    <w:rsid w:val="344B59DC"/>
    <w:rsid w:val="34858F4C"/>
    <w:rsid w:val="348F79F3"/>
    <w:rsid w:val="349523C9"/>
    <w:rsid w:val="3497F5A6"/>
    <w:rsid w:val="34A3DD64"/>
    <w:rsid w:val="34A57157"/>
    <w:rsid w:val="34AB18DC"/>
    <w:rsid w:val="34B0B9CA"/>
    <w:rsid w:val="34D70ACC"/>
    <w:rsid w:val="35243A56"/>
    <w:rsid w:val="354C7481"/>
    <w:rsid w:val="354E92A2"/>
    <w:rsid w:val="3551FE78"/>
    <w:rsid w:val="35557DF5"/>
    <w:rsid w:val="3583E1C7"/>
    <w:rsid w:val="359EFB49"/>
    <w:rsid w:val="35A46436"/>
    <w:rsid w:val="35A6DE88"/>
    <w:rsid w:val="35ACD0F3"/>
    <w:rsid w:val="35C4D90D"/>
    <w:rsid w:val="35C8A717"/>
    <w:rsid w:val="35CA28C5"/>
    <w:rsid w:val="35CBC87B"/>
    <w:rsid w:val="35D82D57"/>
    <w:rsid w:val="35DE5C56"/>
    <w:rsid w:val="35EB1F20"/>
    <w:rsid w:val="35FD9E30"/>
    <w:rsid w:val="36055F34"/>
    <w:rsid w:val="360C5DD1"/>
    <w:rsid w:val="360E2EED"/>
    <w:rsid w:val="3610837B"/>
    <w:rsid w:val="362A6AAB"/>
    <w:rsid w:val="362D37BC"/>
    <w:rsid w:val="365202B4"/>
    <w:rsid w:val="36654D11"/>
    <w:rsid w:val="366C7886"/>
    <w:rsid w:val="3670BD2E"/>
    <w:rsid w:val="36A4FCF3"/>
    <w:rsid w:val="36AD4A13"/>
    <w:rsid w:val="36BEC4E5"/>
    <w:rsid w:val="36BF0220"/>
    <w:rsid w:val="36BFC340"/>
    <w:rsid w:val="36C4703B"/>
    <w:rsid w:val="36F53147"/>
    <w:rsid w:val="36F8BA6F"/>
    <w:rsid w:val="36FC7619"/>
    <w:rsid w:val="37034B5B"/>
    <w:rsid w:val="371C4CFA"/>
    <w:rsid w:val="371EC9A4"/>
    <w:rsid w:val="371FD078"/>
    <w:rsid w:val="3733F729"/>
    <w:rsid w:val="373B5191"/>
    <w:rsid w:val="373D9B9A"/>
    <w:rsid w:val="374FE5B2"/>
    <w:rsid w:val="375458ED"/>
    <w:rsid w:val="37568BA2"/>
    <w:rsid w:val="375CA0C5"/>
    <w:rsid w:val="376AE701"/>
    <w:rsid w:val="3772E689"/>
    <w:rsid w:val="37746690"/>
    <w:rsid w:val="377918FB"/>
    <w:rsid w:val="37924FA3"/>
    <w:rsid w:val="37A00AA9"/>
    <w:rsid w:val="37A62A8A"/>
    <w:rsid w:val="37AACF2B"/>
    <w:rsid w:val="37BAD770"/>
    <w:rsid w:val="37BECC4D"/>
    <w:rsid w:val="37CCB958"/>
    <w:rsid w:val="37D0613C"/>
    <w:rsid w:val="37DCE2A3"/>
    <w:rsid w:val="37DFDE9F"/>
    <w:rsid w:val="37E2C335"/>
    <w:rsid w:val="37E5F733"/>
    <w:rsid w:val="37F00A3B"/>
    <w:rsid w:val="37FAF5EF"/>
    <w:rsid w:val="3811B0F8"/>
    <w:rsid w:val="3812812C"/>
    <w:rsid w:val="3822B7B1"/>
    <w:rsid w:val="38295567"/>
    <w:rsid w:val="383642A8"/>
    <w:rsid w:val="38404AD5"/>
    <w:rsid w:val="384B6D02"/>
    <w:rsid w:val="384CC8A8"/>
    <w:rsid w:val="38562DA4"/>
    <w:rsid w:val="3869CC00"/>
    <w:rsid w:val="386BAD1E"/>
    <w:rsid w:val="38746C0D"/>
    <w:rsid w:val="387B85E4"/>
    <w:rsid w:val="387C33FA"/>
    <w:rsid w:val="38BD7710"/>
    <w:rsid w:val="38BFCDEC"/>
    <w:rsid w:val="38DD2041"/>
    <w:rsid w:val="38E3F8CF"/>
    <w:rsid w:val="38EFFFD5"/>
    <w:rsid w:val="38FE7E02"/>
    <w:rsid w:val="39055913"/>
    <w:rsid w:val="3914D356"/>
    <w:rsid w:val="39167AD4"/>
    <w:rsid w:val="391DD1CD"/>
    <w:rsid w:val="391E6DE4"/>
    <w:rsid w:val="39367922"/>
    <w:rsid w:val="394BA88A"/>
    <w:rsid w:val="3961D128"/>
    <w:rsid w:val="39633535"/>
    <w:rsid w:val="3992B95B"/>
    <w:rsid w:val="39B2F6F4"/>
    <w:rsid w:val="39BBBD5D"/>
    <w:rsid w:val="39BFD548"/>
    <w:rsid w:val="39C0E178"/>
    <w:rsid w:val="39C214C2"/>
    <w:rsid w:val="39CEE9C0"/>
    <w:rsid w:val="39D7050B"/>
    <w:rsid w:val="39DDC0E1"/>
    <w:rsid w:val="39E2427C"/>
    <w:rsid w:val="39EA9E04"/>
    <w:rsid w:val="39EB44CD"/>
    <w:rsid w:val="39F8D713"/>
    <w:rsid w:val="3A0CBAAC"/>
    <w:rsid w:val="3A1B354C"/>
    <w:rsid w:val="3A24EF16"/>
    <w:rsid w:val="3A26C1A8"/>
    <w:rsid w:val="3A26E61F"/>
    <w:rsid w:val="3A2AB138"/>
    <w:rsid w:val="3A54B1EA"/>
    <w:rsid w:val="3A63D605"/>
    <w:rsid w:val="3A857634"/>
    <w:rsid w:val="3A8DFCF4"/>
    <w:rsid w:val="3ADA3240"/>
    <w:rsid w:val="3AE672F0"/>
    <w:rsid w:val="3AECB0E9"/>
    <w:rsid w:val="3AF0ADD7"/>
    <w:rsid w:val="3B130032"/>
    <w:rsid w:val="3B464AEA"/>
    <w:rsid w:val="3B50AB45"/>
    <w:rsid w:val="3B5C9536"/>
    <w:rsid w:val="3B74966F"/>
    <w:rsid w:val="3B874B38"/>
    <w:rsid w:val="3B9AC418"/>
    <w:rsid w:val="3BC235BA"/>
    <w:rsid w:val="3BE2C14F"/>
    <w:rsid w:val="3BE6E4AA"/>
    <w:rsid w:val="3BFD8004"/>
    <w:rsid w:val="3BFF69CA"/>
    <w:rsid w:val="3C275EE5"/>
    <w:rsid w:val="3C3EBFEF"/>
    <w:rsid w:val="3C504A57"/>
    <w:rsid w:val="3C627821"/>
    <w:rsid w:val="3C6290F8"/>
    <w:rsid w:val="3C8694A4"/>
    <w:rsid w:val="3C93304D"/>
    <w:rsid w:val="3C98302E"/>
    <w:rsid w:val="3CA6FF08"/>
    <w:rsid w:val="3CB8B149"/>
    <w:rsid w:val="3CD1AB97"/>
    <w:rsid w:val="3CE0E29E"/>
    <w:rsid w:val="3CE712AB"/>
    <w:rsid w:val="3CEA10B9"/>
    <w:rsid w:val="3CEE9CFE"/>
    <w:rsid w:val="3CF636F6"/>
    <w:rsid w:val="3CFA8BAD"/>
    <w:rsid w:val="3D1FE7BD"/>
    <w:rsid w:val="3D28F8E9"/>
    <w:rsid w:val="3D331B96"/>
    <w:rsid w:val="3D4C4076"/>
    <w:rsid w:val="3D99168B"/>
    <w:rsid w:val="3D9CA5CE"/>
    <w:rsid w:val="3DA5DD25"/>
    <w:rsid w:val="3DB28565"/>
    <w:rsid w:val="3DBAE8FB"/>
    <w:rsid w:val="3DC492EC"/>
    <w:rsid w:val="3DC92DA3"/>
    <w:rsid w:val="3DEC9C30"/>
    <w:rsid w:val="3DF515A2"/>
    <w:rsid w:val="3DFE96E3"/>
    <w:rsid w:val="3E01F8A5"/>
    <w:rsid w:val="3E0CCB13"/>
    <w:rsid w:val="3E0E4B31"/>
    <w:rsid w:val="3E1B665D"/>
    <w:rsid w:val="3E3A8A8A"/>
    <w:rsid w:val="3E4456AA"/>
    <w:rsid w:val="3E4FB64B"/>
    <w:rsid w:val="3E531C29"/>
    <w:rsid w:val="3E594C5E"/>
    <w:rsid w:val="3E6B2ECA"/>
    <w:rsid w:val="3E6FE430"/>
    <w:rsid w:val="3E743D04"/>
    <w:rsid w:val="3E7562B2"/>
    <w:rsid w:val="3E7D246B"/>
    <w:rsid w:val="3E88F050"/>
    <w:rsid w:val="3E899C13"/>
    <w:rsid w:val="3E92D92C"/>
    <w:rsid w:val="3E955DCE"/>
    <w:rsid w:val="3E9ABF02"/>
    <w:rsid w:val="3EB89816"/>
    <w:rsid w:val="3EC8B15B"/>
    <w:rsid w:val="3EE0A327"/>
    <w:rsid w:val="3EE0AB15"/>
    <w:rsid w:val="3EF48C7B"/>
    <w:rsid w:val="3EF625A2"/>
    <w:rsid w:val="3F0509DB"/>
    <w:rsid w:val="3F1C255A"/>
    <w:rsid w:val="3F1D2C87"/>
    <w:rsid w:val="3F27D34B"/>
    <w:rsid w:val="3F357213"/>
    <w:rsid w:val="3F3ED144"/>
    <w:rsid w:val="3F6F331D"/>
    <w:rsid w:val="3F8275DA"/>
    <w:rsid w:val="3F878CC4"/>
    <w:rsid w:val="3F90BD63"/>
    <w:rsid w:val="3FAE0F7B"/>
    <w:rsid w:val="3FCEFD25"/>
    <w:rsid w:val="3FD79275"/>
    <w:rsid w:val="3FDABB6C"/>
    <w:rsid w:val="3FE3C13C"/>
    <w:rsid w:val="3FE8DD1A"/>
    <w:rsid w:val="3FF510D3"/>
    <w:rsid w:val="400324B7"/>
    <w:rsid w:val="4012E7F8"/>
    <w:rsid w:val="4016A598"/>
    <w:rsid w:val="4018557C"/>
    <w:rsid w:val="4018FD34"/>
    <w:rsid w:val="40258C59"/>
    <w:rsid w:val="40290882"/>
    <w:rsid w:val="4047CF30"/>
    <w:rsid w:val="409708D4"/>
    <w:rsid w:val="409D9601"/>
    <w:rsid w:val="40A56ED4"/>
    <w:rsid w:val="40B54008"/>
    <w:rsid w:val="40D34AFC"/>
    <w:rsid w:val="40DA1DFA"/>
    <w:rsid w:val="40FBC6E9"/>
    <w:rsid w:val="410F28DD"/>
    <w:rsid w:val="410FF191"/>
    <w:rsid w:val="41129827"/>
    <w:rsid w:val="411B2475"/>
    <w:rsid w:val="411F340B"/>
    <w:rsid w:val="412C66D4"/>
    <w:rsid w:val="412D7035"/>
    <w:rsid w:val="4149225C"/>
    <w:rsid w:val="415EC705"/>
    <w:rsid w:val="417B2A36"/>
    <w:rsid w:val="418886C0"/>
    <w:rsid w:val="41910027"/>
    <w:rsid w:val="4199F3E1"/>
    <w:rsid w:val="41AED0B7"/>
    <w:rsid w:val="41D2D9E7"/>
    <w:rsid w:val="41DC430E"/>
    <w:rsid w:val="41DF7D9D"/>
    <w:rsid w:val="41F0305B"/>
    <w:rsid w:val="422031C8"/>
    <w:rsid w:val="42271DEA"/>
    <w:rsid w:val="423255CB"/>
    <w:rsid w:val="4249289A"/>
    <w:rsid w:val="425D887F"/>
    <w:rsid w:val="425FADF5"/>
    <w:rsid w:val="4285B540"/>
    <w:rsid w:val="4292744A"/>
    <w:rsid w:val="429DE631"/>
    <w:rsid w:val="42A0F5B9"/>
    <w:rsid w:val="42A50DA3"/>
    <w:rsid w:val="42B052F9"/>
    <w:rsid w:val="42C28327"/>
    <w:rsid w:val="42C3329F"/>
    <w:rsid w:val="42CD59A0"/>
    <w:rsid w:val="42CE16C4"/>
    <w:rsid w:val="42D5B0EC"/>
    <w:rsid w:val="42DCDC7C"/>
    <w:rsid w:val="42EB960B"/>
    <w:rsid w:val="42F985B3"/>
    <w:rsid w:val="43579EBF"/>
    <w:rsid w:val="436E16DF"/>
    <w:rsid w:val="4372D520"/>
    <w:rsid w:val="4380562C"/>
    <w:rsid w:val="43937F28"/>
    <w:rsid w:val="43C3A16F"/>
    <w:rsid w:val="43E0F3D1"/>
    <w:rsid w:val="43E4C23E"/>
    <w:rsid w:val="43F0D991"/>
    <w:rsid w:val="43FA44E7"/>
    <w:rsid w:val="440C1C56"/>
    <w:rsid w:val="44142983"/>
    <w:rsid w:val="44146292"/>
    <w:rsid w:val="44332FE2"/>
    <w:rsid w:val="4437B0A0"/>
    <w:rsid w:val="446F26B6"/>
    <w:rsid w:val="447A67B4"/>
    <w:rsid w:val="447CAD12"/>
    <w:rsid w:val="4482827E"/>
    <w:rsid w:val="44862217"/>
    <w:rsid w:val="44A45EEE"/>
    <w:rsid w:val="44C16E03"/>
    <w:rsid w:val="44D78B74"/>
    <w:rsid w:val="44E35F5E"/>
    <w:rsid w:val="44E5103F"/>
    <w:rsid w:val="44ED9767"/>
    <w:rsid w:val="44FBBC29"/>
    <w:rsid w:val="44FCF2CB"/>
    <w:rsid w:val="4501DE66"/>
    <w:rsid w:val="4530DC2E"/>
    <w:rsid w:val="4534D2D1"/>
    <w:rsid w:val="4547A684"/>
    <w:rsid w:val="454D3E9C"/>
    <w:rsid w:val="454E2C1C"/>
    <w:rsid w:val="4561942B"/>
    <w:rsid w:val="4562B8DC"/>
    <w:rsid w:val="456A8124"/>
    <w:rsid w:val="456FF36A"/>
    <w:rsid w:val="45890CB3"/>
    <w:rsid w:val="459A8019"/>
    <w:rsid w:val="459B3F9D"/>
    <w:rsid w:val="45C41963"/>
    <w:rsid w:val="45D86F42"/>
    <w:rsid w:val="45D9E2D8"/>
    <w:rsid w:val="45E8C8C0"/>
    <w:rsid w:val="45EB172D"/>
    <w:rsid w:val="45F07EA6"/>
    <w:rsid w:val="45F151DF"/>
    <w:rsid w:val="45FE537F"/>
    <w:rsid w:val="45FEC29A"/>
    <w:rsid w:val="4621C107"/>
    <w:rsid w:val="462FBB9C"/>
    <w:rsid w:val="463E0594"/>
    <w:rsid w:val="464067FF"/>
    <w:rsid w:val="464ACA66"/>
    <w:rsid w:val="46561E3B"/>
    <w:rsid w:val="466C2941"/>
    <w:rsid w:val="468D4B02"/>
    <w:rsid w:val="4694B514"/>
    <w:rsid w:val="469DE924"/>
    <w:rsid w:val="46A08A02"/>
    <w:rsid w:val="46B510D6"/>
    <w:rsid w:val="46D356A2"/>
    <w:rsid w:val="46DAA7FC"/>
    <w:rsid w:val="46E6F144"/>
    <w:rsid w:val="470489AA"/>
    <w:rsid w:val="470D2608"/>
    <w:rsid w:val="4714AAAE"/>
    <w:rsid w:val="47292B74"/>
    <w:rsid w:val="474AB1E3"/>
    <w:rsid w:val="477F6338"/>
    <w:rsid w:val="47848D01"/>
    <w:rsid w:val="47868351"/>
    <w:rsid w:val="478929C3"/>
    <w:rsid w:val="47979B97"/>
    <w:rsid w:val="47989ACE"/>
    <w:rsid w:val="47994103"/>
    <w:rsid w:val="47A395AB"/>
    <w:rsid w:val="47ACF207"/>
    <w:rsid w:val="47B6CBB0"/>
    <w:rsid w:val="47C9034F"/>
    <w:rsid w:val="47FA7121"/>
    <w:rsid w:val="4803901F"/>
    <w:rsid w:val="48098F44"/>
    <w:rsid w:val="48162382"/>
    <w:rsid w:val="4817E13D"/>
    <w:rsid w:val="48282F87"/>
    <w:rsid w:val="4838A78F"/>
    <w:rsid w:val="4867CBA9"/>
    <w:rsid w:val="48703DB8"/>
    <w:rsid w:val="48823E5E"/>
    <w:rsid w:val="48A32257"/>
    <w:rsid w:val="48B2E5CC"/>
    <w:rsid w:val="48C0DCBC"/>
    <w:rsid w:val="48E5A656"/>
    <w:rsid w:val="48E5E17A"/>
    <w:rsid w:val="48EE7033"/>
    <w:rsid w:val="490D74A4"/>
    <w:rsid w:val="4910CDF2"/>
    <w:rsid w:val="493A1575"/>
    <w:rsid w:val="4949A281"/>
    <w:rsid w:val="4949FD0D"/>
    <w:rsid w:val="494F2EC2"/>
    <w:rsid w:val="4951F4D2"/>
    <w:rsid w:val="49723A1E"/>
    <w:rsid w:val="497FAAA6"/>
    <w:rsid w:val="498504FF"/>
    <w:rsid w:val="49A0D590"/>
    <w:rsid w:val="49AC5521"/>
    <w:rsid w:val="49CF8406"/>
    <w:rsid w:val="49D3BBAD"/>
    <w:rsid w:val="49D872E9"/>
    <w:rsid w:val="49E3EC77"/>
    <w:rsid w:val="49F3D4E4"/>
    <w:rsid w:val="4A0516AC"/>
    <w:rsid w:val="4A124BAE"/>
    <w:rsid w:val="4A18A2DC"/>
    <w:rsid w:val="4A2C8595"/>
    <w:rsid w:val="4A3666ED"/>
    <w:rsid w:val="4A3EB9A8"/>
    <w:rsid w:val="4A45FC1B"/>
    <w:rsid w:val="4A4B3503"/>
    <w:rsid w:val="4A4F6AE7"/>
    <w:rsid w:val="4A540E65"/>
    <w:rsid w:val="4A569549"/>
    <w:rsid w:val="4A7F0610"/>
    <w:rsid w:val="4A8B9E49"/>
    <w:rsid w:val="4ABA02D6"/>
    <w:rsid w:val="4AFB0F56"/>
    <w:rsid w:val="4B073FF3"/>
    <w:rsid w:val="4B09BB09"/>
    <w:rsid w:val="4B13471D"/>
    <w:rsid w:val="4B1F7622"/>
    <w:rsid w:val="4B222885"/>
    <w:rsid w:val="4B325484"/>
    <w:rsid w:val="4B4A81B3"/>
    <w:rsid w:val="4B58BE54"/>
    <w:rsid w:val="4B5A685A"/>
    <w:rsid w:val="4B61BDA1"/>
    <w:rsid w:val="4B72321A"/>
    <w:rsid w:val="4B72537A"/>
    <w:rsid w:val="4B7E189A"/>
    <w:rsid w:val="4B894972"/>
    <w:rsid w:val="4B8E2F5D"/>
    <w:rsid w:val="4BBABFBD"/>
    <w:rsid w:val="4BBF83C2"/>
    <w:rsid w:val="4BC07F3A"/>
    <w:rsid w:val="4BC3E659"/>
    <w:rsid w:val="4BC6C451"/>
    <w:rsid w:val="4BC88547"/>
    <w:rsid w:val="4BCD1872"/>
    <w:rsid w:val="4BCF12D0"/>
    <w:rsid w:val="4BD00599"/>
    <w:rsid w:val="4BD0E5A5"/>
    <w:rsid w:val="4BDA15DB"/>
    <w:rsid w:val="4BE6ACAF"/>
    <w:rsid w:val="4BED15A8"/>
    <w:rsid w:val="4C1A8651"/>
    <w:rsid w:val="4C25AE0E"/>
    <w:rsid w:val="4C320204"/>
    <w:rsid w:val="4C3990C9"/>
    <w:rsid w:val="4C4D4738"/>
    <w:rsid w:val="4C5E0C51"/>
    <w:rsid w:val="4C6DE190"/>
    <w:rsid w:val="4C6FEBD0"/>
    <w:rsid w:val="4C838287"/>
    <w:rsid w:val="4C864E2B"/>
    <w:rsid w:val="4C98E527"/>
    <w:rsid w:val="4C9B6648"/>
    <w:rsid w:val="4CA65BF1"/>
    <w:rsid w:val="4CA8D496"/>
    <w:rsid w:val="4CD3B101"/>
    <w:rsid w:val="4CDFF03C"/>
    <w:rsid w:val="4CE6920B"/>
    <w:rsid w:val="4CE8C390"/>
    <w:rsid w:val="4CF94C8F"/>
    <w:rsid w:val="4CFE3F32"/>
    <w:rsid w:val="4D081EE4"/>
    <w:rsid w:val="4D1B24F0"/>
    <w:rsid w:val="4D1C5BCA"/>
    <w:rsid w:val="4D20BCBB"/>
    <w:rsid w:val="4D384BCC"/>
    <w:rsid w:val="4D38F314"/>
    <w:rsid w:val="4D4B2E50"/>
    <w:rsid w:val="4D54EA1F"/>
    <w:rsid w:val="4D5C1BEF"/>
    <w:rsid w:val="4D69F4B8"/>
    <w:rsid w:val="4D84583D"/>
    <w:rsid w:val="4DA2A237"/>
    <w:rsid w:val="4DC5DF5C"/>
    <w:rsid w:val="4DD198C7"/>
    <w:rsid w:val="4DD8D2B8"/>
    <w:rsid w:val="4DD9E713"/>
    <w:rsid w:val="4DE479FF"/>
    <w:rsid w:val="4DE896DC"/>
    <w:rsid w:val="4DF1495C"/>
    <w:rsid w:val="4DF78EBC"/>
    <w:rsid w:val="4DF7B621"/>
    <w:rsid w:val="4E14F06D"/>
    <w:rsid w:val="4E39694B"/>
    <w:rsid w:val="4E3BD490"/>
    <w:rsid w:val="4E6BE04F"/>
    <w:rsid w:val="4E700138"/>
    <w:rsid w:val="4E7325EC"/>
    <w:rsid w:val="4E818241"/>
    <w:rsid w:val="4E87FE08"/>
    <w:rsid w:val="4E948C4E"/>
    <w:rsid w:val="4EA9E64E"/>
    <w:rsid w:val="4EB282E7"/>
    <w:rsid w:val="4EBDC3B9"/>
    <w:rsid w:val="4ECDCA07"/>
    <w:rsid w:val="4ECEF7D1"/>
    <w:rsid w:val="4F0354BB"/>
    <w:rsid w:val="4F050B6C"/>
    <w:rsid w:val="4F0911E4"/>
    <w:rsid w:val="4F29A17A"/>
    <w:rsid w:val="4F34D12A"/>
    <w:rsid w:val="4F355FD3"/>
    <w:rsid w:val="4F423825"/>
    <w:rsid w:val="4F45513A"/>
    <w:rsid w:val="4F58D7BE"/>
    <w:rsid w:val="4F60B096"/>
    <w:rsid w:val="4F6E7999"/>
    <w:rsid w:val="4F77BDA3"/>
    <w:rsid w:val="4F91EEB0"/>
    <w:rsid w:val="4FB54FF7"/>
    <w:rsid w:val="4FB5DB83"/>
    <w:rsid w:val="4FCF251A"/>
    <w:rsid w:val="5003A432"/>
    <w:rsid w:val="5013E02F"/>
    <w:rsid w:val="50394BC5"/>
    <w:rsid w:val="503EE7ED"/>
    <w:rsid w:val="5051CB5F"/>
    <w:rsid w:val="505DC110"/>
    <w:rsid w:val="506758FE"/>
    <w:rsid w:val="5073AB38"/>
    <w:rsid w:val="509886FB"/>
    <w:rsid w:val="509D72BC"/>
    <w:rsid w:val="50B2C0B5"/>
    <w:rsid w:val="50DA9DA6"/>
    <w:rsid w:val="50E7389C"/>
    <w:rsid w:val="5106E954"/>
    <w:rsid w:val="51080F74"/>
    <w:rsid w:val="5112C87F"/>
    <w:rsid w:val="512151EF"/>
    <w:rsid w:val="512251B9"/>
    <w:rsid w:val="5127D32D"/>
    <w:rsid w:val="51296677"/>
    <w:rsid w:val="512CE232"/>
    <w:rsid w:val="512E8762"/>
    <w:rsid w:val="513D8310"/>
    <w:rsid w:val="5151E2EF"/>
    <w:rsid w:val="516EFDF3"/>
    <w:rsid w:val="51883805"/>
    <w:rsid w:val="518A5E4C"/>
    <w:rsid w:val="51B1C327"/>
    <w:rsid w:val="51C9EB1A"/>
    <w:rsid w:val="51CB96C1"/>
    <w:rsid w:val="51D19803"/>
    <w:rsid w:val="51D9E360"/>
    <w:rsid w:val="51F26755"/>
    <w:rsid w:val="5217431F"/>
    <w:rsid w:val="5219BB9E"/>
    <w:rsid w:val="52364854"/>
    <w:rsid w:val="52401C5B"/>
    <w:rsid w:val="5242226F"/>
    <w:rsid w:val="52517A55"/>
    <w:rsid w:val="525543DF"/>
    <w:rsid w:val="525A9CF5"/>
    <w:rsid w:val="5261D78B"/>
    <w:rsid w:val="5262D41E"/>
    <w:rsid w:val="527E2C51"/>
    <w:rsid w:val="5294D8C0"/>
    <w:rsid w:val="529B102A"/>
    <w:rsid w:val="52AAB09A"/>
    <w:rsid w:val="52B4AC50"/>
    <w:rsid w:val="52B7DCBE"/>
    <w:rsid w:val="52EF2590"/>
    <w:rsid w:val="53195FD2"/>
    <w:rsid w:val="531DB45E"/>
    <w:rsid w:val="534A8F06"/>
    <w:rsid w:val="535D88FB"/>
    <w:rsid w:val="536BAD37"/>
    <w:rsid w:val="5386E328"/>
    <w:rsid w:val="538A9FB5"/>
    <w:rsid w:val="53A908BD"/>
    <w:rsid w:val="53B4E060"/>
    <w:rsid w:val="53B71478"/>
    <w:rsid w:val="53DCB4B1"/>
    <w:rsid w:val="53E9548D"/>
    <w:rsid w:val="53EF7DB7"/>
    <w:rsid w:val="53FA8179"/>
    <w:rsid w:val="54167610"/>
    <w:rsid w:val="543DE4F2"/>
    <w:rsid w:val="5442266A"/>
    <w:rsid w:val="546133FA"/>
    <w:rsid w:val="546E0C42"/>
    <w:rsid w:val="5485C23D"/>
    <w:rsid w:val="548CB313"/>
    <w:rsid w:val="549F2D94"/>
    <w:rsid w:val="54A0FB76"/>
    <w:rsid w:val="54B8C767"/>
    <w:rsid w:val="54BA82C0"/>
    <w:rsid w:val="54BB374C"/>
    <w:rsid w:val="54CECE75"/>
    <w:rsid w:val="54E50B01"/>
    <w:rsid w:val="54F3108C"/>
    <w:rsid w:val="54F3A51B"/>
    <w:rsid w:val="5516A5F9"/>
    <w:rsid w:val="5525BE88"/>
    <w:rsid w:val="552E17DD"/>
    <w:rsid w:val="55340488"/>
    <w:rsid w:val="5586180F"/>
    <w:rsid w:val="55A8E7DD"/>
    <w:rsid w:val="55AF6C87"/>
    <w:rsid w:val="55AFFD62"/>
    <w:rsid w:val="55B22063"/>
    <w:rsid w:val="55BAF055"/>
    <w:rsid w:val="55BDA480"/>
    <w:rsid w:val="55C6F064"/>
    <w:rsid w:val="55D3DA3C"/>
    <w:rsid w:val="55DEF8B9"/>
    <w:rsid w:val="55E0260E"/>
    <w:rsid w:val="55E48D81"/>
    <w:rsid w:val="55F05706"/>
    <w:rsid w:val="55F8AC86"/>
    <w:rsid w:val="5610542A"/>
    <w:rsid w:val="56337DB3"/>
    <w:rsid w:val="564315F3"/>
    <w:rsid w:val="56469189"/>
    <w:rsid w:val="5669960F"/>
    <w:rsid w:val="567566C2"/>
    <w:rsid w:val="568832CF"/>
    <w:rsid w:val="568C584F"/>
    <w:rsid w:val="569F9293"/>
    <w:rsid w:val="56A343EA"/>
    <w:rsid w:val="56AA98CE"/>
    <w:rsid w:val="56AD725F"/>
    <w:rsid w:val="56B9C4B0"/>
    <w:rsid w:val="56BAF48C"/>
    <w:rsid w:val="56C56112"/>
    <w:rsid w:val="56CBBAC0"/>
    <w:rsid w:val="56DEE88C"/>
    <w:rsid w:val="570B024A"/>
    <w:rsid w:val="5711B4ED"/>
    <w:rsid w:val="5737BB99"/>
    <w:rsid w:val="573A170E"/>
    <w:rsid w:val="5750576D"/>
    <w:rsid w:val="57706BF7"/>
    <w:rsid w:val="5773DA1B"/>
    <w:rsid w:val="57859E1E"/>
    <w:rsid w:val="5785C456"/>
    <w:rsid w:val="5789D40B"/>
    <w:rsid w:val="578C2AE6"/>
    <w:rsid w:val="57963D9B"/>
    <w:rsid w:val="57A30C7C"/>
    <w:rsid w:val="57B4069F"/>
    <w:rsid w:val="57C50394"/>
    <w:rsid w:val="57D4E99A"/>
    <w:rsid w:val="57DE255A"/>
    <w:rsid w:val="57FB25C5"/>
    <w:rsid w:val="58047C9D"/>
    <w:rsid w:val="58183F11"/>
    <w:rsid w:val="581E00D5"/>
    <w:rsid w:val="581E4971"/>
    <w:rsid w:val="582B1C03"/>
    <w:rsid w:val="582BF32F"/>
    <w:rsid w:val="583E27A4"/>
    <w:rsid w:val="585F769B"/>
    <w:rsid w:val="5861CFF4"/>
    <w:rsid w:val="588D3400"/>
    <w:rsid w:val="588F16BF"/>
    <w:rsid w:val="5890217F"/>
    <w:rsid w:val="589C7A07"/>
    <w:rsid w:val="58A7634E"/>
    <w:rsid w:val="58C9E01B"/>
    <w:rsid w:val="58CAD31E"/>
    <w:rsid w:val="58D287A0"/>
    <w:rsid w:val="58E4F3B4"/>
    <w:rsid w:val="58F8C9FF"/>
    <w:rsid w:val="58FE4F61"/>
    <w:rsid w:val="58FED3FA"/>
    <w:rsid w:val="5906CBD2"/>
    <w:rsid w:val="591762CA"/>
    <w:rsid w:val="59219BC8"/>
    <w:rsid w:val="59258B0A"/>
    <w:rsid w:val="59288A61"/>
    <w:rsid w:val="5934F869"/>
    <w:rsid w:val="59395455"/>
    <w:rsid w:val="5954FC6F"/>
    <w:rsid w:val="59558112"/>
    <w:rsid w:val="595BF5B3"/>
    <w:rsid w:val="596DFAA9"/>
    <w:rsid w:val="5981B674"/>
    <w:rsid w:val="5987A577"/>
    <w:rsid w:val="599E0CC4"/>
    <w:rsid w:val="59ABD910"/>
    <w:rsid w:val="59BB2BA8"/>
    <w:rsid w:val="59E720FA"/>
    <w:rsid w:val="59EC942F"/>
    <w:rsid w:val="59F172D0"/>
    <w:rsid w:val="59F33E0D"/>
    <w:rsid w:val="59F6A5F4"/>
    <w:rsid w:val="5A113426"/>
    <w:rsid w:val="5A222C68"/>
    <w:rsid w:val="5A251AE0"/>
    <w:rsid w:val="5A2BF0F6"/>
    <w:rsid w:val="5A3FB001"/>
    <w:rsid w:val="5A4561A2"/>
    <w:rsid w:val="5A5DE8D7"/>
    <w:rsid w:val="5A65A1D1"/>
    <w:rsid w:val="5A67DAB3"/>
    <w:rsid w:val="5A6BE34B"/>
    <w:rsid w:val="5A73C97B"/>
    <w:rsid w:val="5A95FF7C"/>
    <w:rsid w:val="5AAD26E9"/>
    <w:rsid w:val="5AC46E3F"/>
    <w:rsid w:val="5AC4FDD3"/>
    <w:rsid w:val="5AD556A3"/>
    <w:rsid w:val="5AE5C67C"/>
    <w:rsid w:val="5AFC3771"/>
    <w:rsid w:val="5AFF113E"/>
    <w:rsid w:val="5B0635CA"/>
    <w:rsid w:val="5B19AE6C"/>
    <w:rsid w:val="5BD777A2"/>
    <w:rsid w:val="5BF20ADC"/>
    <w:rsid w:val="5C043F79"/>
    <w:rsid w:val="5C0BBE45"/>
    <w:rsid w:val="5C144034"/>
    <w:rsid w:val="5C19C39A"/>
    <w:rsid w:val="5C1CE146"/>
    <w:rsid w:val="5C3745A2"/>
    <w:rsid w:val="5C444A59"/>
    <w:rsid w:val="5C586ED8"/>
    <w:rsid w:val="5C6AECE7"/>
    <w:rsid w:val="5C71B44D"/>
    <w:rsid w:val="5CB28A88"/>
    <w:rsid w:val="5CB339FE"/>
    <w:rsid w:val="5CB5751C"/>
    <w:rsid w:val="5CBEADD3"/>
    <w:rsid w:val="5CC3A3D4"/>
    <w:rsid w:val="5CC6DF72"/>
    <w:rsid w:val="5CCFC104"/>
    <w:rsid w:val="5CE4EAB7"/>
    <w:rsid w:val="5CEE09BB"/>
    <w:rsid w:val="5D050B86"/>
    <w:rsid w:val="5D0D5092"/>
    <w:rsid w:val="5D0EE2A3"/>
    <w:rsid w:val="5D0F40C0"/>
    <w:rsid w:val="5D1A2D69"/>
    <w:rsid w:val="5D282370"/>
    <w:rsid w:val="5D283126"/>
    <w:rsid w:val="5D52B1C1"/>
    <w:rsid w:val="5D6784D3"/>
    <w:rsid w:val="5D694656"/>
    <w:rsid w:val="5D7F20D1"/>
    <w:rsid w:val="5D8D3519"/>
    <w:rsid w:val="5D9652B2"/>
    <w:rsid w:val="5D982233"/>
    <w:rsid w:val="5DA2B8F7"/>
    <w:rsid w:val="5DAD2AF6"/>
    <w:rsid w:val="5DC670D8"/>
    <w:rsid w:val="5DDA1535"/>
    <w:rsid w:val="5E24581F"/>
    <w:rsid w:val="5E3BC6CD"/>
    <w:rsid w:val="5E3C6704"/>
    <w:rsid w:val="5E3E14EB"/>
    <w:rsid w:val="5E534F5B"/>
    <w:rsid w:val="5E5F2F2F"/>
    <w:rsid w:val="5E6B85CD"/>
    <w:rsid w:val="5E802AD9"/>
    <w:rsid w:val="5E850197"/>
    <w:rsid w:val="5E965F69"/>
    <w:rsid w:val="5E9B33A6"/>
    <w:rsid w:val="5EB953F1"/>
    <w:rsid w:val="5EC163F1"/>
    <w:rsid w:val="5ED28D80"/>
    <w:rsid w:val="5ED7288D"/>
    <w:rsid w:val="5EF23F9D"/>
    <w:rsid w:val="5EF51AF9"/>
    <w:rsid w:val="5F3EA5AB"/>
    <w:rsid w:val="5F6EE543"/>
    <w:rsid w:val="5F809B94"/>
    <w:rsid w:val="5F88154F"/>
    <w:rsid w:val="5F8FB63A"/>
    <w:rsid w:val="5FAE57DD"/>
    <w:rsid w:val="5FAF1730"/>
    <w:rsid w:val="5FB31017"/>
    <w:rsid w:val="5FD55441"/>
    <w:rsid w:val="5FDA660A"/>
    <w:rsid w:val="5FDB64DB"/>
    <w:rsid w:val="5FEB4B16"/>
    <w:rsid w:val="5FFD59D7"/>
    <w:rsid w:val="60004C21"/>
    <w:rsid w:val="6012D29A"/>
    <w:rsid w:val="6018043A"/>
    <w:rsid w:val="601CE8BD"/>
    <w:rsid w:val="60491BED"/>
    <w:rsid w:val="604E508D"/>
    <w:rsid w:val="6066A8C9"/>
    <w:rsid w:val="60679E26"/>
    <w:rsid w:val="608378CF"/>
    <w:rsid w:val="60907236"/>
    <w:rsid w:val="60A5ED6C"/>
    <w:rsid w:val="60AE506B"/>
    <w:rsid w:val="60B30586"/>
    <w:rsid w:val="60BAA075"/>
    <w:rsid w:val="60C3E34F"/>
    <w:rsid w:val="60C4EDD6"/>
    <w:rsid w:val="60CC6F8E"/>
    <w:rsid w:val="60D4AE4F"/>
    <w:rsid w:val="60E41B3A"/>
    <w:rsid w:val="610D4CDF"/>
    <w:rsid w:val="6112D79F"/>
    <w:rsid w:val="61139471"/>
    <w:rsid w:val="611F1C9C"/>
    <w:rsid w:val="613F86C8"/>
    <w:rsid w:val="61477AEA"/>
    <w:rsid w:val="614BD3D5"/>
    <w:rsid w:val="615CC3F6"/>
    <w:rsid w:val="616F3577"/>
    <w:rsid w:val="61722C5A"/>
    <w:rsid w:val="61940853"/>
    <w:rsid w:val="619AC49A"/>
    <w:rsid w:val="61AFE180"/>
    <w:rsid w:val="61B102C8"/>
    <w:rsid w:val="61B9E193"/>
    <w:rsid w:val="61BFEFFA"/>
    <w:rsid w:val="61CA66C9"/>
    <w:rsid w:val="61E28C11"/>
    <w:rsid w:val="61F8210F"/>
    <w:rsid w:val="620506ED"/>
    <w:rsid w:val="6207F15A"/>
    <w:rsid w:val="620A4951"/>
    <w:rsid w:val="620AA7AD"/>
    <w:rsid w:val="621257B1"/>
    <w:rsid w:val="62495DD6"/>
    <w:rsid w:val="626A9903"/>
    <w:rsid w:val="627B2C10"/>
    <w:rsid w:val="627D3D25"/>
    <w:rsid w:val="62B161D4"/>
    <w:rsid w:val="62B3084E"/>
    <w:rsid w:val="62B6A709"/>
    <w:rsid w:val="62B6A9C2"/>
    <w:rsid w:val="62F47261"/>
    <w:rsid w:val="63011CBC"/>
    <w:rsid w:val="63164A43"/>
    <w:rsid w:val="6319FB06"/>
    <w:rsid w:val="632DD31B"/>
    <w:rsid w:val="632FC6F3"/>
    <w:rsid w:val="63370A28"/>
    <w:rsid w:val="634B461A"/>
    <w:rsid w:val="634DBE4F"/>
    <w:rsid w:val="636344C1"/>
    <w:rsid w:val="6394EB1D"/>
    <w:rsid w:val="639A1F05"/>
    <w:rsid w:val="639FBFD7"/>
    <w:rsid w:val="63A41604"/>
    <w:rsid w:val="63C900A6"/>
    <w:rsid w:val="63E43A33"/>
    <w:rsid w:val="64008E5E"/>
    <w:rsid w:val="6400B55D"/>
    <w:rsid w:val="640B8C8A"/>
    <w:rsid w:val="6414830A"/>
    <w:rsid w:val="642CD117"/>
    <w:rsid w:val="642EA918"/>
    <w:rsid w:val="643E31CC"/>
    <w:rsid w:val="64460D15"/>
    <w:rsid w:val="6453E140"/>
    <w:rsid w:val="645DEA83"/>
    <w:rsid w:val="645F8E01"/>
    <w:rsid w:val="647F2EA4"/>
    <w:rsid w:val="648E7862"/>
    <w:rsid w:val="64B9112E"/>
    <w:rsid w:val="64BD7E6E"/>
    <w:rsid w:val="64CCA461"/>
    <w:rsid w:val="64F4DE3C"/>
    <w:rsid w:val="653EAE8A"/>
    <w:rsid w:val="655AE7B6"/>
    <w:rsid w:val="655BB55E"/>
    <w:rsid w:val="6560BF09"/>
    <w:rsid w:val="6565537C"/>
    <w:rsid w:val="65673ADC"/>
    <w:rsid w:val="656CD1C5"/>
    <w:rsid w:val="656EC2BD"/>
    <w:rsid w:val="6579D633"/>
    <w:rsid w:val="657F65AD"/>
    <w:rsid w:val="658A2E01"/>
    <w:rsid w:val="65AD4D9D"/>
    <w:rsid w:val="65B32740"/>
    <w:rsid w:val="65C23B66"/>
    <w:rsid w:val="65CBF568"/>
    <w:rsid w:val="65D704C5"/>
    <w:rsid w:val="65E532DD"/>
    <w:rsid w:val="65EDF1D9"/>
    <w:rsid w:val="660E18ED"/>
    <w:rsid w:val="6624EFEB"/>
    <w:rsid w:val="662B0BEC"/>
    <w:rsid w:val="662CF587"/>
    <w:rsid w:val="6630975B"/>
    <w:rsid w:val="6631FE98"/>
    <w:rsid w:val="664159E2"/>
    <w:rsid w:val="664CDB04"/>
    <w:rsid w:val="6657D967"/>
    <w:rsid w:val="665A3566"/>
    <w:rsid w:val="66683827"/>
    <w:rsid w:val="667C405B"/>
    <w:rsid w:val="668B3DA0"/>
    <w:rsid w:val="66A82BE0"/>
    <w:rsid w:val="66AB43B5"/>
    <w:rsid w:val="66C071D8"/>
    <w:rsid w:val="66CF6546"/>
    <w:rsid w:val="671D72AF"/>
    <w:rsid w:val="6722DA01"/>
    <w:rsid w:val="672B5E13"/>
    <w:rsid w:val="672BF566"/>
    <w:rsid w:val="6736166D"/>
    <w:rsid w:val="673AF3DE"/>
    <w:rsid w:val="6746E584"/>
    <w:rsid w:val="674F653E"/>
    <w:rsid w:val="674FCC4C"/>
    <w:rsid w:val="67576378"/>
    <w:rsid w:val="675FD48F"/>
    <w:rsid w:val="67671BA0"/>
    <w:rsid w:val="6795A0F9"/>
    <w:rsid w:val="679662FF"/>
    <w:rsid w:val="6799975D"/>
    <w:rsid w:val="67A3ACDA"/>
    <w:rsid w:val="67B45705"/>
    <w:rsid w:val="67BC0602"/>
    <w:rsid w:val="67C6EC3C"/>
    <w:rsid w:val="67E97EA1"/>
    <w:rsid w:val="67EDAA86"/>
    <w:rsid w:val="67F17BA4"/>
    <w:rsid w:val="68033159"/>
    <w:rsid w:val="68079CBE"/>
    <w:rsid w:val="68090FC6"/>
    <w:rsid w:val="6816465E"/>
    <w:rsid w:val="6819FA9E"/>
    <w:rsid w:val="681F138E"/>
    <w:rsid w:val="6824D098"/>
    <w:rsid w:val="682A1C15"/>
    <w:rsid w:val="68351065"/>
    <w:rsid w:val="68409E08"/>
    <w:rsid w:val="6844764F"/>
    <w:rsid w:val="685EEED2"/>
    <w:rsid w:val="686933FF"/>
    <w:rsid w:val="68745F71"/>
    <w:rsid w:val="6880CE18"/>
    <w:rsid w:val="68955D0F"/>
    <w:rsid w:val="689EE20D"/>
    <w:rsid w:val="68A068E6"/>
    <w:rsid w:val="68ACFEA5"/>
    <w:rsid w:val="68AF1D62"/>
    <w:rsid w:val="68BCE0CA"/>
    <w:rsid w:val="68EE7419"/>
    <w:rsid w:val="68F69EDE"/>
    <w:rsid w:val="68FCD261"/>
    <w:rsid w:val="68FD21EB"/>
    <w:rsid w:val="690D9694"/>
    <w:rsid w:val="690FEEC8"/>
    <w:rsid w:val="69160E5F"/>
    <w:rsid w:val="69220EA2"/>
    <w:rsid w:val="692F7FA6"/>
    <w:rsid w:val="69325BF0"/>
    <w:rsid w:val="6950A0F6"/>
    <w:rsid w:val="6950F6BC"/>
    <w:rsid w:val="69581D72"/>
    <w:rsid w:val="69707A92"/>
    <w:rsid w:val="697AAB49"/>
    <w:rsid w:val="6997C2C8"/>
    <w:rsid w:val="699CE6F5"/>
    <w:rsid w:val="69C4557B"/>
    <w:rsid w:val="69E2013B"/>
    <w:rsid w:val="69E27148"/>
    <w:rsid w:val="69EDB7CD"/>
    <w:rsid w:val="6A0679A3"/>
    <w:rsid w:val="6A12C75D"/>
    <w:rsid w:val="6A1C593E"/>
    <w:rsid w:val="6A1CA3CA"/>
    <w:rsid w:val="6A3255CF"/>
    <w:rsid w:val="6A389DEE"/>
    <w:rsid w:val="6A41B64B"/>
    <w:rsid w:val="6A52B86F"/>
    <w:rsid w:val="6A76E8B1"/>
    <w:rsid w:val="6A9C2DA7"/>
    <w:rsid w:val="6A9C937F"/>
    <w:rsid w:val="6AA142D8"/>
    <w:rsid w:val="6AB8395F"/>
    <w:rsid w:val="6AC78A78"/>
    <w:rsid w:val="6ACDCD6A"/>
    <w:rsid w:val="6AD996E1"/>
    <w:rsid w:val="6AFDDA7A"/>
    <w:rsid w:val="6B06B47C"/>
    <w:rsid w:val="6B19AF4B"/>
    <w:rsid w:val="6B1F79E7"/>
    <w:rsid w:val="6B269D59"/>
    <w:rsid w:val="6B2E9D98"/>
    <w:rsid w:val="6B3BA995"/>
    <w:rsid w:val="6B3D4FF9"/>
    <w:rsid w:val="6B401799"/>
    <w:rsid w:val="6B43309D"/>
    <w:rsid w:val="6B45344C"/>
    <w:rsid w:val="6B653E47"/>
    <w:rsid w:val="6B6861BE"/>
    <w:rsid w:val="6B73AC79"/>
    <w:rsid w:val="6B783BEE"/>
    <w:rsid w:val="6B7BF2DB"/>
    <w:rsid w:val="6B8FF0E7"/>
    <w:rsid w:val="6BA187DC"/>
    <w:rsid w:val="6BBC64A0"/>
    <w:rsid w:val="6C0022FC"/>
    <w:rsid w:val="6C11F29B"/>
    <w:rsid w:val="6C1F18C6"/>
    <w:rsid w:val="6C32FE6E"/>
    <w:rsid w:val="6C396185"/>
    <w:rsid w:val="6C397B91"/>
    <w:rsid w:val="6C4C4652"/>
    <w:rsid w:val="6C4C58FA"/>
    <w:rsid w:val="6C519757"/>
    <w:rsid w:val="6C56BBDA"/>
    <w:rsid w:val="6C56C7DB"/>
    <w:rsid w:val="6C667DA5"/>
    <w:rsid w:val="6C6B155B"/>
    <w:rsid w:val="6C6B81C3"/>
    <w:rsid w:val="6C6F0B79"/>
    <w:rsid w:val="6C83772E"/>
    <w:rsid w:val="6C87F616"/>
    <w:rsid w:val="6C884976"/>
    <w:rsid w:val="6CB0946C"/>
    <w:rsid w:val="6CC32D03"/>
    <w:rsid w:val="6CC7117B"/>
    <w:rsid w:val="6CE12F4B"/>
    <w:rsid w:val="6D07A0DA"/>
    <w:rsid w:val="6D1183CA"/>
    <w:rsid w:val="6D191B09"/>
    <w:rsid w:val="6D1B3D42"/>
    <w:rsid w:val="6D208F3E"/>
    <w:rsid w:val="6D276E04"/>
    <w:rsid w:val="6D44388B"/>
    <w:rsid w:val="6D4B8616"/>
    <w:rsid w:val="6D4D82D1"/>
    <w:rsid w:val="6D57A9FD"/>
    <w:rsid w:val="6D997F8F"/>
    <w:rsid w:val="6D9F9A8A"/>
    <w:rsid w:val="6DAABC9D"/>
    <w:rsid w:val="6DC861FA"/>
    <w:rsid w:val="6DD8C7F8"/>
    <w:rsid w:val="6DDF98E7"/>
    <w:rsid w:val="6E010E7B"/>
    <w:rsid w:val="6E128AF7"/>
    <w:rsid w:val="6E184DD6"/>
    <w:rsid w:val="6E230829"/>
    <w:rsid w:val="6E27BDF6"/>
    <w:rsid w:val="6E31F363"/>
    <w:rsid w:val="6E336BBC"/>
    <w:rsid w:val="6E5368B4"/>
    <w:rsid w:val="6E66E72C"/>
    <w:rsid w:val="6E6D2B2E"/>
    <w:rsid w:val="6E701122"/>
    <w:rsid w:val="6E711556"/>
    <w:rsid w:val="6E7EE1E0"/>
    <w:rsid w:val="6E7F2D05"/>
    <w:rsid w:val="6EA3B80D"/>
    <w:rsid w:val="6EA6DEDC"/>
    <w:rsid w:val="6EC79F2D"/>
    <w:rsid w:val="6ECF6308"/>
    <w:rsid w:val="6EE631AF"/>
    <w:rsid w:val="6F18A753"/>
    <w:rsid w:val="6F18EFC0"/>
    <w:rsid w:val="6F2A2A84"/>
    <w:rsid w:val="6F38FD18"/>
    <w:rsid w:val="6F39FE05"/>
    <w:rsid w:val="6F4B8BFE"/>
    <w:rsid w:val="6F52E05D"/>
    <w:rsid w:val="6F5A7F04"/>
    <w:rsid w:val="6F6E88C4"/>
    <w:rsid w:val="6FA6BC43"/>
    <w:rsid w:val="6FD1B7BA"/>
    <w:rsid w:val="6FD29318"/>
    <w:rsid w:val="6FD4D192"/>
    <w:rsid w:val="6FFD2A72"/>
    <w:rsid w:val="70113873"/>
    <w:rsid w:val="7043C607"/>
    <w:rsid w:val="704DEB81"/>
    <w:rsid w:val="7074463E"/>
    <w:rsid w:val="7075475E"/>
    <w:rsid w:val="707A6C89"/>
    <w:rsid w:val="70811304"/>
    <w:rsid w:val="7090A531"/>
    <w:rsid w:val="70934135"/>
    <w:rsid w:val="70CB71E8"/>
    <w:rsid w:val="70D139C3"/>
    <w:rsid w:val="70DA3336"/>
    <w:rsid w:val="70DA8550"/>
    <w:rsid w:val="70FAA32C"/>
    <w:rsid w:val="71152B08"/>
    <w:rsid w:val="7145CECC"/>
    <w:rsid w:val="7149B8B6"/>
    <w:rsid w:val="714DFDFE"/>
    <w:rsid w:val="715CD046"/>
    <w:rsid w:val="716F59E4"/>
    <w:rsid w:val="718261DD"/>
    <w:rsid w:val="719CF5A0"/>
    <w:rsid w:val="71CA8320"/>
    <w:rsid w:val="71DFA5F1"/>
    <w:rsid w:val="71EB38E0"/>
    <w:rsid w:val="71F618CF"/>
    <w:rsid w:val="71F9EF33"/>
    <w:rsid w:val="71FE14B4"/>
    <w:rsid w:val="7202C01A"/>
    <w:rsid w:val="7228848F"/>
    <w:rsid w:val="722B069C"/>
    <w:rsid w:val="722D2AD7"/>
    <w:rsid w:val="722EA33A"/>
    <w:rsid w:val="7230EC18"/>
    <w:rsid w:val="7231D2D0"/>
    <w:rsid w:val="7237A299"/>
    <w:rsid w:val="723873A2"/>
    <w:rsid w:val="723AE089"/>
    <w:rsid w:val="723B2048"/>
    <w:rsid w:val="723E251A"/>
    <w:rsid w:val="724696CC"/>
    <w:rsid w:val="724B8E5F"/>
    <w:rsid w:val="7263D5A8"/>
    <w:rsid w:val="72924DA9"/>
    <w:rsid w:val="729F301D"/>
    <w:rsid w:val="72A21430"/>
    <w:rsid w:val="72A42E40"/>
    <w:rsid w:val="72A9C4D6"/>
    <w:rsid w:val="72D365F5"/>
    <w:rsid w:val="72D5B808"/>
    <w:rsid w:val="72E909FB"/>
    <w:rsid w:val="72F17CBE"/>
    <w:rsid w:val="731058B1"/>
    <w:rsid w:val="7325385B"/>
    <w:rsid w:val="7327DAC5"/>
    <w:rsid w:val="7352E1BC"/>
    <w:rsid w:val="735BF6DF"/>
    <w:rsid w:val="735F0927"/>
    <w:rsid w:val="73669564"/>
    <w:rsid w:val="73726E9F"/>
    <w:rsid w:val="73C49042"/>
    <w:rsid w:val="73CCB902"/>
    <w:rsid w:val="73D84B09"/>
    <w:rsid w:val="73E13577"/>
    <w:rsid w:val="73E35A9B"/>
    <w:rsid w:val="73EAAF84"/>
    <w:rsid w:val="73EE3527"/>
    <w:rsid w:val="7400EEB0"/>
    <w:rsid w:val="74048629"/>
    <w:rsid w:val="7414E2DD"/>
    <w:rsid w:val="741590B9"/>
    <w:rsid w:val="74248B92"/>
    <w:rsid w:val="742982F9"/>
    <w:rsid w:val="742AC3EC"/>
    <w:rsid w:val="743062FE"/>
    <w:rsid w:val="743A82CA"/>
    <w:rsid w:val="743D8BEE"/>
    <w:rsid w:val="744AB326"/>
    <w:rsid w:val="7454C876"/>
    <w:rsid w:val="74582930"/>
    <w:rsid w:val="748BBDD0"/>
    <w:rsid w:val="74A2E0A9"/>
    <w:rsid w:val="74B88D19"/>
    <w:rsid w:val="74C7CD9D"/>
    <w:rsid w:val="74CD8F71"/>
    <w:rsid w:val="74DA8B10"/>
    <w:rsid w:val="74DF4313"/>
    <w:rsid w:val="74E07048"/>
    <w:rsid w:val="74F3E170"/>
    <w:rsid w:val="751E7F22"/>
    <w:rsid w:val="7520C421"/>
    <w:rsid w:val="752B32E0"/>
    <w:rsid w:val="753B4697"/>
    <w:rsid w:val="754917AB"/>
    <w:rsid w:val="754C2FE0"/>
    <w:rsid w:val="7552DDEB"/>
    <w:rsid w:val="7563DBE7"/>
    <w:rsid w:val="75748CE5"/>
    <w:rsid w:val="7574C976"/>
    <w:rsid w:val="757E3F24"/>
    <w:rsid w:val="757EEDCE"/>
    <w:rsid w:val="75841BAB"/>
    <w:rsid w:val="75B10A10"/>
    <w:rsid w:val="75BC6FC0"/>
    <w:rsid w:val="75D028B1"/>
    <w:rsid w:val="75D1D27E"/>
    <w:rsid w:val="75D33838"/>
    <w:rsid w:val="75D6A2D9"/>
    <w:rsid w:val="75E681E5"/>
    <w:rsid w:val="75F1E149"/>
    <w:rsid w:val="75F296B3"/>
    <w:rsid w:val="760A899F"/>
    <w:rsid w:val="7616BCD5"/>
    <w:rsid w:val="763E5FAF"/>
    <w:rsid w:val="7654E15C"/>
    <w:rsid w:val="76649C56"/>
    <w:rsid w:val="76652258"/>
    <w:rsid w:val="76788628"/>
    <w:rsid w:val="767CC790"/>
    <w:rsid w:val="767CC9D0"/>
    <w:rsid w:val="7687AE67"/>
    <w:rsid w:val="76CFAA73"/>
    <w:rsid w:val="76E54A6C"/>
    <w:rsid w:val="76F2430A"/>
    <w:rsid w:val="77007941"/>
    <w:rsid w:val="77066CC0"/>
    <w:rsid w:val="771131D5"/>
    <w:rsid w:val="772576B2"/>
    <w:rsid w:val="772B322A"/>
    <w:rsid w:val="7743FBD9"/>
    <w:rsid w:val="7751C11D"/>
    <w:rsid w:val="775FB05A"/>
    <w:rsid w:val="776B3A16"/>
    <w:rsid w:val="776DAA94"/>
    <w:rsid w:val="776F50F5"/>
    <w:rsid w:val="778811EF"/>
    <w:rsid w:val="778F0D10"/>
    <w:rsid w:val="77AE482A"/>
    <w:rsid w:val="77C35E82"/>
    <w:rsid w:val="77D0B6B7"/>
    <w:rsid w:val="77DF6897"/>
    <w:rsid w:val="77F673FF"/>
    <w:rsid w:val="77FADBDA"/>
    <w:rsid w:val="780BD417"/>
    <w:rsid w:val="780F5C4F"/>
    <w:rsid w:val="7823A98C"/>
    <w:rsid w:val="7832EC46"/>
    <w:rsid w:val="78477D20"/>
    <w:rsid w:val="784A665E"/>
    <w:rsid w:val="785A15F2"/>
    <w:rsid w:val="7867EC4C"/>
    <w:rsid w:val="78702491"/>
    <w:rsid w:val="7882DF0D"/>
    <w:rsid w:val="78893F61"/>
    <w:rsid w:val="7896661E"/>
    <w:rsid w:val="789C03C4"/>
    <w:rsid w:val="78A1DC0E"/>
    <w:rsid w:val="78B066EC"/>
    <w:rsid w:val="78B4A2CA"/>
    <w:rsid w:val="78B8D0A4"/>
    <w:rsid w:val="78C0BC3A"/>
    <w:rsid w:val="78C821D3"/>
    <w:rsid w:val="78E03DF7"/>
    <w:rsid w:val="78F25C8D"/>
    <w:rsid w:val="7916296E"/>
    <w:rsid w:val="792645B0"/>
    <w:rsid w:val="7927F5B6"/>
    <w:rsid w:val="794DC172"/>
    <w:rsid w:val="7957EEAF"/>
    <w:rsid w:val="797B756B"/>
    <w:rsid w:val="799C4E5D"/>
    <w:rsid w:val="79A81AAB"/>
    <w:rsid w:val="79A93C63"/>
    <w:rsid w:val="79AB73C0"/>
    <w:rsid w:val="79B6F9C1"/>
    <w:rsid w:val="79B734F2"/>
    <w:rsid w:val="79BCE652"/>
    <w:rsid w:val="79C0B3D4"/>
    <w:rsid w:val="79DECE79"/>
    <w:rsid w:val="7A153209"/>
    <w:rsid w:val="7A2ED640"/>
    <w:rsid w:val="7A3B2051"/>
    <w:rsid w:val="7A446132"/>
    <w:rsid w:val="7A4C9AE5"/>
    <w:rsid w:val="7A4DB17C"/>
    <w:rsid w:val="7A4F059C"/>
    <w:rsid w:val="7A53825B"/>
    <w:rsid w:val="7A5EB2BF"/>
    <w:rsid w:val="7A6026B7"/>
    <w:rsid w:val="7A6470A3"/>
    <w:rsid w:val="7A6BA6E3"/>
    <w:rsid w:val="7A815854"/>
    <w:rsid w:val="7A820247"/>
    <w:rsid w:val="7A8D2FBC"/>
    <w:rsid w:val="7A971D62"/>
    <w:rsid w:val="7A9FD7BF"/>
    <w:rsid w:val="7AB6D55C"/>
    <w:rsid w:val="7AB7CE5D"/>
    <w:rsid w:val="7AB7F62A"/>
    <w:rsid w:val="7ABA8006"/>
    <w:rsid w:val="7AC365D7"/>
    <w:rsid w:val="7AD0578C"/>
    <w:rsid w:val="7AD5147E"/>
    <w:rsid w:val="7ADB80F8"/>
    <w:rsid w:val="7AE34386"/>
    <w:rsid w:val="7AE9511A"/>
    <w:rsid w:val="7AEC3E2A"/>
    <w:rsid w:val="7B1711A2"/>
    <w:rsid w:val="7B1C87EB"/>
    <w:rsid w:val="7B2ABD19"/>
    <w:rsid w:val="7B2F80A4"/>
    <w:rsid w:val="7B61523C"/>
    <w:rsid w:val="7B6C0F6F"/>
    <w:rsid w:val="7B6E1A16"/>
    <w:rsid w:val="7B788B90"/>
    <w:rsid w:val="7B861E68"/>
    <w:rsid w:val="7BBE5124"/>
    <w:rsid w:val="7BDE142B"/>
    <w:rsid w:val="7BF201C3"/>
    <w:rsid w:val="7BFB51E7"/>
    <w:rsid w:val="7BFBA171"/>
    <w:rsid w:val="7BFF7C6B"/>
    <w:rsid w:val="7C1595A5"/>
    <w:rsid w:val="7C26FC54"/>
    <w:rsid w:val="7C28A031"/>
    <w:rsid w:val="7C3F9D1E"/>
    <w:rsid w:val="7C49881E"/>
    <w:rsid w:val="7C62A6AA"/>
    <w:rsid w:val="7C6AE959"/>
    <w:rsid w:val="7C6B6666"/>
    <w:rsid w:val="7C6BDB6D"/>
    <w:rsid w:val="7C6D04B2"/>
    <w:rsid w:val="7C789A37"/>
    <w:rsid w:val="7C78FCA1"/>
    <w:rsid w:val="7C92B3BA"/>
    <w:rsid w:val="7C9389F4"/>
    <w:rsid w:val="7CA8CA45"/>
    <w:rsid w:val="7CABCCC2"/>
    <w:rsid w:val="7CC7D5F3"/>
    <w:rsid w:val="7CCBECBF"/>
    <w:rsid w:val="7CD25FA7"/>
    <w:rsid w:val="7CF05FAC"/>
    <w:rsid w:val="7CF443C5"/>
    <w:rsid w:val="7CFAF7EF"/>
    <w:rsid w:val="7D161C13"/>
    <w:rsid w:val="7D19A1B3"/>
    <w:rsid w:val="7D1AB509"/>
    <w:rsid w:val="7D23AC95"/>
    <w:rsid w:val="7D299813"/>
    <w:rsid w:val="7D2A6805"/>
    <w:rsid w:val="7D3B5007"/>
    <w:rsid w:val="7D3E1742"/>
    <w:rsid w:val="7D5146D4"/>
    <w:rsid w:val="7D5EB160"/>
    <w:rsid w:val="7D63E523"/>
    <w:rsid w:val="7D7323F3"/>
    <w:rsid w:val="7D81F4ED"/>
    <w:rsid w:val="7DA01CB4"/>
    <w:rsid w:val="7DA4C335"/>
    <w:rsid w:val="7DC7CCEF"/>
    <w:rsid w:val="7DCFDA31"/>
    <w:rsid w:val="7DE70E1C"/>
    <w:rsid w:val="7DFEC4C5"/>
    <w:rsid w:val="7E149B0A"/>
    <w:rsid w:val="7E172FF5"/>
    <w:rsid w:val="7E1F010C"/>
    <w:rsid w:val="7E28EE0A"/>
    <w:rsid w:val="7E32FE3C"/>
    <w:rsid w:val="7E333CE5"/>
    <w:rsid w:val="7E4D6673"/>
    <w:rsid w:val="7E508CED"/>
    <w:rsid w:val="7E580D0D"/>
    <w:rsid w:val="7E64D61D"/>
    <w:rsid w:val="7E66CD00"/>
    <w:rsid w:val="7E6EB78C"/>
    <w:rsid w:val="7E93F2DA"/>
    <w:rsid w:val="7EA67470"/>
    <w:rsid w:val="7EAA1601"/>
    <w:rsid w:val="7EB5C142"/>
    <w:rsid w:val="7EB9FE44"/>
    <w:rsid w:val="7ECC82AA"/>
    <w:rsid w:val="7ED36AE2"/>
    <w:rsid w:val="7ED6E231"/>
    <w:rsid w:val="7ED896DD"/>
    <w:rsid w:val="7EDCCD87"/>
    <w:rsid w:val="7EDF5C35"/>
    <w:rsid w:val="7EEBD912"/>
    <w:rsid w:val="7F0C0107"/>
    <w:rsid w:val="7F1842E9"/>
    <w:rsid w:val="7F34AD5F"/>
    <w:rsid w:val="7F4363C2"/>
    <w:rsid w:val="7F45AFDF"/>
    <w:rsid w:val="7F6FB3F2"/>
    <w:rsid w:val="7F701FF6"/>
    <w:rsid w:val="7F716AA5"/>
    <w:rsid w:val="7F92ED2B"/>
    <w:rsid w:val="7FADF0FF"/>
    <w:rsid w:val="7FC15B16"/>
    <w:rsid w:val="7FC5ADDC"/>
    <w:rsid w:val="7FCC451F"/>
    <w:rsid w:val="7FE2E0FA"/>
    <w:rsid w:val="7FEFD74F"/>
    <w:rsid w:val="7FF0A761"/>
    <w:rsid w:val="7FFEF33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CE5B6"/>
  <w15:chartTrackingRefBased/>
  <w15:docId w15:val="{3FB83F1D-D66C-42F2-B9EC-B9E5A5A13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autoRedefine/>
    <w:qFormat/>
    <w:rsid w:val="00AF10A3"/>
    <w:pPr>
      <w:keepNext/>
      <w:keepLines/>
      <w:numPr>
        <w:numId w:val="22"/>
      </w:numPr>
      <w:spacing w:before="240" w:after="240" w:line="276" w:lineRule="auto"/>
      <w:ind w:left="709"/>
      <w:jc w:val="both"/>
      <w:outlineLvl w:val="0"/>
    </w:pPr>
    <w:rPr>
      <w:rFonts w:ascii="Open Sans" w:eastAsia="Open Sans" w:hAnsi="Open Sans" w:cs="Open Sans"/>
      <w:b/>
      <w:sz w:val="24"/>
    </w:rPr>
  </w:style>
  <w:style w:type="paragraph" w:styleId="Nagwek2">
    <w:name w:val="heading 2"/>
    <w:basedOn w:val="Normalny"/>
    <w:next w:val="Normalny"/>
    <w:unhideWhenUsed/>
    <w:qFormat/>
    <w:rsid w:val="4C4D4738"/>
    <w:pPr>
      <w:keepNext/>
      <w:keepLines/>
      <w:spacing w:before="160" w:after="80"/>
      <w:outlineLvl w:val="1"/>
    </w:pPr>
    <w:rPr>
      <w:rFonts w:asciiTheme="majorHAnsi" w:eastAsiaTheme="minorEastAsia" w:hAnsiTheme="majorHAnsi" w:cstheme="majorEastAsia"/>
      <w:color w:val="2E74B5" w:themeColor="accent1" w:themeShade="BF"/>
      <w:sz w:val="32"/>
      <w:szCs w:val="32"/>
    </w:rPr>
  </w:style>
  <w:style w:type="paragraph" w:styleId="Nagwek3">
    <w:name w:val="heading 3"/>
    <w:basedOn w:val="Normalny"/>
    <w:next w:val="Normalny"/>
    <w:link w:val="Nagwek3Znak"/>
    <w:rsid w:val="00F31CE6"/>
    <w:pPr>
      <w:keepNext/>
      <w:keepLines/>
      <w:suppressAutoHyphens/>
      <w:autoSpaceDN w:val="0"/>
      <w:spacing w:before="160" w:after="80" w:line="278" w:lineRule="auto"/>
      <w:outlineLvl w:val="2"/>
    </w:pPr>
    <w:rPr>
      <w:rFonts w:ascii="Aptos" w:eastAsia="MS Mincho" w:hAnsi="Aptos" w:cs="MS Gothic"/>
      <w:color w:val="0F476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71FA4"/>
    <w:pPr>
      <w:ind w:left="720"/>
      <w:contextualSpacing/>
    </w:pPr>
    <w:rPr>
      <w:rFonts w:ascii="Open Sans" w:hAnsi="Open Sans"/>
    </w:rPr>
  </w:style>
  <w:style w:type="paragraph" w:customStyle="1" w:styleId="paragraph">
    <w:name w:val="paragraph"/>
    <w:basedOn w:val="Normalny"/>
    <w:rsid w:val="005475A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5475A7"/>
  </w:style>
  <w:style w:type="character" w:customStyle="1" w:styleId="eop">
    <w:name w:val="eop"/>
    <w:basedOn w:val="Domylnaczcionkaakapitu"/>
    <w:rsid w:val="005475A7"/>
  </w:style>
  <w:style w:type="character" w:customStyle="1" w:styleId="scxw255023811">
    <w:name w:val="scxw255023811"/>
    <w:basedOn w:val="Domylnaczcionkaakapitu"/>
    <w:rsid w:val="005475A7"/>
  </w:style>
  <w:style w:type="table" w:styleId="Tabela-Siatka">
    <w:name w:val="Table Grid"/>
    <w:basedOn w:val="Standardowy"/>
    <w:uiPriority w:val="59"/>
    <w:rsid w:val="00DD1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3">
    <w:name w:val="Body Text 3"/>
    <w:basedOn w:val="Normalny"/>
    <w:link w:val="Tekstpodstawowy3Znak"/>
    <w:rsid w:val="00DD1CC7"/>
    <w:pPr>
      <w:spacing w:after="120" w:line="276" w:lineRule="auto"/>
    </w:pPr>
    <w:rPr>
      <w:rFonts w:ascii="Calibri" w:eastAsia="Times New Roman" w:hAnsi="Calibri" w:cs="Times New Roman"/>
      <w:sz w:val="16"/>
      <w:szCs w:val="16"/>
      <w:lang w:val="x-none" w:eastAsia="pl-PL"/>
    </w:rPr>
  </w:style>
  <w:style w:type="character" w:customStyle="1" w:styleId="Tekstpodstawowy3Znak">
    <w:name w:val="Tekst podstawowy 3 Znak"/>
    <w:basedOn w:val="Domylnaczcionkaakapitu"/>
    <w:link w:val="Tekstpodstawowy3"/>
    <w:rsid w:val="00DD1CC7"/>
    <w:rPr>
      <w:rFonts w:ascii="Calibri" w:eastAsia="Times New Roman" w:hAnsi="Calibri" w:cs="Times New Roman"/>
      <w:sz w:val="16"/>
      <w:szCs w:val="16"/>
      <w:lang w:val="x-none" w:eastAsia="pl-PL"/>
    </w:rPr>
  </w:style>
  <w:style w:type="character" w:styleId="Hipercze">
    <w:name w:val="Hyperlink"/>
    <w:rsid w:val="003B6BA9"/>
    <w:rPr>
      <w:rFonts w:cs="Times New Roman"/>
      <w:color w:val="0000FF"/>
      <w:u w:val="single"/>
    </w:rPr>
  </w:style>
  <w:style w:type="paragraph" w:styleId="Tytu">
    <w:name w:val="Title"/>
    <w:basedOn w:val="Normalny"/>
    <w:next w:val="Normalny"/>
    <w:link w:val="TytuZnak"/>
    <w:qFormat/>
    <w:rsid w:val="00EF3B5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rsid w:val="00EF3B51"/>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rsid w:val="00AF10A3"/>
    <w:rPr>
      <w:rFonts w:ascii="Open Sans" w:eastAsia="Open Sans" w:hAnsi="Open Sans" w:cs="Open Sans"/>
      <w:b/>
      <w:sz w:val="24"/>
    </w:rPr>
  </w:style>
  <w:style w:type="paragraph" w:customStyle="1" w:styleId="Default">
    <w:name w:val="Default"/>
    <w:rsid w:val="00935A5C"/>
    <w:pPr>
      <w:autoSpaceDE w:val="0"/>
      <w:autoSpaceDN w:val="0"/>
      <w:adjustRightInd w:val="0"/>
      <w:spacing w:after="0" w:line="240" w:lineRule="auto"/>
    </w:pPr>
    <w:rPr>
      <w:rFonts w:ascii="Open Sans" w:hAnsi="Open Sans" w:cs="Open Sans"/>
      <w:color w:val="000000"/>
      <w:sz w:val="24"/>
      <w:szCs w:val="24"/>
    </w:rPr>
  </w:style>
  <w:style w:type="paragraph" w:customStyle="1" w:styleId="Textbody">
    <w:name w:val="Text body"/>
    <w:basedOn w:val="Normalny"/>
    <w:uiPriority w:val="1"/>
    <w:rsid w:val="59395455"/>
    <w:pPr>
      <w:widowControl w:val="0"/>
      <w:spacing w:after="120" w:line="240" w:lineRule="auto"/>
    </w:pPr>
    <w:rPr>
      <w:rFonts w:eastAsiaTheme="minorEastAsia"/>
      <w:sz w:val="24"/>
      <w:szCs w:val="24"/>
      <w:lang w:eastAsia="zh-CN" w:bidi="hi-IN"/>
    </w:rPr>
  </w:style>
  <w:style w:type="character" w:styleId="UyteHipercze">
    <w:name w:val="FollowedHyperlink"/>
    <w:basedOn w:val="Domylnaczcionkaakapitu"/>
    <w:uiPriority w:val="99"/>
    <w:semiHidden/>
    <w:unhideWhenUsed/>
    <w:rsid w:val="00E86695"/>
    <w:rPr>
      <w:color w:val="954F72" w:themeColor="followedHyperlink"/>
      <w:u w:val="single"/>
    </w:rPr>
  </w:style>
  <w:style w:type="character" w:customStyle="1" w:styleId="scxw103331027">
    <w:name w:val="scxw103331027"/>
    <w:basedOn w:val="Domylnaczcionkaakapitu"/>
    <w:rsid w:val="003D07FC"/>
  </w:style>
  <w:style w:type="character" w:customStyle="1" w:styleId="Nagwek3Znak">
    <w:name w:val="Nagłówek 3 Znak"/>
    <w:basedOn w:val="Domylnaczcionkaakapitu"/>
    <w:link w:val="Nagwek3"/>
    <w:rsid w:val="00F31CE6"/>
    <w:rPr>
      <w:rFonts w:ascii="Aptos" w:eastAsia="MS Mincho" w:hAnsi="Aptos" w:cs="MS Gothic"/>
      <w:color w:val="0F4761"/>
      <w:sz w:val="28"/>
      <w:szCs w:val="28"/>
    </w:rPr>
  </w:style>
  <w:style w:type="paragraph" w:styleId="Tekstprzypisudolnego">
    <w:name w:val="footnote text"/>
    <w:basedOn w:val="Normalny"/>
    <w:link w:val="TekstprzypisudolnegoZnak"/>
    <w:rsid w:val="00F31CE6"/>
    <w:pPr>
      <w:suppressAutoHyphens/>
      <w:autoSpaceDN w:val="0"/>
      <w:spacing w:after="0" w:line="240" w:lineRule="auto"/>
    </w:pPr>
    <w:rPr>
      <w:rFonts w:ascii="Aptos" w:eastAsia="Aptos" w:hAnsi="Aptos" w:cs="Arial"/>
      <w:sz w:val="20"/>
      <w:szCs w:val="20"/>
    </w:rPr>
  </w:style>
  <w:style w:type="character" w:customStyle="1" w:styleId="TekstprzypisudolnegoZnak">
    <w:name w:val="Tekst przypisu dolnego Znak"/>
    <w:basedOn w:val="Domylnaczcionkaakapitu"/>
    <w:link w:val="Tekstprzypisudolnego"/>
    <w:rsid w:val="00F31CE6"/>
    <w:rPr>
      <w:rFonts w:ascii="Aptos" w:eastAsia="Aptos" w:hAnsi="Aptos" w:cs="Arial"/>
      <w:sz w:val="20"/>
      <w:szCs w:val="20"/>
    </w:rPr>
  </w:style>
  <w:style w:type="character" w:customStyle="1" w:styleId="Nagwek2Znak">
    <w:name w:val="Nagłówek 2 Znak"/>
    <w:basedOn w:val="Domylnaczcionkaakapitu"/>
    <w:rsid w:val="00F31CE6"/>
    <w:rPr>
      <w:rFonts w:ascii="Aptos Display" w:eastAsia="MS Mincho" w:hAnsi="Aptos Display" w:cs="MS Gothic"/>
      <w:color w:val="0F4761"/>
      <w:sz w:val="32"/>
      <w:szCs w:val="32"/>
    </w:rPr>
  </w:style>
  <w:style w:type="paragraph" w:styleId="Spistreci1">
    <w:name w:val="toc 1"/>
    <w:basedOn w:val="Normalny"/>
    <w:next w:val="Normalny"/>
    <w:rsid w:val="00F31CE6"/>
    <w:pPr>
      <w:suppressAutoHyphens/>
      <w:autoSpaceDN w:val="0"/>
      <w:spacing w:after="100" w:line="278" w:lineRule="auto"/>
    </w:pPr>
    <w:rPr>
      <w:rFonts w:ascii="Aptos" w:eastAsia="Aptos" w:hAnsi="Aptos" w:cs="Arial"/>
      <w:sz w:val="24"/>
      <w:szCs w:val="24"/>
    </w:rPr>
  </w:style>
  <w:style w:type="paragraph" w:styleId="Spistreci2">
    <w:name w:val="toc 2"/>
    <w:basedOn w:val="Normalny"/>
    <w:next w:val="Normalny"/>
    <w:rsid w:val="00F31CE6"/>
    <w:pPr>
      <w:suppressAutoHyphens/>
      <w:autoSpaceDN w:val="0"/>
      <w:spacing w:after="100" w:line="278" w:lineRule="auto"/>
      <w:ind w:left="220"/>
    </w:pPr>
    <w:rPr>
      <w:rFonts w:ascii="Aptos" w:eastAsia="Aptos" w:hAnsi="Aptos" w:cs="Arial"/>
      <w:sz w:val="24"/>
      <w:szCs w:val="24"/>
    </w:rPr>
  </w:style>
  <w:style w:type="paragraph" w:styleId="Spistreci3">
    <w:name w:val="toc 3"/>
    <w:basedOn w:val="Normalny"/>
    <w:next w:val="Normalny"/>
    <w:rsid w:val="00F31CE6"/>
    <w:pPr>
      <w:suppressAutoHyphens/>
      <w:autoSpaceDN w:val="0"/>
      <w:spacing w:after="100" w:line="278" w:lineRule="auto"/>
      <w:ind w:left="440"/>
    </w:pPr>
    <w:rPr>
      <w:rFonts w:ascii="Aptos" w:eastAsia="Aptos" w:hAnsi="Aptos" w:cs="Arial"/>
      <w:sz w:val="24"/>
      <w:szCs w:val="24"/>
    </w:rPr>
  </w:style>
  <w:style w:type="paragraph" w:styleId="Nagwek">
    <w:name w:val="header"/>
    <w:basedOn w:val="Normalny"/>
    <w:link w:val="NagwekZnak"/>
    <w:rsid w:val="00F31CE6"/>
    <w:pPr>
      <w:tabs>
        <w:tab w:val="center" w:pos="4680"/>
        <w:tab w:val="right" w:pos="9360"/>
      </w:tabs>
      <w:suppressAutoHyphens/>
      <w:autoSpaceDN w:val="0"/>
      <w:spacing w:after="0" w:line="240" w:lineRule="auto"/>
    </w:pPr>
    <w:rPr>
      <w:rFonts w:ascii="Aptos" w:eastAsia="Aptos" w:hAnsi="Aptos" w:cs="Arial"/>
      <w:sz w:val="24"/>
      <w:szCs w:val="24"/>
    </w:rPr>
  </w:style>
  <w:style w:type="character" w:customStyle="1" w:styleId="NagwekZnak">
    <w:name w:val="Nagłówek Znak"/>
    <w:basedOn w:val="Domylnaczcionkaakapitu"/>
    <w:link w:val="Nagwek"/>
    <w:rsid w:val="00F31CE6"/>
    <w:rPr>
      <w:rFonts w:ascii="Aptos" w:eastAsia="Aptos" w:hAnsi="Aptos" w:cs="Arial"/>
      <w:sz w:val="24"/>
      <w:szCs w:val="24"/>
    </w:rPr>
  </w:style>
  <w:style w:type="paragraph" w:styleId="Stopka">
    <w:name w:val="footer"/>
    <w:basedOn w:val="Normalny"/>
    <w:link w:val="StopkaZnak"/>
    <w:rsid w:val="00F31CE6"/>
    <w:pPr>
      <w:tabs>
        <w:tab w:val="center" w:pos="4680"/>
        <w:tab w:val="right" w:pos="9360"/>
      </w:tabs>
      <w:suppressAutoHyphens/>
      <w:autoSpaceDN w:val="0"/>
      <w:spacing w:after="0" w:line="240" w:lineRule="auto"/>
    </w:pPr>
    <w:rPr>
      <w:rFonts w:ascii="Aptos" w:eastAsia="Aptos" w:hAnsi="Aptos" w:cs="Arial"/>
      <w:sz w:val="24"/>
      <w:szCs w:val="24"/>
    </w:rPr>
  </w:style>
  <w:style w:type="character" w:customStyle="1" w:styleId="StopkaZnak">
    <w:name w:val="Stopka Znak"/>
    <w:basedOn w:val="Domylnaczcionkaakapitu"/>
    <w:link w:val="Stopka"/>
    <w:rsid w:val="00F31CE6"/>
    <w:rPr>
      <w:rFonts w:ascii="Aptos" w:eastAsia="Aptos" w:hAnsi="Aptos" w:cs="Arial"/>
      <w:sz w:val="24"/>
      <w:szCs w:val="24"/>
    </w:rPr>
  </w:style>
  <w:style w:type="paragraph" w:styleId="Tekstkomentarza">
    <w:name w:val="annotation text"/>
    <w:basedOn w:val="Normalny"/>
    <w:link w:val="TekstkomentarzaZnak"/>
    <w:rsid w:val="00F31CE6"/>
    <w:pPr>
      <w:suppressAutoHyphens/>
      <w:autoSpaceDN w:val="0"/>
      <w:spacing w:line="240" w:lineRule="auto"/>
    </w:pPr>
    <w:rPr>
      <w:rFonts w:ascii="Aptos" w:eastAsia="Aptos" w:hAnsi="Aptos" w:cs="Arial"/>
      <w:sz w:val="20"/>
      <w:szCs w:val="20"/>
    </w:rPr>
  </w:style>
  <w:style w:type="character" w:customStyle="1" w:styleId="TekstkomentarzaZnak">
    <w:name w:val="Tekst komentarza Znak"/>
    <w:basedOn w:val="Domylnaczcionkaakapitu"/>
    <w:link w:val="Tekstkomentarza"/>
    <w:rsid w:val="00F31CE6"/>
    <w:rPr>
      <w:rFonts w:ascii="Aptos" w:eastAsia="Aptos" w:hAnsi="Aptos" w:cs="Arial"/>
      <w:sz w:val="20"/>
      <w:szCs w:val="20"/>
    </w:rPr>
  </w:style>
  <w:style w:type="character" w:styleId="Odwoaniedokomentarza">
    <w:name w:val="annotation reference"/>
    <w:basedOn w:val="Domylnaczcionkaakapitu"/>
    <w:rsid w:val="00F31CE6"/>
    <w:rPr>
      <w:sz w:val="16"/>
      <w:szCs w:val="16"/>
    </w:rPr>
  </w:style>
  <w:style w:type="paragraph" w:styleId="Tekstdymka">
    <w:name w:val="Balloon Text"/>
    <w:basedOn w:val="Normalny"/>
    <w:link w:val="TekstdymkaZnak"/>
    <w:uiPriority w:val="99"/>
    <w:semiHidden/>
    <w:unhideWhenUsed/>
    <w:rsid w:val="00F31CE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31CE6"/>
    <w:rPr>
      <w:rFonts w:ascii="Segoe UI" w:hAnsi="Segoe UI" w:cs="Segoe UI"/>
      <w:sz w:val="18"/>
      <w:szCs w:val="18"/>
    </w:rPr>
  </w:style>
  <w:style w:type="character" w:customStyle="1" w:styleId="Teksttreci">
    <w:name w:val="Tekst treści_"/>
    <w:basedOn w:val="Domylnaczcionkaakapitu"/>
    <w:link w:val="Teksttreci0"/>
    <w:rsid w:val="00F31CE6"/>
    <w:rPr>
      <w:rFonts w:ascii="Arial" w:eastAsia="Arial" w:hAnsi="Arial" w:cs="Arial"/>
      <w:b/>
      <w:bCs/>
      <w:sz w:val="18"/>
      <w:szCs w:val="18"/>
    </w:rPr>
  </w:style>
  <w:style w:type="character" w:customStyle="1" w:styleId="Nagwek10">
    <w:name w:val="Nagłówek #1_"/>
    <w:basedOn w:val="Domylnaczcionkaakapitu"/>
    <w:link w:val="Nagwek11"/>
    <w:rsid w:val="00F31CE6"/>
    <w:rPr>
      <w:rFonts w:ascii="Arial" w:eastAsia="Arial" w:hAnsi="Arial" w:cs="Arial"/>
      <w:b/>
      <w:bCs/>
      <w:sz w:val="28"/>
      <w:szCs w:val="28"/>
    </w:rPr>
  </w:style>
  <w:style w:type="character" w:customStyle="1" w:styleId="Teksttreci2">
    <w:name w:val="Tekst treści (2)_"/>
    <w:basedOn w:val="Domylnaczcionkaakapitu"/>
    <w:link w:val="Teksttreci20"/>
    <w:rsid w:val="00F31CE6"/>
    <w:rPr>
      <w:rFonts w:ascii="Arial" w:eastAsia="Arial" w:hAnsi="Arial" w:cs="Arial"/>
    </w:rPr>
  </w:style>
  <w:style w:type="character" w:customStyle="1" w:styleId="Podpistabeli">
    <w:name w:val="Podpis tabeli_"/>
    <w:basedOn w:val="Domylnaczcionkaakapitu"/>
    <w:link w:val="Podpistabeli0"/>
    <w:rsid w:val="00F31CE6"/>
    <w:rPr>
      <w:rFonts w:ascii="Arial" w:eastAsia="Arial" w:hAnsi="Arial" w:cs="Arial"/>
      <w:b/>
      <w:bCs/>
    </w:rPr>
  </w:style>
  <w:style w:type="character" w:customStyle="1" w:styleId="Inne">
    <w:name w:val="Inne_"/>
    <w:basedOn w:val="Domylnaczcionkaakapitu"/>
    <w:link w:val="Inne0"/>
    <w:rsid w:val="00F31CE6"/>
    <w:rPr>
      <w:rFonts w:ascii="Arial" w:eastAsia="Arial" w:hAnsi="Arial" w:cs="Arial"/>
    </w:rPr>
  </w:style>
  <w:style w:type="paragraph" w:customStyle="1" w:styleId="Teksttreci0">
    <w:name w:val="Tekst treści"/>
    <w:basedOn w:val="Normalny"/>
    <w:link w:val="Teksttreci"/>
    <w:rsid w:val="00F31CE6"/>
    <w:pPr>
      <w:widowControl w:val="0"/>
      <w:spacing w:after="120" w:line="276" w:lineRule="auto"/>
    </w:pPr>
    <w:rPr>
      <w:rFonts w:ascii="Arial" w:eastAsia="Arial" w:hAnsi="Arial" w:cs="Arial"/>
      <w:b/>
      <w:bCs/>
      <w:sz w:val="18"/>
      <w:szCs w:val="18"/>
    </w:rPr>
  </w:style>
  <w:style w:type="paragraph" w:customStyle="1" w:styleId="Nagwek11">
    <w:name w:val="Nagłówek #1"/>
    <w:basedOn w:val="Normalny"/>
    <w:link w:val="Nagwek10"/>
    <w:rsid w:val="00F31CE6"/>
    <w:pPr>
      <w:widowControl w:val="0"/>
      <w:spacing w:after="120" w:line="240" w:lineRule="auto"/>
      <w:outlineLvl w:val="0"/>
    </w:pPr>
    <w:rPr>
      <w:rFonts w:ascii="Arial" w:eastAsia="Arial" w:hAnsi="Arial" w:cs="Arial"/>
      <w:b/>
      <w:bCs/>
      <w:sz w:val="28"/>
      <w:szCs w:val="28"/>
    </w:rPr>
  </w:style>
  <w:style w:type="paragraph" w:customStyle="1" w:styleId="Teksttreci20">
    <w:name w:val="Tekst treści (2)"/>
    <w:basedOn w:val="Normalny"/>
    <w:link w:val="Teksttreci2"/>
    <w:rsid w:val="00F31CE6"/>
    <w:pPr>
      <w:widowControl w:val="0"/>
      <w:spacing w:after="800" w:line="240" w:lineRule="auto"/>
      <w:ind w:firstLine="280"/>
    </w:pPr>
    <w:rPr>
      <w:rFonts w:ascii="Arial" w:eastAsia="Arial" w:hAnsi="Arial" w:cs="Arial"/>
    </w:rPr>
  </w:style>
  <w:style w:type="paragraph" w:customStyle="1" w:styleId="Podpistabeli0">
    <w:name w:val="Podpis tabeli"/>
    <w:basedOn w:val="Normalny"/>
    <w:link w:val="Podpistabeli"/>
    <w:rsid w:val="00F31CE6"/>
    <w:pPr>
      <w:widowControl w:val="0"/>
      <w:spacing w:after="0" w:line="240" w:lineRule="auto"/>
    </w:pPr>
    <w:rPr>
      <w:rFonts w:ascii="Arial" w:eastAsia="Arial" w:hAnsi="Arial" w:cs="Arial"/>
      <w:b/>
      <w:bCs/>
    </w:rPr>
  </w:style>
  <w:style w:type="paragraph" w:customStyle="1" w:styleId="Inne0">
    <w:name w:val="Inne"/>
    <w:basedOn w:val="Normalny"/>
    <w:link w:val="Inne"/>
    <w:rsid w:val="00F31CE6"/>
    <w:pPr>
      <w:widowControl w:val="0"/>
      <w:spacing w:after="0" w:line="240" w:lineRule="auto"/>
    </w:pPr>
    <w:rPr>
      <w:rFonts w:ascii="Arial" w:eastAsia="Arial" w:hAnsi="Arial" w:cs="Arial"/>
    </w:rPr>
  </w:style>
  <w:style w:type="paragraph" w:styleId="Tekstpodstawowy">
    <w:name w:val="Body Text"/>
    <w:basedOn w:val="Normalny"/>
    <w:link w:val="TekstpodstawowyZnak"/>
    <w:uiPriority w:val="99"/>
    <w:semiHidden/>
    <w:unhideWhenUsed/>
    <w:rsid w:val="00F31CE6"/>
    <w:pPr>
      <w:spacing w:after="120" w:line="276" w:lineRule="auto"/>
    </w:pPr>
    <w:rPr>
      <w:rFonts w:ascii="Calibri" w:eastAsia="Times New Roman" w:hAnsi="Calibri" w:cs="Times New Roman"/>
      <w:lang w:eastAsia="pl-PL"/>
    </w:rPr>
  </w:style>
  <w:style w:type="character" w:customStyle="1" w:styleId="TekstpodstawowyZnak">
    <w:name w:val="Tekst podstawowy Znak"/>
    <w:basedOn w:val="Domylnaczcionkaakapitu"/>
    <w:link w:val="Tekstpodstawowy"/>
    <w:uiPriority w:val="99"/>
    <w:semiHidden/>
    <w:rsid w:val="00F31CE6"/>
    <w:rPr>
      <w:rFonts w:ascii="Calibri" w:eastAsia="Times New Roman" w:hAnsi="Calibri" w:cs="Times New Roman"/>
      <w:lang w:eastAsia="pl-PL"/>
    </w:rPr>
  </w:style>
  <w:style w:type="character" w:customStyle="1" w:styleId="font1011">
    <w:name w:val="font1011"/>
    <w:basedOn w:val="Domylnaczcionkaakapitu"/>
    <w:rsid w:val="00F31CE6"/>
    <w:rPr>
      <w:rFonts w:ascii="Open Sans" w:hAnsi="Open Sans" w:cs="Open Sans" w:hint="default"/>
      <w:b w:val="0"/>
      <w:bCs w:val="0"/>
      <w:i w:val="0"/>
      <w:iCs w:val="0"/>
      <w:strike w:val="0"/>
      <w:dstrike w:val="0"/>
      <w:color w:val="000000"/>
      <w:sz w:val="20"/>
      <w:szCs w:val="20"/>
      <w:u w:val="none"/>
      <w:effect w:val="none"/>
    </w:rPr>
  </w:style>
  <w:style w:type="character" w:customStyle="1" w:styleId="font1021">
    <w:name w:val="font1021"/>
    <w:basedOn w:val="Domylnaczcionkaakapitu"/>
    <w:rsid w:val="00F31CE6"/>
    <w:rPr>
      <w:rFonts w:ascii="Open Sans" w:hAnsi="Open Sans" w:cs="Open Sans" w:hint="default"/>
      <w:b/>
      <w:bCs/>
      <w:i w:val="0"/>
      <w:iCs w:val="0"/>
      <w:strike w:val="0"/>
      <w:dstrike w:val="0"/>
      <w:color w:val="000000"/>
      <w:sz w:val="20"/>
      <w:szCs w:val="20"/>
      <w:u w:val="none"/>
      <w:effect w:val="none"/>
    </w:rPr>
  </w:style>
  <w:style w:type="paragraph" w:styleId="Tematkomentarza">
    <w:name w:val="annotation subject"/>
    <w:basedOn w:val="Tekstkomentarza"/>
    <w:next w:val="Tekstkomentarza"/>
    <w:link w:val="TematkomentarzaZnak"/>
    <w:uiPriority w:val="99"/>
    <w:semiHidden/>
    <w:unhideWhenUsed/>
    <w:rsid w:val="0050011A"/>
    <w:pPr>
      <w:suppressAutoHyphens w:val="0"/>
      <w:autoSpaceDN/>
    </w:pPr>
    <w:rPr>
      <w:rFonts w:asciiTheme="minorHAnsi" w:eastAsiaTheme="minorHAnsi" w:hAnsiTheme="minorHAnsi" w:cstheme="minorBidi"/>
      <w:b/>
      <w:bCs/>
    </w:rPr>
  </w:style>
  <w:style w:type="character" w:customStyle="1" w:styleId="TematkomentarzaZnak">
    <w:name w:val="Temat komentarza Znak"/>
    <w:basedOn w:val="TekstkomentarzaZnak"/>
    <w:link w:val="Tematkomentarza"/>
    <w:uiPriority w:val="99"/>
    <w:semiHidden/>
    <w:rsid w:val="0050011A"/>
    <w:rPr>
      <w:rFonts w:ascii="Aptos" w:eastAsia="Aptos" w:hAnsi="Aptos" w:cs="Arial"/>
      <w:b/>
      <w:bCs/>
      <w:sz w:val="20"/>
      <w:szCs w:val="20"/>
    </w:rPr>
  </w:style>
  <w:style w:type="character" w:customStyle="1" w:styleId="scxw78160602">
    <w:name w:val="scxw78160602"/>
    <w:basedOn w:val="Domylnaczcionkaakapitu"/>
    <w:rsid w:val="009A6F80"/>
  </w:style>
  <w:style w:type="table" w:styleId="Siatkatabelijasna">
    <w:name w:val="Grid Table Light"/>
    <w:basedOn w:val="Standardowy"/>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scxw72057648">
    <w:name w:val="scxw72057648"/>
    <w:basedOn w:val="Domylnaczcionkaakapitu"/>
    <w:rsid w:val="00556948"/>
  </w:style>
  <w:style w:type="character" w:customStyle="1" w:styleId="tabchar">
    <w:name w:val="tabchar"/>
    <w:basedOn w:val="Domylnaczcionkaakapitu"/>
    <w:rsid w:val="00556948"/>
  </w:style>
  <w:style w:type="paragraph" w:styleId="Poprawka">
    <w:name w:val="Revision"/>
    <w:hidden/>
    <w:uiPriority w:val="99"/>
    <w:semiHidden/>
    <w:rsid w:val="00556948"/>
    <w:pPr>
      <w:spacing w:after="0" w:line="240" w:lineRule="auto"/>
    </w:pPr>
  </w:style>
  <w:style w:type="character" w:customStyle="1" w:styleId="Mention">
    <w:name w:val="Mention"/>
    <w:basedOn w:val="Domylnaczcionkaakapitu"/>
    <w:uiPriority w:val="99"/>
    <w:unhideWhenUsed/>
    <w:rsid w:val="02070CDC"/>
    <w:rPr>
      <w:color w:val="2B579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69590">
      <w:bodyDiv w:val="1"/>
      <w:marLeft w:val="0"/>
      <w:marRight w:val="0"/>
      <w:marTop w:val="0"/>
      <w:marBottom w:val="0"/>
      <w:divBdr>
        <w:top w:val="none" w:sz="0" w:space="0" w:color="auto"/>
        <w:left w:val="none" w:sz="0" w:space="0" w:color="auto"/>
        <w:bottom w:val="none" w:sz="0" w:space="0" w:color="auto"/>
        <w:right w:val="none" w:sz="0" w:space="0" w:color="auto"/>
      </w:divBdr>
      <w:divsChild>
        <w:div w:id="668678298">
          <w:marLeft w:val="0"/>
          <w:marRight w:val="0"/>
          <w:marTop w:val="0"/>
          <w:marBottom w:val="0"/>
          <w:divBdr>
            <w:top w:val="none" w:sz="0" w:space="0" w:color="auto"/>
            <w:left w:val="none" w:sz="0" w:space="0" w:color="auto"/>
            <w:bottom w:val="none" w:sz="0" w:space="0" w:color="auto"/>
            <w:right w:val="none" w:sz="0" w:space="0" w:color="auto"/>
          </w:divBdr>
          <w:divsChild>
            <w:div w:id="1423455076">
              <w:marLeft w:val="0"/>
              <w:marRight w:val="0"/>
              <w:marTop w:val="0"/>
              <w:marBottom w:val="0"/>
              <w:divBdr>
                <w:top w:val="none" w:sz="0" w:space="0" w:color="auto"/>
                <w:left w:val="none" w:sz="0" w:space="0" w:color="auto"/>
                <w:bottom w:val="none" w:sz="0" w:space="0" w:color="auto"/>
                <w:right w:val="none" w:sz="0" w:space="0" w:color="auto"/>
              </w:divBdr>
              <w:divsChild>
                <w:div w:id="62234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20850">
      <w:bodyDiv w:val="1"/>
      <w:marLeft w:val="0"/>
      <w:marRight w:val="0"/>
      <w:marTop w:val="0"/>
      <w:marBottom w:val="0"/>
      <w:divBdr>
        <w:top w:val="none" w:sz="0" w:space="0" w:color="auto"/>
        <w:left w:val="none" w:sz="0" w:space="0" w:color="auto"/>
        <w:bottom w:val="none" w:sz="0" w:space="0" w:color="auto"/>
        <w:right w:val="none" w:sz="0" w:space="0" w:color="auto"/>
      </w:divBdr>
      <w:divsChild>
        <w:div w:id="1817915032">
          <w:marLeft w:val="0"/>
          <w:marRight w:val="0"/>
          <w:marTop w:val="0"/>
          <w:marBottom w:val="0"/>
          <w:divBdr>
            <w:top w:val="none" w:sz="0" w:space="0" w:color="auto"/>
            <w:left w:val="none" w:sz="0" w:space="0" w:color="auto"/>
            <w:bottom w:val="none" w:sz="0" w:space="0" w:color="auto"/>
            <w:right w:val="none" w:sz="0" w:space="0" w:color="auto"/>
          </w:divBdr>
          <w:divsChild>
            <w:div w:id="545337740">
              <w:marLeft w:val="0"/>
              <w:marRight w:val="0"/>
              <w:marTop w:val="0"/>
              <w:marBottom w:val="0"/>
              <w:divBdr>
                <w:top w:val="none" w:sz="0" w:space="0" w:color="auto"/>
                <w:left w:val="none" w:sz="0" w:space="0" w:color="auto"/>
                <w:bottom w:val="none" w:sz="0" w:space="0" w:color="auto"/>
                <w:right w:val="none" w:sz="0" w:space="0" w:color="auto"/>
              </w:divBdr>
              <w:divsChild>
                <w:div w:id="107486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969666">
      <w:bodyDiv w:val="1"/>
      <w:marLeft w:val="0"/>
      <w:marRight w:val="0"/>
      <w:marTop w:val="0"/>
      <w:marBottom w:val="0"/>
      <w:divBdr>
        <w:top w:val="none" w:sz="0" w:space="0" w:color="auto"/>
        <w:left w:val="none" w:sz="0" w:space="0" w:color="auto"/>
        <w:bottom w:val="none" w:sz="0" w:space="0" w:color="auto"/>
        <w:right w:val="none" w:sz="0" w:space="0" w:color="auto"/>
      </w:divBdr>
      <w:divsChild>
        <w:div w:id="1985815979">
          <w:marLeft w:val="0"/>
          <w:marRight w:val="0"/>
          <w:marTop w:val="0"/>
          <w:marBottom w:val="0"/>
          <w:divBdr>
            <w:top w:val="none" w:sz="0" w:space="0" w:color="auto"/>
            <w:left w:val="none" w:sz="0" w:space="0" w:color="auto"/>
            <w:bottom w:val="none" w:sz="0" w:space="0" w:color="auto"/>
            <w:right w:val="none" w:sz="0" w:space="0" w:color="auto"/>
          </w:divBdr>
          <w:divsChild>
            <w:div w:id="148179221">
              <w:marLeft w:val="0"/>
              <w:marRight w:val="0"/>
              <w:marTop w:val="0"/>
              <w:marBottom w:val="0"/>
              <w:divBdr>
                <w:top w:val="none" w:sz="0" w:space="0" w:color="auto"/>
                <w:left w:val="none" w:sz="0" w:space="0" w:color="auto"/>
                <w:bottom w:val="none" w:sz="0" w:space="0" w:color="auto"/>
                <w:right w:val="none" w:sz="0" w:space="0" w:color="auto"/>
              </w:divBdr>
              <w:divsChild>
                <w:div w:id="295910224">
                  <w:marLeft w:val="0"/>
                  <w:marRight w:val="0"/>
                  <w:marTop w:val="0"/>
                  <w:marBottom w:val="0"/>
                  <w:divBdr>
                    <w:top w:val="none" w:sz="0" w:space="0" w:color="auto"/>
                    <w:left w:val="none" w:sz="0" w:space="0" w:color="auto"/>
                    <w:bottom w:val="none" w:sz="0" w:space="0" w:color="auto"/>
                    <w:right w:val="none" w:sz="0" w:space="0" w:color="auto"/>
                  </w:divBdr>
                </w:div>
                <w:div w:id="1749229916">
                  <w:marLeft w:val="0"/>
                  <w:marRight w:val="0"/>
                  <w:marTop w:val="0"/>
                  <w:marBottom w:val="0"/>
                  <w:divBdr>
                    <w:top w:val="none" w:sz="0" w:space="0" w:color="auto"/>
                    <w:left w:val="none" w:sz="0" w:space="0" w:color="auto"/>
                    <w:bottom w:val="none" w:sz="0" w:space="0" w:color="auto"/>
                    <w:right w:val="none" w:sz="0" w:space="0" w:color="auto"/>
                  </w:divBdr>
                </w:div>
                <w:div w:id="1971474136">
                  <w:marLeft w:val="0"/>
                  <w:marRight w:val="0"/>
                  <w:marTop w:val="0"/>
                  <w:marBottom w:val="0"/>
                  <w:divBdr>
                    <w:top w:val="none" w:sz="0" w:space="0" w:color="auto"/>
                    <w:left w:val="none" w:sz="0" w:space="0" w:color="auto"/>
                    <w:bottom w:val="none" w:sz="0" w:space="0" w:color="auto"/>
                    <w:right w:val="none" w:sz="0" w:space="0" w:color="auto"/>
                  </w:divBdr>
                </w:div>
                <w:div w:id="210719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689131">
      <w:bodyDiv w:val="1"/>
      <w:marLeft w:val="0"/>
      <w:marRight w:val="0"/>
      <w:marTop w:val="0"/>
      <w:marBottom w:val="0"/>
      <w:divBdr>
        <w:top w:val="none" w:sz="0" w:space="0" w:color="auto"/>
        <w:left w:val="none" w:sz="0" w:space="0" w:color="auto"/>
        <w:bottom w:val="none" w:sz="0" w:space="0" w:color="auto"/>
        <w:right w:val="none" w:sz="0" w:space="0" w:color="auto"/>
      </w:divBdr>
      <w:divsChild>
        <w:div w:id="1406414809">
          <w:marLeft w:val="0"/>
          <w:marRight w:val="0"/>
          <w:marTop w:val="0"/>
          <w:marBottom w:val="0"/>
          <w:divBdr>
            <w:top w:val="none" w:sz="0" w:space="0" w:color="auto"/>
            <w:left w:val="none" w:sz="0" w:space="0" w:color="auto"/>
            <w:bottom w:val="none" w:sz="0" w:space="0" w:color="auto"/>
            <w:right w:val="none" w:sz="0" w:space="0" w:color="auto"/>
          </w:divBdr>
          <w:divsChild>
            <w:div w:id="1902977132">
              <w:marLeft w:val="0"/>
              <w:marRight w:val="0"/>
              <w:marTop w:val="0"/>
              <w:marBottom w:val="0"/>
              <w:divBdr>
                <w:top w:val="none" w:sz="0" w:space="0" w:color="auto"/>
                <w:left w:val="none" w:sz="0" w:space="0" w:color="auto"/>
                <w:bottom w:val="none" w:sz="0" w:space="0" w:color="auto"/>
                <w:right w:val="none" w:sz="0" w:space="0" w:color="auto"/>
              </w:divBdr>
              <w:divsChild>
                <w:div w:id="544294086">
                  <w:marLeft w:val="0"/>
                  <w:marRight w:val="0"/>
                  <w:marTop w:val="0"/>
                  <w:marBottom w:val="0"/>
                  <w:divBdr>
                    <w:top w:val="none" w:sz="0" w:space="0" w:color="auto"/>
                    <w:left w:val="none" w:sz="0" w:space="0" w:color="auto"/>
                    <w:bottom w:val="none" w:sz="0" w:space="0" w:color="auto"/>
                    <w:right w:val="none" w:sz="0" w:space="0" w:color="auto"/>
                  </w:divBdr>
                </w:div>
                <w:div w:id="2107922250">
                  <w:marLeft w:val="0"/>
                  <w:marRight w:val="0"/>
                  <w:marTop w:val="0"/>
                  <w:marBottom w:val="0"/>
                  <w:divBdr>
                    <w:top w:val="none" w:sz="0" w:space="0" w:color="auto"/>
                    <w:left w:val="none" w:sz="0" w:space="0" w:color="auto"/>
                    <w:bottom w:val="none" w:sz="0" w:space="0" w:color="auto"/>
                    <w:right w:val="none" w:sz="0" w:space="0" w:color="auto"/>
                  </w:divBdr>
                </w:div>
                <w:div w:id="122598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210585">
      <w:bodyDiv w:val="1"/>
      <w:marLeft w:val="0"/>
      <w:marRight w:val="0"/>
      <w:marTop w:val="0"/>
      <w:marBottom w:val="0"/>
      <w:divBdr>
        <w:top w:val="none" w:sz="0" w:space="0" w:color="auto"/>
        <w:left w:val="none" w:sz="0" w:space="0" w:color="auto"/>
        <w:bottom w:val="none" w:sz="0" w:space="0" w:color="auto"/>
        <w:right w:val="none" w:sz="0" w:space="0" w:color="auto"/>
      </w:divBdr>
      <w:divsChild>
        <w:div w:id="128212070">
          <w:marLeft w:val="0"/>
          <w:marRight w:val="0"/>
          <w:marTop w:val="0"/>
          <w:marBottom w:val="0"/>
          <w:divBdr>
            <w:top w:val="none" w:sz="0" w:space="0" w:color="auto"/>
            <w:left w:val="none" w:sz="0" w:space="0" w:color="auto"/>
            <w:bottom w:val="none" w:sz="0" w:space="0" w:color="auto"/>
            <w:right w:val="none" w:sz="0" w:space="0" w:color="auto"/>
          </w:divBdr>
          <w:divsChild>
            <w:div w:id="150590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355998">
      <w:bodyDiv w:val="1"/>
      <w:marLeft w:val="0"/>
      <w:marRight w:val="0"/>
      <w:marTop w:val="0"/>
      <w:marBottom w:val="0"/>
      <w:divBdr>
        <w:top w:val="none" w:sz="0" w:space="0" w:color="auto"/>
        <w:left w:val="none" w:sz="0" w:space="0" w:color="auto"/>
        <w:bottom w:val="none" w:sz="0" w:space="0" w:color="auto"/>
        <w:right w:val="none" w:sz="0" w:space="0" w:color="auto"/>
      </w:divBdr>
    </w:div>
    <w:div w:id="1305354107">
      <w:bodyDiv w:val="1"/>
      <w:marLeft w:val="0"/>
      <w:marRight w:val="0"/>
      <w:marTop w:val="0"/>
      <w:marBottom w:val="0"/>
      <w:divBdr>
        <w:top w:val="none" w:sz="0" w:space="0" w:color="auto"/>
        <w:left w:val="none" w:sz="0" w:space="0" w:color="auto"/>
        <w:bottom w:val="none" w:sz="0" w:space="0" w:color="auto"/>
        <w:right w:val="none" w:sz="0" w:space="0" w:color="auto"/>
      </w:divBdr>
      <w:divsChild>
        <w:div w:id="1240870123">
          <w:marLeft w:val="0"/>
          <w:marRight w:val="0"/>
          <w:marTop w:val="0"/>
          <w:marBottom w:val="0"/>
          <w:divBdr>
            <w:top w:val="none" w:sz="0" w:space="0" w:color="auto"/>
            <w:left w:val="none" w:sz="0" w:space="0" w:color="auto"/>
            <w:bottom w:val="none" w:sz="0" w:space="0" w:color="auto"/>
            <w:right w:val="none" w:sz="0" w:space="0" w:color="auto"/>
          </w:divBdr>
          <w:divsChild>
            <w:div w:id="139538295">
              <w:marLeft w:val="0"/>
              <w:marRight w:val="0"/>
              <w:marTop w:val="0"/>
              <w:marBottom w:val="0"/>
              <w:divBdr>
                <w:top w:val="none" w:sz="0" w:space="0" w:color="auto"/>
                <w:left w:val="none" w:sz="0" w:space="0" w:color="auto"/>
                <w:bottom w:val="none" w:sz="0" w:space="0" w:color="auto"/>
                <w:right w:val="none" w:sz="0" w:space="0" w:color="auto"/>
              </w:divBdr>
              <w:divsChild>
                <w:div w:id="71900728">
                  <w:marLeft w:val="0"/>
                  <w:marRight w:val="0"/>
                  <w:marTop w:val="0"/>
                  <w:marBottom w:val="0"/>
                  <w:divBdr>
                    <w:top w:val="none" w:sz="0" w:space="0" w:color="auto"/>
                    <w:left w:val="none" w:sz="0" w:space="0" w:color="auto"/>
                    <w:bottom w:val="none" w:sz="0" w:space="0" w:color="auto"/>
                    <w:right w:val="none" w:sz="0" w:space="0" w:color="auto"/>
                  </w:divBdr>
                </w:div>
                <w:div w:id="242378832">
                  <w:marLeft w:val="0"/>
                  <w:marRight w:val="0"/>
                  <w:marTop w:val="0"/>
                  <w:marBottom w:val="0"/>
                  <w:divBdr>
                    <w:top w:val="none" w:sz="0" w:space="0" w:color="auto"/>
                    <w:left w:val="none" w:sz="0" w:space="0" w:color="auto"/>
                    <w:bottom w:val="none" w:sz="0" w:space="0" w:color="auto"/>
                    <w:right w:val="none" w:sz="0" w:space="0" w:color="auto"/>
                  </w:divBdr>
                </w:div>
                <w:div w:id="473569226">
                  <w:marLeft w:val="0"/>
                  <w:marRight w:val="0"/>
                  <w:marTop w:val="0"/>
                  <w:marBottom w:val="0"/>
                  <w:divBdr>
                    <w:top w:val="none" w:sz="0" w:space="0" w:color="auto"/>
                    <w:left w:val="none" w:sz="0" w:space="0" w:color="auto"/>
                    <w:bottom w:val="none" w:sz="0" w:space="0" w:color="auto"/>
                    <w:right w:val="none" w:sz="0" w:space="0" w:color="auto"/>
                  </w:divBdr>
                </w:div>
                <w:div w:id="796023872">
                  <w:marLeft w:val="0"/>
                  <w:marRight w:val="0"/>
                  <w:marTop w:val="0"/>
                  <w:marBottom w:val="0"/>
                  <w:divBdr>
                    <w:top w:val="none" w:sz="0" w:space="0" w:color="auto"/>
                    <w:left w:val="none" w:sz="0" w:space="0" w:color="auto"/>
                    <w:bottom w:val="none" w:sz="0" w:space="0" w:color="auto"/>
                    <w:right w:val="none" w:sz="0" w:space="0" w:color="auto"/>
                  </w:divBdr>
                </w:div>
                <w:div w:id="920407519">
                  <w:marLeft w:val="0"/>
                  <w:marRight w:val="0"/>
                  <w:marTop w:val="0"/>
                  <w:marBottom w:val="0"/>
                  <w:divBdr>
                    <w:top w:val="none" w:sz="0" w:space="0" w:color="auto"/>
                    <w:left w:val="none" w:sz="0" w:space="0" w:color="auto"/>
                    <w:bottom w:val="none" w:sz="0" w:space="0" w:color="auto"/>
                    <w:right w:val="none" w:sz="0" w:space="0" w:color="auto"/>
                  </w:divBdr>
                </w:div>
                <w:div w:id="1038890473">
                  <w:marLeft w:val="0"/>
                  <w:marRight w:val="0"/>
                  <w:marTop w:val="0"/>
                  <w:marBottom w:val="0"/>
                  <w:divBdr>
                    <w:top w:val="none" w:sz="0" w:space="0" w:color="auto"/>
                    <w:left w:val="none" w:sz="0" w:space="0" w:color="auto"/>
                    <w:bottom w:val="none" w:sz="0" w:space="0" w:color="auto"/>
                    <w:right w:val="none" w:sz="0" w:space="0" w:color="auto"/>
                  </w:divBdr>
                </w:div>
                <w:div w:id="1066146757">
                  <w:marLeft w:val="0"/>
                  <w:marRight w:val="0"/>
                  <w:marTop w:val="0"/>
                  <w:marBottom w:val="0"/>
                  <w:divBdr>
                    <w:top w:val="none" w:sz="0" w:space="0" w:color="auto"/>
                    <w:left w:val="none" w:sz="0" w:space="0" w:color="auto"/>
                    <w:bottom w:val="none" w:sz="0" w:space="0" w:color="auto"/>
                    <w:right w:val="none" w:sz="0" w:space="0" w:color="auto"/>
                  </w:divBdr>
                </w:div>
                <w:div w:id="1087733636">
                  <w:marLeft w:val="0"/>
                  <w:marRight w:val="0"/>
                  <w:marTop w:val="0"/>
                  <w:marBottom w:val="0"/>
                  <w:divBdr>
                    <w:top w:val="none" w:sz="0" w:space="0" w:color="auto"/>
                    <w:left w:val="none" w:sz="0" w:space="0" w:color="auto"/>
                    <w:bottom w:val="none" w:sz="0" w:space="0" w:color="auto"/>
                    <w:right w:val="none" w:sz="0" w:space="0" w:color="auto"/>
                  </w:divBdr>
                </w:div>
                <w:div w:id="1397165654">
                  <w:marLeft w:val="0"/>
                  <w:marRight w:val="0"/>
                  <w:marTop w:val="0"/>
                  <w:marBottom w:val="0"/>
                  <w:divBdr>
                    <w:top w:val="none" w:sz="0" w:space="0" w:color="auto"/>
                    <w:left w:val="none" w:sz="0" w:space="0" w:color="auto"/>
                    <w:bottom w:val="none" w:sz="0" w:space="0" w:color="auto"/>
                    <w:right w:val="none" w:sz="0" w:space="0" w:color="auto"/>
                  </w:divBdr>
                </w:div>
                <w:div w:id="1433160005">
                  <w:marLeft w:val="0"/>
                  <w:marRight w:val="0"/>
                  <w:marTop w:val="0"/>
                  <w:marBottom w:val="0"/>
                  <w:divBdr>
                    <w:top w:val="none" w:sz="0" w:space="0" w:color="auto"/>
                    <w:left w:val="none" w:sz="0" w:space="0" w:color="auto"/>
                    <w:bottom w:val="none" w:sz="0" w:space="0" w:color="auto"/>
                    <w:right w:val="none" w:sz="0" w:space="0" w:color="auto"/>
                  </w:divBdr>
                </w:div>
                <w:div w:id="1510174216">
                  <w:marLeft w:val="0"/>
                  <w:marRight w:val="0"/>
                  <w:marTop w:val="0"/>
                  <w:marBottom w:val="0"/>
                  <w:divBdr>
                    <w:top w:val="none" w:sz="0" w:space="0" w:color="auto"/>
                    <w:left w:val="none" w:sz="0" w:space="0" w:color="auto"/>
                    <w:bottom w:val="none" w:sz="0" w:space="0" w:color="auto"/>
                    <w:right w:val="none" w:sz="0" w:space="0" w:color="auto"/>
                  </w:divBdr>
                </w:div>
                <w:div w:id="1689986588">
                  <w:marLeft w:val="0"/>
                  <w:marRight w:val="0"/>
                  <w:marTop w:val="0"/>
                  <w:marBottom w:val="0"/>
                  <w:divBdr>
                    <w:top w:val="none" w:sz="0" w:space="0" w:color="auto"/>
                    <w:left w:val="none" w:sz="0" w:space="0" w:color="auto"/>
                    <w:bottom w:val="none" w:sz="0" w:space="0" w:color="auto"/>
                    <w:right w:val="none" w:sz="0" w:space="0" w:color="auto"/>
                  </w:divBdr>
                </w:div>
                <w:div w:id="1757702437">
                  <w:marLeft w:val="0"/>
                  <w:marRight w:val="0"/>
                  <w:marTop w:val="0"/>
                  <w:marBottom w:val="0"/>
                  <w:divBdr>
                    <w:top w:val="none" w:sz="0" w:space="0" w:color="auto"/>
                    <w:left w:val="none" w:sz="0" w:space="0" w:color="auto"/>
                    <w:bottom w:val="none" w:sz="0" w:space="0" w:color="auto"/>
                    <w:right w:val="none" w:sz="0" w:space="0" w:color="auto"/>
                  </w:divBdr>
                </w:div>
                <w:div w:id="1825975214">
                  <w:marLeft w:val="0"/>
                  <w:marRight w:val="0"/>
                  <w:marTop w:val="0"/>
                  <w:marBottom w:val="0"/>
                  <w:divBdr>
                    <w:top w:val="none" w:sz="0" w:space="0" w:color="auto"/>
                    <w:left w:val="none" w:sz="0" w:space="0" w:color="auto"/>
                    <w:bottom w:val="none" w:sz="0" w:space="0" w:color="auto"/>
                    <w:right w:val="none" w:sz="0" w:space="0" w:color="auto"/>
                  </w:divBdr>
                </w:div>
                <w:div w:id="1910849652">
                  <w:marLeft w:val="0"/>
                  <w:marRight w:val="0"/>
                  <w:marTop w:val="0"/>
                  <w:marBottom w:val="0"/>
                  <w:divBdr>
                    <w:top w:val="none" w:sz="0" w:space="0" w:color="auto"/>
                    <w:left w:val="none" w:sz="0" w:space="0" w:color="auto"/>
                    <w:bottom w:val="none" w:sz="0" w:space="0" w:color="auto"/>
                    <w:right w:val="none" w:sz="0" w:space="0" w:color="auto"/>
                  </w:divBdr>
                </w:div>
                <w:div w:id="2062509428">
                  <w:marLeft w:val="0"/>
                  <w:marRight w:val="0"/>
                  <w:marTop w:val="0"/>
                  <w:marBottom w:val="0"/>
                  <w:divBdr>
                    <w:top w:val="none" w:sz="0" w:space="0" w:color="auto"/>
                    <w:left w:val="none" w:sz="0" w:space="0" w:color="auto"/>
                    <w:bottom w:val="none" w:sz="0" w:space="0" w:color="auto"/>
                    <w:right w:val="none" w:sz="0" w:space="0" w:color="auto"/>
                  </w:divBdr>
                </w:div>
              </w:divsChild>
            </w:div>
            <w:div w:id="372580996">
              <w:marLeft w:val="0"/>
              <w:marRight w:val="0"/>
              <w:marTop w:val="0"/>
              <w:marBottom w:val="0"/>
              <w:divBdr>
                <w:top w:val="none" w:sz="0" w:space="0" w:color="auto"/>
                <w:left w:val="none" w:sz="0" w:space="0" w:color="auto"/>
                <w:bottom w:val="none" w:sz="0" w:space="0" w:color="auto"/>
                <w:right w:val="none" w:sz="0" w:space="0" w:color="auto"/>
              </w:divBdr>
            </w:div>
            <w:div w:id="410085594">
              <w:marLeft w:val="0"/>
              <w:marRight w:val="0"/>
              <w:marTop w:val="0"/>
              <w:marBottom w:val="0"/>
              <w:divBdr>
                <w:top w:val="none" w:sz="0" w:space="0" w:color="auto"/>
                <w:left w:val="none" w:sz="0" w:space="0" w:color="auto"/>
                <w:bottom w:val="none" w:sz="0" w:space="0" w:color="auto"/>
                <w:right w:val="none" w:sz="0" w:space="0" w:color="auto"/>
              </w:divBdr>
            </w:div>
            <w:div w:id="431434477">
              <w:marLeft w:val="0"/>
              <w:marRight w:val="0"/>
              <w:marTop w:val="0"/>
              <w:marBottom w:val="0"/>
              <w:divBdr>
                <w:top w:val="none" w:sz="0" w:space="0" w:color="auto"/>
                <w:left w:val="none" w:sz="0" w:space="0" w:color="auto"/>
                <w:bottom w:val="none" w:sz="0" w:space="0" w:color="auto"/>
                <w:right w:val="none" w:sz="0" w:space="0" w:color="auto"/>
              </w:divBdr>
              <w:divsChild>
                <w:div w:id="270093507">
                  <w:marLeft w:val="0"/>
                  <w:marRight w:val="0"/>
                  <w:marTop w:val="0"/>
                  <w:marBottom w:val="0"/>
                  <w:divBdr>
                    <w:top w:val="none" w:sz="0" w:space="0" w:color="auto"/>
                    <w:left w:val="none" w:sz="0" w:space="0" w:color="auto"/>
                    <w:bottom w:val="none" w:sz="0" w:space="0" w:color="auto"/>
                    <w:right w:val="none" w:sz="0" w:space="0" w:color="auto"/>
                  </w:divBdr>
                </w:div>
                <w:div w:id="367343117">
                  <w:marLeft w:val="0"/>
                  <w:marRight w:val="0"/>
                  <w:marTop w:val="0"/>
                  <w:marBottom w:val="0"/>
                  <w:divBdr>
                    <w:top w:val="none" w:sz="0" w:space="0" w:color="auto"/>
                    <w:left w:val="none" w:sz="0" w:space="0" w:color="auto"/>
                    <w:bottom w:val="none" w:sz="0" w:space="0" w:color="auto"/>
                    <w:right w:val="none" w:sz="0" w:space="0" w:color="auto"/>
                  </w:divBdr>
                </w:div>
                <w:div w:id="808520638">
                  <w:marLeft w:val="0"/>
                  <w:marRight w:val="0"/>
                  <w:marTop w:val="0"/>
                  <w:marBottom w:val="0"/>
                  <w:divBdr>
                    <w:top w:val="none" w:sz="0" w:space="0" w:color="auto"/>
                    <w:left w:val="none" w:sz="0" w:space="0" w:color="auto"/>
                    <w:bottom w:val="none" w:sz="0" w:space="0" w:color="auto"/>
                    <w:right w:val="none" w:sz="0" w:space="0" w:color="auto"/>
                  </w:divBdr>
                </w:div>
                <w:div w:id="959841631">
                  <w:marLeft w:val="0"/>
                  <w:marRight w:val="0"/>
                  <w:marTop w:val="0"/>
                  <w:marBottom w:val="0"/>
                  <w:divBdr>
                    <w:top w:val="none" w:sz="0" w:space="0" w:color="auto"/>
                    <w:left w:val="none" w:sz="0" w:space="0" w:color="auto"/>
                    <w:bottom w:val="none" w:sz="0" w:space="0" w:color="auto"/>
                    <w:right w:val="none" w:sz="0" w:space="0" w:color="auto"/>
                  </w:divBdr>
                </w:div>
                <w:div w:id="1156343673">
                  <w:marLeft w:val="0"/>
                  <w:marRight w:val="0"/>
                  <w:marTop w:val="0"/>
                  <w:marBottom w:val="0"/>
                  <w:divBdr>
                    <w:top w:val="none" w:sz="0" w:space="0" w:color="auto"/>
                    <w:left w:val="none" w:sz="0" w:space="0" w:color="auto"/>
                    <w:bottom w:val="none" w:sz="0" w:space="0" w:color="auto"/>
                    <w:right w:val="none" w:sz="0" w:space="0" w:color="auto"/>
                  </w:divBdr>
                </w:div>
                <w:div w:id="1223179923">
                  <w:marLeft w:val="0"/>
                  <w:marRight w:val="0"/>
                  <w:marTop w:val="0"/>
                  <w:marBottom w:val="0"/>
                  <w:divBdr>
                    <w:top w:val="none" w:sz="0" w:space="0" w:color="auto"/>
                    <w:left w:val="none" w:sz="0" w:space="0" w:color="auto"/>
                    <w:bottom w:val="none" w:sz="0" w:space="0" w:color="auto"/>
                    <w:right w:val="none" w:sz="0" w:space="0" w:color="auto"/>
                  </w:divBdr>
                </w:div>
                <w:div w:id="1484661361">
                  <w:marLeft w:val="0"/>
                  <w:marRight w:val="0"/>
                  <w:marTop w:val="0"/>
                  <w:marBottom w:val="0"/>
                  <w:divBdr>
                    <w:top w:val="none" w:sz="0" w:space="0" w:color="auto"/>
                    <w:left w:val="none" w:sz="0" w:space="0" w:color="auto"/>
                    <w:bottom w:val="none" w:sz="0" w:space="0" w:color="auto"/>
                    <w:right w:val="none" w:sz="0" w:space="0" w:color="auto"/>
                  </w:divBdr>
                </w:div>
                <w:div w:id="1789860469">
                  <w:marLeft w:val="0"/>
                  <w:marRight w:val="0"/>
                  <w:marTop w:val="0"/>
                  <w:marBottom w:val="0"/>
                  <w:divBdr>
                    <w:top w:val="none" w:sz="0" w:space="0" w:color="auto"/>
                    <w:left w:val="none" w:sz="0" w:space="0" w:color="auto"/>
                    <w:bottom w:val="none" w:sz="0" w:space="0" w:color="auto"/>
                    <w:right w:val="none" w:sz="0" w:space="0" w:color="auto"/>
                  </w:divBdr>
                </w:div>
                <w:div w:id="2003700839">
                  <w:marLeft w:val="0"/>
                  <w:marRight w:val="0"/>
                  <w:marTop w:val="0"/>
                  <w:marBottom w:val="0"/>
                  <w:divBdr>
                    <w:top w:val="none" w:sz="0" w:space="0" w:color="auto"/>
                    <w:left w:val="none" w:sz="0" w:space="0" w:color="auto"/>
                    <w:bottom w:val="none" w:sz="0" w:space="0" w:color="auto"/>
                    <w:right w:val="none" w:sz="0" w:space="0" w:color="auto"/>
                  </w:divBdr>
                </w:div>
                <w:div w:id="2046564863">
                  <w:marLeft w:val="0"/>
                  <w:marRight w:val="0"/>
                  <w:marTop w:val="0"/>
                  <w:marBottom w:val="0"/>
                  <w:divBdr>
                    <w:top w:val="none" w:sz="0" w:space="0" w:color="auto"/>
                    <w:left w:val="none" w:sz="0" w:space="0" w:color="auto"/>
                    <w:bottom w:val="none" w:sz="0" w:space="0" w:color="auto"/>
                    <w:right w:val="none" w:sz="0" w:space="0" w:color="auto"/>
                  </w:divBdr>
                </w:div>
                <w:div w:id="2143040445">
                  <w:marLeft w:val="0"/>
                  <w:marRight w:val="0"/>
                  <w:marTop w:val="0"/>
                  <w:marBottom w:val="0"/>
                  <w:divBdr>
                    <w:top w:val="none" w:sz="0" w:space="0" w:color="auto"/>
                    <w:left w:val="none" w:sz="0" w:space="0" w:color="auto"/>
                    <w:bottom w:val="none" w:sz="0" w:space="0" w:color="auto"/>
                    <w:right w:val="none" w:sz="0" w:space="0" w:color="auto"/>
                  </w:divBdr>
                </w:div>
              </w:divsChild>
            </w:div>
            <w:div w:id="824324757">
              <w:marLeft w:val="0"/>
              <w:marRight w:val="0"/>
              <w:marTop w:val="0"/>
              <w:marBottom w:val="0"/>
              <w:divBdr>
                <w:top w:val="none" w:sz="0" w:space="0" w:color="auto"/>
                <w:left w:val="none" w:sz="0" w:space="0" w:color="auto"/>
                <w:bottom w:val="none" w:sz="0" w:space="0" w:color="auto"/>
                <w:right w:val="none" w:sz="0" w:space="0" w:color="auto"/>
              </w:divBdr>
            </w:div>
            <w:div w:id="1052997365">
              <w:marLeft w:val="0"/>
              <w:marRight w:val="0"/>
              <w:marTop w:val="0"/>
              <w:marBottom w:val="0"/>
              <w:divBdr>
                <w:top w:val="none" w:sz="0" w:space="0" w:color="auto"/>
                <w:left w:val="none" w:sz="0" w:space="0" w:color="auto"/>
                <w:bottom w:val="none" w:sz="0" w:space="0" w:color="auto"/>
                <w:right w:val="none" w:sz="0" w:space="0" w:color="auto"/>
              </w:divBdr>
              <w:divsChild>
                <w:div w:id="170339580">
                  <w:marLeft w:val="0"/>
                  <w:marRight w:val="0"/>
                  <w:marTop w:val="0"/>
                  <w:marBottom w:val="0"/>
                  <w:divBdr>
                    <w:top w:val="none" w:sz="0" w:space="0" w:color="auto"/>
                    <w:left w:val="none" w:sz="0" w:space="0" w:color="auto"/>
                    <w:bottom w:val="none" w:sz="0" w:space="0" w:color="auto"/>
                    <w:right w:val="none" w:sz="0" w:space="0" w:color="auto"/>
                  </w:divBdr>
                </w:div>
                <w:div w:id="296759824">
                  <w:marLeft w:val="0"/>
                  <w:marRight w:val="0"/>
                  <w:marTop w:val="0"/>
                  <w:marBottom w:val="0"/>
                  <w:divBdr>
                    <w:top w:val="none" w:sz="0" w:space="0" w:color="auto"/>
                    <w:left w:val="none" w:sz="0" w:space="0" w:color="auto"/>
                    <w:bottom w:val="none" w:sz="0" w:space="0" w:color="auto"/>
                    <w:right w:val="none" w:sz="0" w:space="0" w:color="auto"/>
                  </w:divBdr>
                </w:div>
                <w:div w:id="370812909">
                  <w:marLeft w:val="0"/>
                  <w:marRight w:val="0"/>
                  <w:marTop w:val="0"/>
                  <w:marBottom w:val="0"/>
                  <w:divBdr>
                    <w:top w:val="none" w:sz="0" w:space="0" w:color="auto"/>
                    <w:left w:val="none" w:sz="0" w:space="0" w:color="auto"/>
                    <w:bottom w:val="none" w:sz="0" w:space="0" w:color="auto"/>
                    <w:right w:val="none" w:sz="0" w:space="0" w:color="auto"/>
                  </w:divBdr>
                </w:div>
                <w:div w:id="397170507">
                  <w:marLeft w:val="0"/>
                  <w:marRight w:val="0"/>
                  <w:marTop w:val="0"/>
                  <w:marBottom w:val="0"/>
                  <w:divBdr>
                    <w:top w:val="none" w:sz="0" w:space="0" w:color="auto"/>
                    <w:left w:val="none" w:sz="0" w:space="0" w:color="auto"/>
                    <w:bottom w:val="none" w:sz="0" w:space="0" w:color="auto"/>
                    <w:right w:val="none" w:sz="0" w:space="0" w:color="auto"/>
                  </w:divBdr>
                </w:div>
                <w:div w:id="763039927">
                  <w:marLeft w:val="0"/>
                  <w:marRight w:val="0"/>
                  <w:marTop w:val="0"/>
                  <w:marBottom w:val="0"/>
                  <w:divBdr>
                    <w:top w:val="none" w:sz="0" w:space="0" w:color="auto"/>
                    <w:left w:val="none" w:sz="0" w:space="0" w:color="auto"/>
                    <w:bottom w:val="none" w:sz="0" w:space="0" w:color="auto"/>
                    <w:right w:val="none" w:sz="0" w:space="0" w:color="auto"/>
                  </w:divBdr>
                </w:div>
                <w:div w:id="810556923">
                  <w:marLeft w:val="0"/>
                  <w:marRight w:val="0"/>
                  <w:marTop w:val="0"/>
                  <w:marBottom w:val="0"/>
                  <w:divBdr>
                    <w:top w:val="none" w:sz="0" w:space="0" w:color="auto"/>
                    <w:left w:val="none" w:sz="0" w:space="0" w:color="auto"/>
                    <w:bottom w:val="none" w:sz="0" w:space="0" w:color="auto"/>
                    <w:right w:val="none" w:sz="0" w:space="0" w:color="auto"/>
                  </w:divBdr>
                </w:div>
                <w:div w:id="828712075">
                  <w:marLeft w:val="0"/>
                  <w:marRight w:val="0"/>
                  <w:marTop w:val="0"/>
                  <w:marBottom w:val="0"/>
                  <w:divBdr>
                    <w:top w:val="none" w:sz="0" w:space="0" w:color="auto"/>
                    <w:left w:val="none" w:sz="0" w:space="0" w:color="auto"/>
                    <w:bottom w:val="none" w:sz="0" w:space="0" w:color="auto"/>
                    <w:right w:val="none" w:sz="0" w:space="0" w:color="auto"/>
                  </w:divBdr>
                </w:div>
                <w:div w:id="858737107">
                  <w:marLeft w:val="0"/>
                  <w:marRight w:val="0"/>
                  <w:marTop w:val="0"/>
                  <w:marBottom w:val="0"/>
                  <w:divBdr>
                    <w:top w:val="none" w:sz="0" w:space="0" w:color="auto"/>
                    <w:left w:val="none" w:sz="0" w:space="0" w:color="auto"/>
                    <w:bottom w:val="none" w:sz="0" w:space="0" w:color="auto"/>
                    <w:right w:val="none" w:sz="0" w:space="0" w:color="auto"/>
                  </w:divBdr>
                </w:div>
                <w:div w:id="1000934444">
                  <w:marLeft w:val="0"/>
                  <w:marRight w:val="0"/>
                  <w:marTop w:val="0"/>
                  <w:marBottom w:val="0"/>
                  <w:divBdr>
                    <w:top w:val="none" w:sz="0" w:space="0" w:color="auto"/>
                    <w:left w:val="none" w:sz="0" w:space="0" w:color="auto"/>
                    <w:bottom w:val="none" w:sz="0" w:space="0" w:color="auto"/>
                    <w:right w:val="none" w:sz="0" w:space="0" w:color="auto"/>
                  </w:divBdr>
                </w:div>
                <w:div w:id="1045177882">
                  <w:marLeft w:val="0"/>
                  <w:marRight w:val="0"/>
                  <w:marTop w:val="0"/>
                  <w:marBottom w:val="0"/>
                  <w:divBdr>
                    <w:top w:val="none" w:sz="0" w:space="0" w:color="auto"/>
                    <w:left w:val="none" w:sz="0" w:space="0" w:color="auto"/>
                    <w:bottom w:val="none" w:sz="0" w:space="0" w:color="auto"/>
                    <w:right w:val="none" w:sz="0" w:space="0" w:color="auto"/>
                  </w:divBdr>
                </w:div>
                <w:div w:id="1096099868">
                  <w:marLeft w:val="0"/>
                  <w:marRight w:val="0"/>
                  <w:marTop w:val="0"/>
                  <w:marBottom w:val="0"/>
                  <w:divBdr>
                    <w:top w:val="none" w:sz="0" w:space="0" w:color="auto"/>
                    <w:left w:val="none" w:sz="0" w:space="0" w:color="auto"/>
                    <w:bottom w:val="none" w:sz="0" w:space="0" w:color="auto"/>
                    <w:right w:val="none" w:sz="0" w:space="0" w:color="auto"/>
                  </w:divBdr>
                </w:div>
                <w:div w:id="1309480776">
                  <w:marLeft w:val="0"/>
                  <w:marRight w:val="0"/>
                  <w:marTop w:val="0"/>
                  <w:marBottom w:val="0"/>
                  <w:divBdr>
                    <w:top w:val="none" w:sz="0" w:space="0" w:color="auto"/>
                    <w:left w:val="none" w:sz="0" w:space="0" w:color="auto"/>
                    <w:bottom w:val="none" w:sz="0" w:space="0" w:color="auto"/>
                    <w:right w:val="none" w:sz="0" w:space="0" w:color="auto"/>
                  </w:divBdr>
                </w:div>
                <w:div w:id="1358775799">
                  <w:marLeft w:val="0"/>
                  <w:marRight w:val="0"/>
                  <w:marTop w:val="0"/>
                  <w:marBottom w:val="0"/>
                  <w:divBdr>
                    <w:top w:val="none" w:sz="0" w:space="0" w:color="auto"/>
                    <w:left w:val="none" w:sz="0" w:space="0" w:color="auto"/>
                    <w:bottom w:val="none" w:sz="0" w:space="0" w:color="auto"/>
                    <w:right w:val="none" w:sz="0" w:space="0" w:color="auto"/>
                  </w:divBdr>
                </w:div>
                <w:div w:id="1387534339">
                  <w:marLeft w:val="0"/>
                  <w:marRight w:val="0"/>
                  <w:marTop w:val="0"/>
                  <w:marBottom w:val="0"/>
                  <w:divBdr>
                    <w:top w:val="none" w:sz="0" w:space="0" w:color="auto"/>
                    <w:left w:val="none" w:sz="0" w:space="0" w:color="auto"/>
                    <w:bottom w:val="none" w:sz="0" w:space="0" w:color="auto"/>
                    <w:right w:val="none" w:sz="0" w:space="0" w:color="auto"/>
                  </w:divBdr>
                </w:div>
                <w:div w:id="1541163733">
                  <w:marLeft w:val="0"/>
                  <w:marRight w:val="0"/>
                  <w:marTop w:val="0"/>
                  <w:marBottom w:val="0"/>
                  <w:divBdr>
                    <w:top w:val="none" w:sz="0" w:space="0" w:color="auto"/>
                    <w:left w:val="none" w:sz="0" w:space="0" w:color="auto"/>
                    <w:bottom w:val="none" w:sz="0" w:space="0" w:color="auto"/>
                    <w:right w:val="none" w:sz="0" w:space="0" w:color="auto"/>
                  </w:divBdr>
                </w:div>
                <w:div w:id="1687900684">
                  <w:marLeft w:val="0"/>
                  <w:marRight w:val="0"/>
                  <w:marTop w:val="0"/>
                  <w:marBottom w:val="0"/>
                  <w:divBdr>
                    <w:top w:val="none" w:sz="0" w:space="0" w:color="auto"/>
                    <w:left w:val="none" w:sz="0" w:space="0" w:color="auto"/>
                    <w:bottom w:val="none" w:sz="0" w:space="0" w:color="auto"/>
                    <w:right w:val="none" w:sz="0" w:space="0" w:color="auto"/>
                  </w:divBdr>
                </w:div>
                <w:div w:id="1965652048">
                  <w:marLeft w:val="0"/>
                  <w:marRight w:val="0"/>
                  <w:marTop w:val="0"/>
                  <w:marBottom w:val="0"/>
                  <w:divBdr>
                    <w:top w:val="none" w:sz="0" w:space="0" w:color="auto"/>
                    <w:left w:val="none" w:sz="0" w:space="0" w:color="auto"/>
                    <w:bottom w:val="none" w:sz="0" w:space="0" w:color="auto"/>
                    <w:right w:val="none" w:sz="0" w:space="0" w:color="auto"/>
                  </w:divBdr>
                </w:div>
                <w:div w:id="1990863403">
                  <w:marLeft w:val="0"/>
                  <w:marRight w:val="0"/>
                  <w:marTop w:val="0"/>
                  <w:marBottom w:val="0"/>
                  <w:divBdr>
                    <w:top w:val="none" w:sz="0" w:space="0" w:color="auto"/>
                    <w:left w:val="none" w:sz="0" w:space="0" w:color="auto"/>
                    <w:bottom w:val="none" w:sz="0" w:space="0" w:color="auto"/>
                    <w:right w:val="none" w:sz="0" w:space="0" w:color="auto"/>
                  </w:divBdr>
                </w:div>
                <w:div w:id="2094081273">
                  <w:marLeft w:val="0"/>
                  <w:marRight w:val="0"/>
                  <w:marTop w:val="0"/>
                  <w:marBottom w:val="0"/>
                  <w:divBdr>
                    <w:top w:val="none" w:sz="0" w:space="0" w:color="auto"/>
                    <w:left w:val="none" w:sz="0" w:space="0" w:color="auto"/>
                    <w:bottom w:val="none" w:sz="0" w:space="0" w:color="auto"/>
                    <w:right w:val="none" w:sz="0" w:space="0" w:color="auto"/>
                  </w:divBdr>
                </w:div>
                <w:div w:id="2094860058">
                  <w:marLeft w:val="0"/>
                  <w:marRight w:val="0"/>
                  <w:marTop w:val="0"/>
                  <w:marBottom w:val="0"/>
                  <w:divBdr>
                    <w:top w:val="none" w:sz="0" w:space="0" w:color="auto"/>
                    <w:left w:val="none" w:sz="0" w:space="0" w:color="auto"/>
                    <w:bottom w:val="none" w:sz="0" w:space="0" w:color="auto"/>
                    <w:right w:val="none" w:sz="0" w:space="0" w:color="auto"/>
                  </w:divBdr>
                </w:div>
              </w:divsChild>
            </w:div>
            <w:div w:id="1108087674">
              <w:marLeft w:val="0"/>
              <w:marRight w:val="0"/>
              <w:marTop w:val="0"/>
              <w:marBottom w:val="0"/>
              <w:divBdr>
                <w:top w:val="none" w:sz="0" w:space="0" w:color="auto"/>
                <w:left w:val="none" w:sz="0" w:space="0" w:color="auto"/>
                <w:bottom w:val="none" w:sz="0" w:space="0" w:color="auto"/>
                <w:right w:val="none" w:sz="0" w:space="0" w:color="auto"/>
              </w:divBdr>
              <w:divsChild>
                <w:div w:id="80370065">
                  <w:marLeft w:val="0"/>
                  <w:marRight w:val="0"/>
                  <w:marTop w:val="0"/>
                  <w:marBottom w:val="0"/>
                  <w:divBdr>
                    <w:top w:val="none" w:sz="0" w:space="0" w:color="auto"/>
                    <w:left w:val="none" w:sz="0" w:space="0" w:color="auto"/>
                    <w:bottom w:val="none" w:sz="0" w:space="0" w:color="auto"/>
                    <w:right w:val="none" w:sz="0" w:space="0" w:color="auto"/>
                  </w:divBdr>
                </w:div>
                <w:div w:id="221409881">
                  <w:marLeft w:val="0"/>
                  <w:marRight w:val="0"/>
                  <w:marTop w:val="0"/>
                  <w:marBottom w:val="0"/>
                  <w:divBdr>
                    <w:top w:val="none" w:sz="0" w:space="0" w:color="auto"/>
                    <w:left w:val="none" w:sz="0" w:space="0" w:color="auto"/>
                    <w:bottom w:val="none" w:sz="0" w:space="0" w:color="auto"/>
                    <w:right w:val="none" w:sz="0" w:space="0" w:color="auto"/>
                  </w:divBdr>
                </w:div>
                <w:div w:id="242840754">
                  <w:marLeft w:val="0"/>
                  <w:marRight w:val="0"/>
                  <w:marTop w:val="0"/>
                  <w:marBottom w:val="0"/>
                  <w:divBdr>
                    <w:top w:val="none" w:sz="0" w:space="0" w:color="auto"/>
                    <w:left w:val="none" w:sz="0" w:space="0" w:color="auto"/>
                    <w:bottom w:val="none" w:sz="0" w:space="0" w:color="auto"/>
                    <w:right w:val="none" w:sz="0" w:space="0" w:color="auto"/>
                  </w:divBdr>
                </w:div>
                <w:div w:id="338965920">
                  <w:marLeft w:val="0"/>
                  <w:marRight w:val="0"/>
                  <w:marTop w:val="0"/>
                  <w:marBottom w:val="0"/>
                  <w:divBdr>
                    <w:top w:val="none" w:sz="0" w:space="0" w:color="auto"/>
                    <w:left w:val="none" w:sz="0" w:space="0" w:color="auto"/>
                    <w:bottom w:val="none" w:sz="0" w:space="0" w:color="auto"/>
                    <w:right w:val="none" w:sz="0" w:space="0" w:color="auto"/>
                  </w:divBdr>
                </w:div>
                <w:div w:id="544220621">
                  <w:marLeft w:val="0"/>
                  <w:marRight w:val="0"/>
                  <w:marTop w:val="0"/>
                  <w:marBottom w:val="0"/>
                  <w:divBdr>
                    <w:top w:val="none" w:sz="0" w:space="0" w:color="auto"/>
                    <w:left w:val="none" w:sz="0" w:space="0" w:color="auto"/>
                    <w:bottom w:val="none" w:sz="0" w:space="0" w:color="auto"/>
                    <w:right w:val="none" w:sz="0" w:space="0" w:color="auto"/>
                  </w:divBdr>
                </w:div>
                <w:div w:id="817499598">
                  <w:marLeft w:val="0"/>
                  <w:marRight w:val="0"/>
                  <w:marTop w:val="0"/>
                  <w:marBottom w:val="0"/>
                  <w:divBdr>
                    <w:top w:val="none" w:sz="0" w:space="0" w:color="auto"/>
                    <w:left w:val="none" w:sz="0" w:space="0" w:color="auto"/>
                    <w:bottom w:val="none" w:sz="0" w:space="0" w:color="auto"/>
                    <w:right w:val="none" w:sz="0" w:space="0" w:color="auto"/>
                  </w:divBdr>
                </w:div>
                <w:div w:id="852456385">
                  <w:marLeft w:val="0"/>
                  <w:marRight w:val="0"/>
                  <w:marTop w:val="0"/>
                  <w:marBottom w:val="0"/>
                  <w:divBdr>
                    <w:top w:val="none" w:sz="0" w:space="0" w:color="auto"/>
                    <w:left w:val="none" w:sz="0" w:space="0" w:color="auto"/>
                    <w:bottom w:val="none" w:sz="0" w:space="0" w:color="auto"/>
                    <w:right w:val="none" w:sz="0" w:space="0" w:color="auto"/>
                  </w:divBdr>
                </w:div>
                <w:div w:id="980501621">
                  <w:marLeft w:val="0"/>
                  <w:marRight w:val="0"/>
                  <w:marTop w:val="0"/>
                  <w:marBottom w:val="0"/>
                  <w:divBdr>
                    <w:top w:val="none" w:sz="0" w:space="0" w:color="auto"/>
                    <w:left w:val="none" w:sz="0" w:space="0" w:color="auto"/>
                    <w:bottom w:val="none" w:sz="0" w:space="0" w:color="auto"/>
                    <w:right w:val="none" w:sz="0" w:space="0" w:color="auto"/>
                  </w:divBdr>
                </w:div>
                <w:div w:id="1231578805">
                  <w:marLeft w:val="0"/>
                  <w:marRight w:val="0"/>
                  <w:marTop w:val="0"/>
                  <w:marBottom w:val="0"/>
                  <w:divBdr>
                    <w:top w:val="none" w:sz="0" w:space="0" w:color="auto"/>
                    <w:left w:val="none" w:sz="0" w:space="0" w:color="auto"/>
                    <w:bottom w:val="none" w:sz="0" w:space="0" w:color="auto"/>
                    <w:right w:val="none" w:sz="0" w:space="0" w:color="auto"/>
                  </w:divBdr>
                </w:div>
                <w:div w:id="1287814060">
                  <w:marLeft w:val="0"/>
                  <w:marRight w:val="0"/>
                  <w:marTop w:val="0"/>
                  <w:marBottom w:val="0"/>
                  <w:divBdr>
                    <w:top w:val="none" w:sz="0" w:space="0" w:color="auto"/>
                    <w:left w:val="none" w:sz="0" w:space="0" w:color="auto"/>
                    <w:bottom w:val="none" w:sz="0" w:space="0" w:color="auto"/>
                    <w:right w:val="none" w:sz="0" w:space="0" w:color="auto"/>
                  </w:divBdr>
                </w:div>
                <w:div w:id="1309819137">
                  <w:marLeft w:val="0"/>
                  <w:marRight w:val="0"/>
                  <w:marTop w:val="0"/>
                  <w:marBottom w:val="0"/>
                  <w:divBdr>
                    <w:top w:val="none" w:sz="0" w:space="0" w:color="auto"/>
                    <w:left w:val="none" w:sz="0" w:space="0" w:color="auto"/>
                    <w:bottom w:val="none" w:sz="0" w:space="0" w:color="auto"/>
                    <w:right w:val="none" w:sz="0" w:space="0" w:color="auto"/>
                  </w:divBdr>
                </w:div>
                <w:div w:id="1310940130">
                  <w:marLeft w:val="0"/>
                  <w:marRight w:val="0"/>
                  <w:marTop w:val="0"/>
                  <w:marBottom w:val="0"/>
                  <w:divBdr>
                    <w:top w:val="none" w:sz="0" w:space="0" w:color="auto"/>
                    <w:left w:val="none" w:sz="0" w:space="0" w:color="auto"/>
                    <w:bottom w:val="none" w:sz="0" w:space="0" w:color="auto"/>
                    <w:right w:val="none" w:sz="0" w:space="0" w:color="auto"/>
                  </w:divBdr>
                </w:div>
                <w:div w:id="1536890343">
                  <w:marLeft w:val="0"/>
                  <w:marRight w:val="0"/>
                  <w:marTop w:val="0"/>
                  <w:marBottom w:val="0"/>
                  <w:divBdr>
                    <w:top w:val="none" w:sz="0" w:space="0" w:color="auto"/>
                    <w:left w:val="none" w:sz="0" w:space="0" w:color="auto"/>
                    <w:bottom w:val="none" w:sz="0" w:space="0" w:color="auto"/>
                    <w:right w:val="none" w:sz="0" w:space="0" w:color="auto"/>
                  </w:divBdr>
                </w:div>
                <w:div w:id="1670981909">
                  <w:marLeft w:val="0"/>
                  <w:marRight w:val="0"/>
                  <w:marTop w:val="0"/>
                  <w:marBottom w:val="0"/>
                  <w:divBdr>
                    <w:top w:val="none" w:sz="0" w:space="0" w:color="auto"/>
                    <w:left w:val="none" w:sz="0" w:space="0" w:color="auto"/>
                    <w:bottom w:val="none" w:sz="0" w:space="0" w:color="auto"/>
                    <w:right w:val="none" w:sz="0" w:space="0" w:color="auto"/>
                  </w:divBdr>
                </w:div>
                <w:div w:id="1696032259">
                  <w:marLeft w:val="0"/>
                  <w:marRight w:val="0"/>
                  <w:marTop w:val="0"/>
                  <w:marBottom w:val="0"/>
                  <w:divBdr>
                    <w:top w:val="none" w:sz="0" w:space="0" w:color="auto"/>
                    <w:left w:val="none" w:sz="0" w:space="0" w:color="auto"/>
                    <w:bottom w:val="none" w:sz="0" w:space="0" w:color="auto"/>
                    <w:right w:val="none" w:sz="0" w:space="0" w:color="auto"/>
                  </w:divBdr>
                </w:div>
                <w:div w:id="1727800068">
                  <w:marLeft w:val="0"/>
                  <w:marRight w:val="0"/>
                  <w:marTop w:val="0"/>
                  <w:marBottom w:val="0"/>
                  <w:divBdr>
                    <w:top w:val="none" w:sz="0" w:space="0" w:color="auto"/>
                    <w:left w:val="none" w:sz="0" w:space="0" w:color="auto"/>
                    <w:bottom w:val="none" w:sz="0" w:space="0" w:color="auto"/>
                    <w:right w:val="none" w:sz="0" w:space="0" w:color="auto"/>
                  </w:divBdr>
                </w:div>
                <w:div w:id="1729261698">
                  <w:marLeft w:val="0"/>
                  <w:marRight w:val="0"/>
                  <w:marTop w:val="0"/>
                  <w:marBottom w:val="0"/>
                  <w:divBdr>
                    <w:top w:val="none" w:sz="0" w:space="0" w:color="auto"/>
                    <w:left w:val="none" w:sz="0" w:space="0" w:color="auto"/>
                    <w:bottom w:val="none" w:sz="0" w:space="0" w:color="auto"/>
                    <w:right w:val="none" w:sz="0" w:space="0" w:color="auto"/>
                  </w:divBdr>
                </w:div>
                <w:div w:id="1810047414">
                  <w:marLeft w:val="0"/>
                  <w:marRight w:val="0"/>
                  <w:marTop w:val="0"/>
                  <w:marBottom w:val="0"/>
                  <w:divBdr>
                    <w:top w:val="none" w:sz="0" w:space="0" w:color="auto"/>
                    <w:left w:val="none" w:sz="0" w:space="0" w:color="auto"/>
                    <w:bottom w:val="none" w:sz="0" w:space="0" w:color="auto"/>
                    <w:right w:val="none" w:sz="0" w:space="0" w:color="auto"/>
                  </w:divBdr>
                </w:div>
                <w:div w:id="1988510673">
                  <w:marLeft w:val="0"/>
                  <w:marRight w:val="0"/>
                  <w:marTop w:val="0"/>
                  <w:marBottom w:val="0"/>
                  <w:divBdr>
                    <w:top w:val="none" w:sz="0" w:space="0" w:color="auto"/>
                    <w:left w:val="none" w:sz="0" w:space="0" w:color="auto"/>
                    <w:bottom w:val="none" w:sz="0" w:space="0" w:color="auto"/>
                    <w:right w:val="none" w:sz="0" w:space="0" w:color="auto"/>
                  </w:divBdr>
                </w:div>
                <w:div w:id="2146853006">
                  <w:marLeft w:val="0"/>
                  <w:marRight w:val="0"/>
                  <w:marTop w:val="0"/>
                  <w:marBottom w:val="0"/>
                  <w:divBdr>
                    <w:top w:val="none" w:sz="0" w:space="0" w:color="auto"/>
                    <w:left w:val="none" w:sz="0" w:space="0" w:color="auto"/>
                    <w:bottom w:val="none" w:sz="0" w:space="0" w:color="auto"/>
                    <w:right w:val="none" w:sz="0" w:space="0" w:color="auto"/>
                  </w:divBdr>
                </w:div>
              </w:divsChild>
            </w:div>
            <w:div w:id="1878852961">
              <w:marLeft w:val="0"/>
              <w:marRight w:val="0"/>
              <w:marTop w:val="0"/>
              <w:marBottom w:val="0"/>
              <w:divBdr>
                <w:top w:val="none" w:sz="0" w:space="0" w:color="auto"/>
                <w:left w:val="none" w:sz="0" w:space="0" w:color="auto"/>
                <w:bottom w:val="none" w:sz="0" w:space="0" w:color="auto"/>
                <w:right w:val="none" w:sz="0" w:space="0" w:color="auto"/>
              </w:divBdr>
              <w:divsChild>
                <w:div w:id="263156126">
                  <w:marLeft w:val="0"/>
                  <w:marRight w:val="0"/>
                  <w:marTop w:val="0"/>
                  <w:marBottom w:val="0"/>
                  <w:divBdr>
                    <w:top w:val="none" w:sz="0" w:space="0" w:color="auto"/>
                    <w:left w:val="none" w:sz="0" w:space="0" w:color="auto"/>
                    <w:bottom w:val="none" w:sz="0" w:space="0" w:color="auto"/>
                    <w:right w:val="none" w:sz="0" w:space="0" w:color="auto"/>
                  </w:divBdr>
                  <w:divsChild>
                    <w:div w:id="76679359">
                      <w:marLeft w:val="0"/>
                      <w:marRight w:val="0"/>
                      <w:marTop w:val="0"/>
                      <w:marBottom w:val="0"/>
                      <w:divBdr>
                        <w:top w:val="none" w:sz="0" w:space="0" w:color="auto"/>
                        <w:left w:val="none" w:sz="0" w:space="0" w:color="auto"/>
                        <w:bottom w:val="none" w:sz="0" w:space="0" w:color="auto"/>
                        <w:right w:val="none" w:sz="0" w:space="0" w:color="auto"/>
                      </w:divBdr>
                      <w:divsChild>
                        <w:div w:id="220605093">
                          <w:marLeft w:val="0"/>
                          <w:marRight w:val="0"/>
                          <w:marTop w:val="0"/>
                          <w:marBottom w:val="0"/>
                          <w:divBdr>
                            <w:top w:val="none" w:sz="0" w:space="0" w:color="auto"/>
                            <w:left w:val="none" w:sz="0" w:space="0" w:color="auto"/>
                            <w:bottom w:val="none" w:sz="0" w:space="0" w:color="auto"/>
                            <w:right w:val="none" w:sz="0" w:space="0" w:color="auto"/>
                          </w:divBdr>
                        </w:div>
                        <w:div w:id="445123341">
                          <w:marLeft w:val="0"/>
                          <w:marRight w:val="0"/>
                          <w:marTop w:val="0"/>
                          <w:marBottom w:val="0"/>
                          <w:divBdr>
                            <w:top w:val="none" w:sz="0" w:space="0" w:color="auto"/>
                            <w:left w:val="none" w:sz="0" w:space="0" w:color="auto"/>
                            <w:bottom w:val="none" w:sz="0" w:space="0" w:color="auto"/>
                            <w:right w:val="none" w:sz="0" w:space="0" w:color="auto"/>
                          </w:divBdr>
                        </w:div>
                        <w:div w:id="818693213">
                          <w:marLeft w:val="0"/>
                          <w:marRight w:val="0"/>
                          <w:marTop w:val="0"/>
                          <w:marBottom w:val="0"/>
                          <w:divBdr>
                            <w:top w:val="none" w:sz="0" w:space="0" w:color="auto"/>
                            <w:left w:val="none" w:sz="0" w:space="0" w:color="auto"/>
                            <w:bottom w:val="none" w:sz="0" w:space="0" w:color="auto"/>
                            <w:right w:val="none" w:sz="0" w:space="0" w:color="auto"/>
                          </w:divBdr>
                        </w:div>
                        <w:div w:id="1037196406">
                          <w:marLeft w:val="0"/>
                          <w:marRight w:val="0"/>
                          <w:marTop w:val="0"/>
                          <w:marBottom w:val="0"/>
                          <w:divBdr>
                            <w:top w:val="none" w:sz="0" w:space="0" w:color="auto"/>
                            <w:left w:val="none" w:sz="0" w:space="0" w:color="auto"/>
                            <w:bottom w:val="none" w:sz="0" w:space="0" w:color="auto"/>
                            <w:right w:val="none" w:sz="0" w:space="0" w:color="auto"/>
                          </w:divBdr>
                        </w:div>
                      </w:divsChild>
                    </w:div>
                    <w:div w:id="118496264">
                      <w:marLeft w:val="0"/>
                      <w:marRight w:val="0"/>
                      <w:marTop w:val="0"/>
                      <w:marBottom w:val="0"/>
                      <w:divBdr>
                        <w:top w:val="none" w:sz="0" w:space="0" w:color="auto"/>
                        <w:left w:val="none" w:sz="0" w:space="0" w:color="auto"/>
                        <w:bottom w:val="none" w:sz="0" w:space="0" w:color="auto"/>
                        <w:right w:val="none" w:sz="0" w:space="0" w:color="auto"/>
                      </w:divBdr>
                      <w:divsChild>
                        <w:div w:id="57367033">
                          <w:marLeft w:val="0"/>
                          <w:marRight w:val="0"/>
                          <w:marTop w:val="0"/>
                          <w:marBottom w:val="0"/>
                          <w:divBdr>
                            <w:top w:val="none" w:sz="0" w:space="0" w:color="auto"/>
                            <w:left w:val="none" w:sz="0" w:space="0" w:color="auto"/>
                            <w:bottom w:val="none" w:sz="0" w:space="0" w:color="auto"/>
                            <w:right w:val="none" w:sz="0" w:space="0" w:color="auto"/>
                          </w:divBdr>
                        </w:div>
                        <w:div w:id="209271255">
                          <w:marLeft w:val="0"/>
                          <w:marRight w:val="0"/>
                          <w:marTop w:val="0"/>
                          <w:marBottom w:val="0"/>
                          <w:divBdr>
                            <w:top w:val="none" w:sz="0" w:space="0" w:color="auto"/>
                            <w:left w:val="none" w:sz="0" w:space="0" w:color="auto"/>
                            <w:bottom w:val="none" w:sz="0" w:space="0" w:color="auto"/>
                            <w:right w:val="none" w:sz="0" w:space="0" w:color="auto"/>
                          </w:divBdr>
                        </w:div>
                        <w:div w:id="803045175">
                          <w:marLeft w:val="0"/>
                          <w:marRight w:val="0"/>
                          <w:marTop w:val="0"/>
                          <w:marBottom w:val="0"/>
                          <w:divBdr>
                            <w:top w:val="none" w:sz="0" w:space="0" w:color="auto"/>
                            <w:left w:val="none" w:sz="0" w:space="0" w:color="auto"/>
                            <w:bottom w:val="none" w:sz="0" w:space="0" w:color="auto"/>
                            <w:right w:val="none" w:sz="0" w:space="0" w:color="auto"/>
                          </w:divBdr>
                        </w:div>
                        <w:div w:id="1055544329">
                          <w:marLeft w:val="0"/>
                          <w:marRight w:val="0"/>
                          <w:marTop w:val="0"/>
                          <w:marBottom w:val="0"/>
                          <w:divBdr>
                            <w:top w:val="none" w:sz="0" w:space="0" w:color="auto"/>
                            <w:left w:val="none" w:sz="0" w:space="0" w:color="auto"/>
                            <w:bottom w:val="none" w:sz="0" w:space="0" w:color="auto"/>
                            <w:right w:val="none" w:sz="0" w:space="0" w:color="auto"/>
                          </w:divBdr>
                        </w:div>
                      </w:divsChild>
                    </w:div>
                    <w:div w:id="170722330">
                      <w:marLeft w:val="0"/>
                      <w:marRight w:val="0"/>
                      <w:marTop w:val="0"/>
                      <w:marBottom w:val="0"/>
                      <w:divBdr>
                        <w:top w:val="none" w:sz="0" w:space="0" w:color="auto"/>
                        <w:left w:val="none" w:sz="0" w:space="0" w:color="auto"/>
                        <w:bottom w:val="none" w:sz="0" w:space="0" w:color="auto"/>
                        <w:right w:val="none" w:sz="0" w:space="0" w:color="auto"/>
                      </w:divBdr>
                      <w:divsChild>
                        <w:div w:id="900292498">
                          <w:marLeft w:val="0"/>
                          <w:marRight w:val="0"/>
                          <w:marTop w:val="0"/>
                          <w:marBottom w:val="0"/>
                          <w:divBdr>
                            <w:top w:val="none" w:sz="0" w:space="0" w:color="auto"/>
                            <w:left w:val="none" w:sz="0" w:space="0" w:color="auto"/>
                            <w:bottom w:val="none" w:sz="0" w:space="0" w:color="auto"/>
                            <w:right w:val="none" w:sz="0" w:space="0" w:color="auto"/>
                          </w:divBdr>
                        </w:div>
                      </w:divsChild>
                    </w:div>
                    <w:div w:id="171385612">
                      <w:marLeft w:val="0"/>
                      <w:marRight w:val="0"/>
                      <w:marTop w:val="0"/>
                      <w:marBottom w:val="0"/>
                      <w:divBdr>
                        <w:top w:val="none" w:sz="0" w:space="0" w:color="auto"/>
                        <w:left w:val="none" w:sz="0" w:space="0" w:color="auto"/>
                        <w:bottom w:val="none" w:sz="0" w:space="0" w:color="auto"/>
                        <w:right w:val="none" w:sz="0" w:space="0" w:color="auto"/>
                      </w:divBdr>
                      <w:divsChild>
                        <w:div w:id="1357006313">
                          <w:marLeft w:val="0"/>
                          <w:marRight w:val="0"/>
                          <w:marTop w:val="0"/>
                          <w:marBottom w:val="0"/>
                          <w:divBdr>
                            <w:top w:val="none" w:sz="0" w:space="0" w:color="auto"/>
                            <w:left w:val="none" w:sz="0" w:space="0" w:color="auto"/>
                            <w:bottom w:val="none" w:sz="0" w:space="0" w:color="auto"/>
                            <w:right w:val="none" w:sz="0" w:space="0" w:color="auto"/>
                          </w:divBdr>
                        </w:div>
                      </w:divsChild>
                    </w:div>
                    <w:div w:id="172652241">
                      <w:marLeft w:val="0"/>
                      <w:marRight w:val="0"/>
                      <w:marTop w:val="0"/>
                      <w:marBottom w:val="0"/>
                      <w:divBdr>
                        <w:top w:val="none" w:sz="0" w:space="0" w:color="auto"/>
                        <w:left w:val="none" w:sz="0" w:space="0" w:color="auto"/>
                        <w:bottom w:val="none" w:sz="0" w:space="0" w:color="auto"/>
                        <w:right w:val="none" w:sz="0" w:space="0" w:color="auto"/>
                      </w:divBdr>
                      <w:divsChild>
                        <w:div w:id="1439107663">
                          <w:marLeft w:val="0"/>
                          <w:marRight w:val="0"/>
                          <w:marTop w:val="0"/>
                          <w:marBottom w:val="0"/>
                          <w:divBdr>
                            <w:top w:val="none" w:sz="0" w:space="0" w:color="auto"/>
                            <w:left w:val="none" w:sz="0" w:space="0" w:color="auto"/>
                            <w:bottom w:val="none" w:sz="0" w:space="0" w:color="auto"/>
                            <w:right w:val="none" w:sz="0" w:space="0" w:color="auto"/>
                          </w:divBdr>
                        </w:div>
                        <w:div w:id="1449543403">
                          <w:marLeft w:val="0"/>
                          <w:marRight w:val="0"/>
                          <w:marTop w:val="0"/>
                          <w:marBottom w:val="0"/>
                          <w:divBdr>
                            <w:top w:val="none" w:sz="0" w:space="0" w:color="auto"/>
                            <w:left w:val="none" w:sz="0" w:space="0" w:color="auto"/>
                            <w:bottom w:val="none" w:sz="0" w:space="0" w:color="auto"/>
                            <w:right w:val="none" w:sz="0" w:space="0" w:color="auto"/>
                          </w:divBdr>
                        </w:div>
                      </w:divsChild>
                    </w:div>
                    <w:div w:id="193423376">
                      <w:marLeft w:val="0"/>
                      <w:marRight w:val="0"/>
                      <w:marTop w:val="0"/>
                      <w:marBottom w:val="0"/>
                      <w:divBdr>
                        <w:top w:val="none" w:sz="0" w:space="0" w:color="auto"/>
                        <w:left w:val="none" w:sz="0" w:space="0" w:color="auto"/>
                        <w:bottom w:val="none" w:sz="0" w:space="0" w:color="auto"/>
                        <w:right w:val="none" w:sz="0" w:space="0" w:color="auto"/>
                      </w:divBdr>
                      <w:divsChild>
                        <w:div w:id="1753237679">
                          <w:marLeft w:val="0"/>
                          <w:marRight w:val="0"/>
                          <w:marTop w:val="0"/>
                          <w:marBottom w:val="0"/>
                          <w:divBdr>
                            <w:top w:val="none" w:sz="0" w:space="0" w:color="auto"/>
                            <w:left w:val="none" w:sz="0" w:space="0" w:color="auto"/>
                            <w:bottom w:val="none" w:sz="0" w:space="0" w:color="auto"/>
                            <w:right w:val="none" w:sz="0" w:space="0" w:color="auto"/>
                          </w:divBdr>
                        </w:div>
                      </w:divsChild>
                    </w:div>
                    <w:div w:id="219944722">
                      <w:marLeft w:val="0"/>
                      <w:marRight w:val="0"/>
                      <w:marTop w:val="0"/>
                      <w:marBottom w:val="0"/>
                      <w:divBdr>
                        <w:top w:val="none" w:sz="0" w:space="0" w:color="auto"/>
                        <w:left w:val="none" w:sz="0" w:space="0" w:color="auto"/>
                        <w:bottom w:val="none" w:sz="0" w:space="0" w:color="auto"/>
                        <w:right w:val="none" w:sz="0" w:space="0" w:color="auto"/>
                      </w:divBdr>
                      <w:divsChild>
                        <w:div w:id="727654449">
                          <w:marLeft w:val="0"/>
                          <w:marRight w:val="0"/>
                          <w:marTop w:val="0"/>
                          <w:marBottom w:val="0"/>
                          <w:divBdr>
                            <w:top w:val="none" w:sz="0" w:space="0" w:color="auto"/>
                            <w:left w:val="none" w:sz="0" w:space="0" w:color="auto"/>
                            <w:bottom w:val="none" w:sz="0" w:space="0" w:color="auto"/>
                            <w:right w:val="none" w:sz="0" w:space="0" w:color="auto"/>
                          </w:divBdr>
                        </w:div>
                        <w:div w:id="1008563507">
                          <w:marLeft w:val="0"/>
                          <w:marRight w:val="0"/>
                          <w:marTop w:val="0"/>
                          <w:marBottom w:val="0"/>
                          <w:divBdr>
                            <w:top w:val="none" w:sz="0" w:space="0" w:color="auto"/>
                            <w:left w:val="none" w:sz="0" w:space="0" w:color="auto"/>
                            <w:bottom w:val="none" w:sz="0" w:space="0" w:color="auto"/>
                            <w:right w:val="none" w:sz="0" w:space="0" w:color="auto"/>
                          </w:divBdr>
                        </w:div>
                      </w:divsChild>
                    </w:div>
                    <w:div w:id="321858159">
                      <w:marLeft w:val="0"/>
                      <w:marRight w:val="0"/>
                      <w:marTop w:val="0"/>
                      <w:marBottom w:val="0"/>
                      <w:divBdr>
                        <w:top w:val="none" w:sz="0" w:space="0" w:color="auto"/>
                        <w:left w:val="none" w:sz="0" w:space="0" w:color="auto"/>
                        <w:bottom w:val="none" w:sz="0" w:space="0" w:color="auto"/>
                        <w:right w:val="none" w:sz="0" w:space="0" w:color="auto"/>
                      </w:divBdr>
                      <w:divsChild>
                        <w:div w:id="74330152">
                          <w:marLeft w:val="0"/>
                          <w:marRight w:val="0"/>
                          <w:marTop w:val="0"/>
                          <w:marBottom w:val="0"/>
                          <w:divBdr>
                            <w:top w:val="none" w:sz="0" w:space="0" w:color="auto"/>
                            <w:left w:val="none" w:sz="0" w:space="0" w:color="auto"/>
                            <w:bottom w:val="none" w:sz="0" w:space="0" w:color="auto"/>
                            <w:right w:val="none" w:sz="0" w:space="0" w:color="auto"/>
                          </w:divBdr>
                        </w:div>
                        <w:div w:id="1496872802">
                          <w:marLeft w:val="0"/>
                          <w:marRight w:val="0"/>
                          <w:marTop w:val="0"/>
                          <w:marBottom w:val="0"/>
                          <w:divBdr>
                            <w:top w:val="none" w:sz="0" w:space="0" w:color="auto"/>
                            <w:left w:val="none" w:sz="0" w:space="0" w:color="auto"/>
                            <w:bottom w:val="none" w:sz="0" w:space="0" w:color="auto"/>
                            <w:right w:val="none" w:sz="0" w:space="0" w:color="auto"/>
                          </w:divBdr>
                        </w:div>
                      </w:divsChild>
                    </w:div>
                    <w:div w:id="397942343">
                      <w:marLeft w:val="0"/>
                      <w:marRight w:val="0"/>
                      <w:marTop w:val="0"/>
                      <w:marBottom w:val="0"/>
                      <w:divBdr>
                        <w:top w:val="none" w:sz="0" w:space="0" w:color="auto"/>
                        <w:left w:val="none" w:sz="0" w:space="0" w:color="auto"/>
                        <w:bottom w:val="none" w:sz="0" w:space="0" w:color="auto"/>
                        <w:right w:val="none" w:sz="0" w:space="0" w:color="auto"/>
                      </w:divBdr>
                      <w:divsChild>
                        <w:div w:id="191963886">
                          <w:marLeft w:val="0"/>
                          <w:marRight w:val="0"/>
                          <w:marTop w:val="0"/>
                          <w:marBottom w:val="0"/>
                          <w:divBdr>
                            <w:top w:val="none" w:sz="0" w:space="0" w:color="auto"/>
                            <w:left w:val="none" w:sz="0" w:space="0" w:color="auto"/>
                            <w:bottom w:val="none" w:sz="0" w:space="0" w:color="auto"/>
                            <w:right w:val="none" w:sz="0" w:space="0" w:color="auto"/>
                          </w:divBdr>
                        </w:div>
                      </w:divsChild>
                    </w:div>
                    <w:div w:id="434326792">
                      <w:marLeft w:val="0"/>
                      <w:marRight w:val="0"/>
                      <w:marTop w:val="0"/>
                      <w:marBottom w:val="0"/>
                      <w:divBdr>
                        <w:top w:val="none" w:sz="0" w:space="0" w:color="auto"/>
                        <w:left w:val="none" w:sz="0" w:space="0" w:color="auto"/>
                        <w:bottom w:val="none" w:sz="0" w:space="0" w:color="auto"/>
                        <w:right w:val="none" w:sz="0" w:space="0" w:color="auto"/>
                      </w:divBdr>
                      <w:divsChild>
                        <w:div w:id="1765566292">
                          <w:marLeft w:val="0"/>
                          <w:marRight w:val="0"/>
                          <w:marTop w:val="0"/>
                          <w:marBottom w:val="0"/>
                          <w:divBdr>
                            <w:top w:val="none" w:sz="0" w:space="0" w:color="auto"/>
                            <w:left w:val="none" w:sz="0" w:space="0" w:color="auto"/>
                            <w:bottom w:val="none" w:sz="0" w:space="0" w:color="auto"/>
                            <w:right w:val="none" w:sz="0" w:space="0" w:color="auto"/>
                          </w:divBdr>
                        </w:div>
                      </w:divsChild>
                    </w:div>
                    <w:div w:id="519245158">
                      <w:marLeft w:val="0"/>
                      <w:marRight w:val="0"/>
                      <w:marTop w:val="0"/>
                      <w:marBottom w:val="0"/>
                      <w:divBdr>
                        <w:top w:val="none" w:sz="0" w:space="0" w:color="auto"/>
                        <w:left w:val="none" w:sz="0" w:space="0" w:color="auto"/>
                        <w:bottom w:val="none" w:sz="0" w:space="0" w:color="auto"/>
                        <w:right w:val="none" w:sz="0" w:space="0" w:color="auto"/>
                      </w:divBdr>
                      <w:divsChild>
                        <w:div w:id="2102601241">
                          <w:marLeft w:val="0"/>
                          <w:marRight w:val="0"/>
                          <w:marTop w:val="0"/>
                          <w:marBottom w:val="0"/>
                          <w:divBdr>
                            <w:top w:val="none" w:sz="0" w:space="0" w:color="auto"/>
                            <w:left w:val="none" w:sz="0" w:space="0" w:color="auto"/>
                            <w:bottom w:val="none" w:sz="0" w:space="0" w:color="auto"/>
                            <w:right w:val="none" w:sz="0" w:space="0" w:color="auto"/>
                          </w:divBdr>
                        </w:div>
                      </w:divsChild>
                    </w:div>
                    <w:div w:id="582496826">
                      <w:marLeft w:val="0"/>
                      <w:marRight w:val="0"/>
                      <w:marTop w:val="0"/>
                      <w:marBottom w:val="0"/>
                      <w:divBdr>
                        <w:top w:val="none" w:sz="0" w:space="0" w:color="auto"/>
                        <w:left w:val="none" w:sz="0" w:space="0" w:color="auto"/>
                        <w:bottom w:val="none" w:sz="0" w:space="0" w:color="auto"/>
                        <w:right w:val="none" w:sz="0" w:space="0" w:color="auto"/>
                      </w:divBdr>
                      <w:divsChild>
                        <w:div w:id="940066972">
                          <w:marLeft w:val="0"/>
                          <w:marRight w:val="0"/>
                          <w:marTop w:val="0"/>
                          <w:marBottom w:val="0"/>
                          <w:divBdr>
                            <w:top w:val="none" w:sz="0" w:space="0" w:color="auto"/>
                            <w:left w:val="none" w:sz="0" w:space="0" w:color="auto"/>
                            <w:bottom w:val="none" w:sz="0" w:space="0" w:color="auto"/>
                            <w:right w:val="none" w:sz="0" w:space="0" w:color="auto"/>
                          </w:divBdr>
                        </w:div>
                        <w:div w:id="953290395">
                          <w:marLeft w:val="0"/>
                          <w:marRight w:val="0"/>
                          <w:marTop w:val="0"/>
                          <w:marBottom w:val="0"/>
                          <w:divBdr>
                            <w:top w:val="none" w:sz="0" w:space="0" w:color="auto"/>
                            <w:left w:val="none" w:sz="0" w:space="0" w:color="auto"/>
                            <w:bottom w:val="none" w:sz="0" w:space="0" w:color="auto"/>
                            <w:right w:val="none" w:sz="0" w:space="0" w:color="auto"/>
                          </w:divBdr>
                        </w:div>
                        <w:div w:id="2117170520">
                          <w:marLeft w:val="0"/>
                          <w:marRight w:val="0"/>
                          <w:marTop w:val="0"/>
                          <w:marBottom w:val="0"/>
                          <w:divBdr>
                            <w:top w:val="none" w:sz="0" w:space="0" w:color="auto"/>
                            <w:left w:val="none" w:sz="0" w:space="0" w:color="auto"/>
                            <w:bottom w:val="none" w:sz="0" w:space="0" w:color="auto"/>
                            <w:right w:val="none" w:sz="0" w:space="0" w:color="auto"/>
                          </w:divBdr>
                        </w:div>
                      </w:divsChild>
                    </w:div>
                    <w:div w:id="640769028">
                      <w:marLeft w:val="0"/>
                      <w:marRight w:val="0"/>
                      <w:marTop w:val="0"/>
                      <w:marBottom w:val="0"/>
                      <w:divBdr>
                        <w:top w:val="none" w:sz="0" w:space="0" w:color="auto"/>
                        <w:left w:val="none" w:sz="0" w:space="0" w:color="auto"/>
                        <w:bottom w:val="none" w:sz="0" w:space="0" w:color="auto"/>
                        <w:right w:val="none" w:sz="0" w:space="0" w:color="auto"/>
                      </w:divBdr>
                      <w:divsChild>
                        <w:div w:id="1539274654">
                          <w:marLeft w:val="0"/>
                          <w:marRight w:val="0"/>
                          <w:marTop w:val="0"/>
                          <w:marBottom w:val="0"/>
                          <w:divBdr>
                            <w:top w:val="none" w:sz="0" w:space="0" w:color="auto"/>
                            <w:left w:val="none" w:sz="0" w:space="0" w:color="auto"/>
                            <w:bottom w:val="none" w:sz="0" w:space="0" w:color="auto"/>
                            <w:right w:val="none" w:sz="0" w:space="0" w:color="auto"/>
                          </w:divBdr>
                        </w:div>
                      </w:divsChild>
                    </w:div>
                    <w:div w:id="682130049">
                      <w:marLeft w:val="0"/>
                      <w:marRight w:val="0"/>
                      <w:marTop w:val="0"/>
                      <w:marBottom w:val="0"/>
                      <w:divBdr>
                        <w:top w:val="none" w:sz="0" w:space="0" w:color="auto"/>
                        <w:left w:val="none" w:sz="0" w:space="0" w:color="auto"/>
                        <w:bottom w:val="none" w:sz="0" w:space="0" w:color="auto"/>
                        <w:right w:val="none" w:sz="0" w:space="0" w:color="auto"/>
                      </w:divBdr>
                      <w:divsChild>
                        <w:div w:id="649138742">
                          <w:marLeft w:val="0"/>
                          <w:marRight w:val="0"/>
                          <w:marTop w:val="0"/>
                          <w:marBottom w:val="0"/>
                          <w:divBdr>
                            <w:top w:val="none" w:sz="0" w:space="0" w:color="auto"/>
                            <w:left w:val="none" w:sz="0" w:space="0" w:color="auto"/>
                            <w:bottom w:val="none" w:sz="0" w:space="0" w:color="auto"/>
                            <w:right w:val="none" w:sz="0" w:space="0" w:color="auto"/>
                          </w:divBdr>
                        </w:div>
                        <w:div w:id="873806715">
                          <w:marLeft w:val="0"/>
                          <w:marRight w:val="0"/>
                          <w:marTop w:val="0"/>
                          <w:marBottom w:val="0"/>
                          <w:divBdr>
                            <w:top w:val="none" w:sz="0" w:space="0" w:color="auto"/>
                            <w:left w:val="none" w:sz="0" w:space="0" w:color="auto"/>
                            <w:bottom w:val="none" w:sz="0" w:space="0" w:color="auto"/>
                            <w:right w:val="none" w:sz="0" w:space="0" w:color="auto"/>
                          </w:divBdr>
                        </w:div>
                      </w:divsChild>
                    </w:div>
                    <w:div w:id="690377912">
                      <w:marLeft w:val="0"/>
                      <w:marRight w:val="0"/>
                      <w:marTop w:val="0"/>
                      <w:marBottom w:val="0"/>
                      <w:divBdr>
                        <w:top w:val="none" w:sz="0" w:space="0" w:color="auto"/>
                        <w:left w:val="none" w:sz="0" w:space="0" w:color="auto"/>
                        <w:bottom w:val="none" w:sz="0" w:space="0" w:color="auto"/>
                        <w:right w:val="none" w:sz="0" w:space="0" w:color="auto"/>
                      </w:divBdr>
                      <w:divsChild>
                        <w:div w:id="568270751">
                          <w:marLeft w:val="0"/>
                          <w:marRight w:val="0"/>
                          <w:marTop w:val="0"/>
                          <w:marBottom w:val="0"/>
                          <w:divBdr>
                            <w:top w:val="none" w:sz="0" w:space="0" w:color="auto"/>
                            <w:left w:val="none" w:sz="0" w:space="0" w:color="auto"/>
                            <w:bottom w:val="none" w:sz="0" w:space="0" w:color="auto"/>
                            <w:right w:val="none" w:sz="0" w:space="0" w:color="auto"/>
                          </w:divBdr>
                        </w:div>
                        <w:div w:id="616184443">
                          <w:marLeft w:val="0"/>
                          <w:marRight w:val="0"/>
                          <w:marTop w:val="0"/>
                          <w:marBottom w:val="0"/>
                          <w:divBdr>
                            <w:top w:val="none" w:sz="0" w:space="0" w:color="auto"/>
                            <w:left w:val="none" w:sz="0" w:space="0" w:color="auto"/>
                            <w:bottom w:val="none" w:sz="0" w:space="0" w:color="auto"/>
                            <w:right w:val="none" w:sz="0" w:space="0" w:color="auto"/>
                          </w:divBdr>
                        </w:div>
                        <w:div w:id="1364747073">
                          <w:marLeft w:val="0"/>
                          <w:marRight w:val="0"/>
                          <w:marTop w:val="0"/>
                          <w:marBottom w:val="0"/>
                          <w:divBdr>
                            <w:top w:val="none" w:sz="0" w:space="0" w:color="auto"/>
                            <w:left w:val="none" w:sz="0" w:space="0" w:color="auto"/>
                            <w:bottom w:val="none" w:sz="0" w:space="0" w:color="auto"/>
                            <w:right w:val="none" w:sz="0" w:space="0" w:color="auto"/>
                          </w:divBdr>
                        </w:div>
                      </w:divsChild>
                    </w:div>
                    <w:div w:id="705179168">
                      <w:marLeft w:val="0"/>
                      <w:marRight w:val="0"/>
                      <w:marTop w:val="0"/>
                      <w:marBottom w:val="0"/>
                      <w:divBdr>
                        <w:top w:val="none" w:sz="0" w:space="0" w:color="auto"/>
                        <w:left w:val="none" w:sz="0" w:space="0" w:color="auto"/>
                        <w:bottom w:val="none" w:sz="0" w:space="0" w:color="auto"/>
                        <w:right w:val="none" w:sz="0" w:space="0" w:color="auto"/>
                      </w:divBdr>
                      <w:divsChild>
                        <w:div w:id="646250965">
                          <w:marLeft w:val="0"/>
                          <w:marRight w:val="0"/>
                          <w:marTop w:val="0"/>
                          <w:marBottom w:val="0"/>
                          <w:divBdr>
                            <w:top w:val="none" w:sz="0" w:space="0" w:color="auto"/>
                            <w:left w:val="none" w:sz="0" w:space="0" w:color="auto"/>
                            <w:bottom w:val="none" w:sz="0" w:space="0" w:color="auto"/>
                            <w:right w:val="none" w:sz="0" w:space="0" w:color="auto"/>
                          </w:divBdr>
                        </w:div>
                        <w:div w:id="1121651060">
                          <w:marLeft w:val="0"/>
                          <w:marRight w:val="0"/>
                          <w:marTop w:val="0"/>
                          <w:marBottom w:val="0"/>
                          <w:divBdr>
                            <w:top w:val="none" w:sz="0" w:space="0" w:color="auto"/>
                            <w:left w:val="none" w:sz="0" w:space="0" w:color="auto"/>
                            <w:bottom w:val="none" w:sz="0" w:space="0" w:color="auto"/>
                            <w:right w:val="none" w:sz="0" w:space="0" w:color="auto"/>
                          </w:divBdr>
                        </w:div>
                      </w:divsChild>
                    </w:div>
                    <w:div w:id="789668736">
                      <w:marLeft w:val="0"/>
                      <w:marRight w:val="0"/>
                      <w:marTop w:val="0"/>
                      <w:marBottom w:val="0"/>
                      <w:divBdr>
                        <w:top w:val="none" w:sz="0" w:space="0" w:color="auto"/>
                        <w:left w:val="none" w:sz="0" w:space="0" w:color="auto"/>
                        <w:bottom w:val="none" w:sz="0" w:space="0" w:color="auto"/>
                        <w:right w:val="none" w:sz="0" w:space="0" w:color="auto"/>
                      </w:divBdr>
                      <w:divsChild>
                        <w:div w:id="827064378">
                          <w:marLeft w:val="0"/>
                          <w:marRight w:val="0"/>
                          <w:marTop w:val="0"/>
                          <w:marBottom w:val="0"/>
                          <w:divBdr>
                            <w:top w:val="none" w:sz="0" w:space="0" w:color="auto"/>
                            <w:left w:val="none" w:sz="0" w:space="0" w:color="auto"/>
                            <w:bottom w:val="none" w:sz="0" w:space="0" w:color="auto"/>
                            <w:right w:val="none" w:sz="0" w:space="0" w:color="auto"/>
                          </w:divBdr>
                        </w:div>
                        <w:div w:id="1869172679">
                          <w:marLeft w:val="0"/>
                          <w:marRight w:val="0"/>
                          <w:marTop w:val="0"/>
                          <w:marBottom w:val="0"/>
                          <w:divBdr>
                            <w:top w:val="none" w:sz="0" w:space="0" w:color="auto"/>
                            <w:left w:val="none" w:sz="0" w:space="0" w:color="auto"/>
                            <w:bottom w:val="none" w:sz="0" w:space="0" w:color="auto"/>
                            <w:right w:val="none" w:sz="0" w:space="0" w:color="auto"/>
                          </w:divBdr>
                        </w:div>
                        <w:div w:id="1989941622">
                          <w:marLeft w:val="0"/>
                          <w:marRight w:val="0"/>
                          <w:marTop w:val="0"/>
                          <w:marBottom w:val="0"/>
                          <w:divBdr>
                            <w:top w:val="none" w:sz="0" w:space="0" w:color="auto"/>
                            <w:left w:val="none" w:sz="0" w:space="0" w:color="auto"/>
                            <w:bottom w:val="none" w:sz="0" w:space="0" w:color="auto"/>
                            <w:right w:val="none" w:sz="0" w:space="0" w:color="auto"/>
                          </w:divBdr>
                        </w:div>
                        <w:div w:id="2131777800">
                          <w:marLeft w:val="0"/>
                          <w:marRight w:val="0"/>
                          <w:marTop w:val="0"/>
                          <w:marBottom w:val="0"/>
                          <w:divBdr>
                            <w:top w:val="none" w:sz="0" w:space="0" w:color="auto"/>
                            <w:left w:val="none" w:sz="0" w:space="0" w:color="auto"/>
                            <w:bottom w:val="none" w:sz="0" w:space="0" w:color="auto"/>
                            <w:right w:val="none" w:sz="0" w:space="0" w:color="auto"/>
                          </w:divBdr>
                        </w:div>
                      </w:divsChild>
                    </w:div>
                    <w:div w:id="815881477">
                      <w:marLeft w:val="0"/>
                      <w:marRight w:val="0"/>
                      <w:marTop w:val="0"/>
                      <w:marBottom w:val="0"/>
                      <w:divBdr>
                        <w:top w:val="none" w:sz="0" w:space="0" w:color="auto"/>
                        <w:left w:val="none" w:sz="0" w:space="0" w:color="auto"/>
                        <w:bottom w:val="none" w:sz="0" w:space="0" w:color="auto"/>
                        <w:right w:val="none" w:sz="0" w:space="0" w:color="auto"/>
                      </w:divBdr>
                      <w:divsChild>
                        <w:div w:id="1922517432">
                          <w:marLeft w:val="0"/>
                          <w:marRight w:val="0"/>
                          <w:marTop w:val="0"/>
                          <w:marBottom w:val="0"/>
                          <w:divBdr>
                            <w:top w:val="none" w:sz="0" w:space="0" w:color="auto"/>
                            <w:left w:val="none" w:sz="0" w:space="0" w:color="auto"/>
                            <w:bottom w:val="none" w:sz="0" w:space="0" w:color="auto"/>
                            <w:right w:val="none" w:sz="0" w:space="0" w:color="auto"/>
                          </w:divBdr>
                        </w:div>
                      </w:divsChild>
                    </w:div>
                    <w:div w:id="837621784">
                      <w:marLeft w:val="0"/>
                      <w:marRight w:val="0"/>
                      <w:marTop w:val="0"/>
                      <w:marBottom w:val="0"/>
                      <w:divBdr>
                        <w:top w:val="none" w:sz="0" w:space="0" w:color="auto"/>
                        <w:left w:val="none" w:sz="0" w:space="0" w:color="auto"/>
                        <w:bottom w:val="none" w:sz="0" w:space="0" w:color="auto"/>
                        <w:right w:val="none" w:sz="0" w:space="0" w:color="auto"/>
                      </w:divBdr>
                      <w:divsChild>
                        <w:div w:id="908543859">
                          <w:marLeft w:val="0"/>
                          <w:marRight w:val="0"/>
                          <w:marTop w:val="0"/>
                          <w:marBottom w:val="0"/>
                          <w:divBdr>
                            <w:top w:val="none" w:sz="0" w:space="0" w:color="auto"/>
                            <w:left w:val="none" w:sz="0" w:space="0" w:color="auto"/>
                            <w:bottom w:val="none" w:sz="0" w:space="0" w:color="auto"/>
                            <w:right w:val="none" w:sz="0" w:space="0" w:color="auto"/>
                          </w:divBdr>
                        </w:div>
                        <w:div w:id="1333797341">
                          <w:marLeft w:val="0"/>
                          <w:marRight w:val="0"/>
                          <w:marTop w:val="0"/>
                          <w:marBottom w:val="0"/>
                          <w:divBdr>
                            <w:top w:val="none" w:sz="0" w:space="0" w:color="auto"/>
                            <w:left w:val="none" w:sz="0" w:space="0" w:color="auto"/>
                            <w:bottom w:val="none" w:sz="0" w:space="0" w:color="auto"/>
                            <w:right w:val="none" w:sz="0" w:space="0" w:color="auto"/>
                          </w:divBdr>
                        </w:div>
                      </w:divsChild>
                    </w:div>
                    <w:div w:id="843084044">
                      <w:marLeft w:val="0"/>
                      <w:marRight w:val="0"/>
                      <w:marTop w:val="0"/>
                      <w:marBottom w:val="0"/>
                      <w:divBdr>
                        <w:top w:val="none" w:sz="0" w:space="0" w:color="auto"/>
                        <w:left w:val="none" w:sz="0" w:space="0" w:color="auto"/>
                        <w:bottom w:val="none" w:sz="0" w:space="0" w:color="auto"/>
                        <w:right w:val="none" w:sz="0" w:space="0" w:color="auto"/>
                      </w:divBdr>
                      <w:divsChild>
                        <w:div w:id="1735814603">
                          <w:marLeft w:val="0"/>
                          <w:marRight w:val="0"/>
                          <w:marTop w:val="0"/>
                          <w:marBottom w:val="0"/>
                          <w:divBdr>
                            <w:top w:val="none" w:sz="0" w:space="0" w:color="auto"/>
                            <w:left w:val="none" w:sz="0" w:space="0" w:color="auto"/>
                            <w:bottom w:val="none" w:sz="0" w:space="0" w:color="auto"/>
                            <w:right w:val="none" w:sz="0" w:space="0" w:color="auto"/>
                          </w:divBdr>
                        </w:div>
                      </w:divsChild>
                    </w:div>
                    <w:div w:id="857546231">
                      <w:marLeft w:val="0"/>
                      <w:marRight w:val="0"/>
                      <w:marTop w:val="0"/>
                      <w:marBottom w:val="0"/>
                      <w:divBdr>
                        <w:top w:val="none" w:sz="0" w:space="0" w:color="auto"/>
                        <w:left w:val="none" w:sz="0" w:space="0" w:color="auto"/>
                        <w:bottom w:val="none" w:sz="0" w:space="0" w:color="auto"/>
                        <w:right w:val="none" w:sz="0" w:space="0" w:color="auto"/>
                      </w:divBdr>
                      <w:divsChild>
                        <w:div w:id="15161795">
                          <w:marLeft w:val="0"/>
                          <w:marRight w:val="0"/>
                          <w:marTop w:val="0"/>
                          <w:marBottom w:val="0"/>
                          <w:divBdr>
                            <w:top w:val="none" w:sz="0" w:space="0" w:color="auto"/>
                            <w:left w:val="none" w:sz="0" w:space="0" w:color="auto"/>
                            <w:bottom w:val="none" w:sz="0" w:space="0" w:color="auto"/>
                            <w:right w:val="none" w:sz="0" w:space="0" w:color="auto"/>
                          </w:divBdr>
                        </w:div>
                        <w:div w:id="1062366539">
                          <w:marLeft w:val="0"/>
                          <w:marRight w:val="0"/>
                          <w:marTop w:val="0"/>
                          <w:marBottom w:val="0"/>
                          <w:divBdr>
                            <w:top w:val="none" w:sz="0" w:space="0" w:color="auto"/>
                            <w:left w:val="none" w:sz="0" w:space="0" w:color="auto"/>
                            <w:bottom w:val="none" w:sz="0" w:space="0" w:color="auto"/>
                            <w:right w:val="none" w:sz="0" w:space="0" w:color="auto"/>
                          </w:divBdr>
                        </w:div>
                      </w:divsChild>
                    </w:div>
                    <w:div w:id="886571106">
                      <w:marLeft w:val="0"/>
                      <w:marRight w:val="0"/>
                      <w:marTop w:val="0"/>
                      <w:marBottom w:val="0"/>
                      <w:divBdr>
                        <w:top w:val="none" w:sz="0" w:space="0" w:color="auto"/>
                        <w:left w:val="none" w:sz="0" w:space="0" w:color="auto"/>
                        <w:bottom w:val="none" w:sz="0" w:space="0" w:color="auto"/>
                        <w:right w:val="none" w:sz="0" w:space="0" w:color="auto"/>
                      </w:divBdr>
                      <w:divsChild>
                        <w:div w:id="172889630">
                          <w:marLeft w:val="0"/>
                          <w:marRight w:val="0"/>
                          <w:marTop w:val="0"/>
                          <w:marBottom w:val="0"/>
                          <w:divBdr>
                            <w:top w:val="none" w:sz="0" w:space="0" w:color="auto"/>
                            <w:left w:val="none" w:sz="0" w:space="0" w:color="auto"/>
                            <w:bottom w:val="none" w:sz="0" w:space="0" w:color="auto"/>
                            <w:right w:val="none" w:sz="0" w:space="0" w:color="auto"/>
                          </w:divBdr>
                        </w:div>
                        <w:div w:id="1618371345">
                          <w:marLeft w:val="0"/>
                          <w:marRight w:val="0"/>
                          <w:marTop w:val="0"/>
                          <w:marBottom w:val="0"/>
                          <w:divBdr>
                            <w:top w:val="none" w:sz="0" w:space="0" w:color="auto"/>
                            <w:left w:val="none" w:sz="0" w:space="0" w:color="auto"/>
                            <w:bottom w:val="none" w:sz="0" w:space="0" w:color="auto"/>
                            <w:right w:val="none" w:sz="0" w:space="0" w:color="auto"/>
                          </w:divBdr>
                        </w:div>
                        <w:div w:id="2116703070">
                          <w:marLeft w:val="0"/>
                          <w:marRight w:val="0"/>
                          <w:marTop w:val="0"/>
                          <w:marBottom w:val="0"/>
                          <w:divBdr>
                            <w:top w:val="none" w:sz="0" w:space="0" w:color="auto"/>
                            <w:left w:val="none" w:sz="0" w:space="0" w:color="auto"/>
                            <w:bottom w:val="none" w:sz="0" w:space="0" w:color="auto"/>
                            <w:right w:val="none" w:sz="0" w:space="0" w:color="auto"/>
                          </w:divBdr>
                        </w:div>
                      </w:divsChild>
                    </w:div>
                    <w:div w:id="1024745190">
                      <w:marLeft w:val="0"/>
                      <w:marRight w:val="0"/>
                      <w:marTop w:val="0"/>
                      <w:marBottom w:val="0"/>
                      <w:divBdr>
                        <w:top w:val="none" w:sz="0" w:space="0" w:color="auto"/>
                        <w:left w:val="none" w:sz="0" w:space="0" w:color="auto"/>
                        <w:bottom w:val="none" w:sz="0" w:space="0" w:color="auto"/>
                        <w:right w:val="none" w:sz="0" w:space="0" w:color="auto"/>
                      </w:divBdr>
                      <w:divsChild>
                        <w:div w:id="87511322">
                          <w:marLeft w:val="0"/>
                          <w:marRight w:val="0"/>
                          <w:marTop w:val="0"/>
                          <w:marBottom w:val="0"/>
                          <w:divBdr>
                            <w:top w:val="none" w:sz="0" w:space="0" w:color="auto"/>
                            <w:left w:val="none" w:sz="0" w:space="0" w:color="auto"/>
                            <w:bottom w:val="none" w:sz="0" w:space="0" w:color="auto"/>
                            <w:right w:val="none" w:sz="0" w:space="0" w:color="auto"/>
                          </w:divBdr>
                        </w:div>
                        <w:div w:id="100416658">
                          <w:marLeft w:val="0"/>
                          <w:marRight w:val="0"/>
                          <w:marTop w:val="0"/>
                          <w:marBottom w:val="0"/>
                          <w:divBdr>
                            <w:top w:val="none" w:sz="0" w:space="0" w:color="auto"/>
                            <w:left w:val="none" w:sz="0" w:space="0" w:color="auto"/>
                            <w:bottom w:val="none" w:sz="0" w:space="0" w:color="auto"/>
                            <w:right w:val="none" w:sz="0" w:space="0" w:color="auto"/>
                          </w:divBdr>
                        </w:div>
                        <w:div w:id="556863968">
                          <w:marLeft w:val="0"/>
                          <w:marRight w:val="0"/>
                          <w:marTop w:val="0"/>
                          <w:marBottom w:val="0"/>
                          <w:divBdr>
                            <w:top w:val="none" w:sz="0" w:space="0" w:color="auto"/>
                            <w:left w:val="none" w:sz="0" w:space="0" w:color="auto"/>
                            <w:bottom w:val="none" w:sz="0" w:space="0" w:color="auto"/>
                            <w:right w:val="none" w:sz="0" w:space="0" w:color="auto"/>
                          </w:divBdr>
                        </w:div>
                      </w:divsChild>
                    </w:div>
                    <w:div w:id="1126582344">
                      <w:marLeft w:val="0"/>
                      <w:marRight w:val="0"/>
                      <w:marTop w:val="0"/>
                      <w:marBottom w:val="0"/>
                      <w:divBdr>
                        <w:top w:val="none" w:sz="0" w:space="0" w:color="auto"/>
                        <w:left w:val="none" w:sz="0" w:space="0" w:color="auto"/>
                        <w:bottom w:val="none" w:sz="0" w:space="0" w:color="auto"/>
                        <w:right w:val="none" w:sz="0" w:space="0" w:color="auto"/>
                      </w:divBdr>
                      <w:divsChild>
                        <w:div w:id="663557203">
                          <w:marLeft w:val="0"/>
                          <w:marRight w:val="0"/>
                          <w:marTop w:val="0"/>
                          <w:marBottom w:val="0"/>
                          <w:divBdr>
                            <w:top w:val="none" w:sz="0" w:space="0" w:color="auto"/>
                            <w:left w:val="none" w:sz="0" w:space="0" w:color="auto"/>
                            <w:bottom w:val="none" w:sz="0" w:space="0" w:color="auto"/>
                            <w:right w:val="none" w:sz="0" w:space="0" w:color="auto"/>
                          </w:divBdr>
                        </w:div>
                        <w:div w:id="708914950">
                          <w:marLeft w:val="0"/>
                          <w:marRight w:val="0"/>
                          <w:marTop w:val="0"/>
                          <w:marBottom w:val="0"/>
                          <w:divBdr>
                            <w:top w:val="none" w:sz="0" w:space="0" w:color="auto"/>
                            <w:left w:val="none" w:sz="0" w:space="0" w:color="auto"/>
                            <w:bottom w:val="none" w:sz="0" w:space="0" w:color="auto"/>
                            <w:right w:val="none" w:sz="0" w:space="0" w:color="auto"/>
                          </w:divBdr>
                        </w:div>
                        <w:div w:id="1088700048">
                          <w:marLeft w:val="0"/>
                          <w:marRight w:val="0"/>
                          <w:marTop w:val="0"/>
                          <w:marBottom w:val="0"/>
                          <w:divBdr>
                            <w:top w:val="none" w:sz="0" w:space="0" w:color="auto"/>
                            <w:left w:val="none" w:sz="0" w:space="0" w:color="auto"/>
                            <w:bottom w:val="none" w:sz="0" w:space="0" w:color="auto"/>
                            <w:right w:val="none" w:sz="0" w:space="0" w:color="auto"/>
                          </w:divBdr>
                        </w:div>
                        <w:div w:id="1940063973">
                          <w:marLeft w:val="0"/>
                          <w:marRight w:val="0"/>
                          <w:marTop w:val="0"/>
                          <w:marBottom w:val="0"/>
                          <w:divBdr>
                            <w:top w:val="none" w:sz="0" w:space="0" w:color="auto"/>
                            <w:left w:val="none" w:sz="0" w:space="0" w:color="auto"/>
                            <w:bottom w:val="none" w:sz="0" w:space="0" w:color="auto"/>
                            <w:right w:val="none" w:sz="0" w:space="0" w:color="auto"/>
                          </w:divBdr>
                        </w:div>
                        <w:div w:id="2106266200">
                          <w:marLeft w:val="0"/>
                          <w:marRight w:val="0"/>
                          <w:marTop w:val="0"/>
                          <w:marBottom w:val="0"/>
                          <w:divBdr>
                            <w:top w:val="none" w:sz="0" w:space="0" w:color="auto"/>
                            <w:left w:val="none" w:sz="0" w:space="0" w:color="auto"/>
                            <w:bottom w:val="none" w:sz="0" w:space="0" w:color="auto"/>
                            <w:right w:val="none" w:sz="0" w:space="0" w:color="auto"/>
                          </w:divBdr>
                        </w:div>
                      </w:divsChild>
                    </w:div>
                    <w:div w:id="1129933851">
                      <w:marLeft w:val="0"/>
                      <w:marRight w:val="0"/>
                      <w:marTop w:val="0"/>
                      <w:marBottom w:val="0"/>
                      <w:divBdr>
                        <w:top w:val="none" w:sz="0" w:space="0" w:color="auto"/>
                        <w:left w:val="none" w:sz="0" w:space="0" w:color="auto"/>
                        <w:bottom w:val="none" w:sz="0" w:space="0" w:color="auto"/>
                        <w:right w:val="none" w:sz="0" w:space="0" w:color="auto"/>
                      </w:divBdr>
                      <w:divsChild>
                        <w:div w:id="255481933">
                          <w:marLeft w:val="0"/>
                          <w:marRight w:val="0"/>
                          <w:marTop w:val="0"/>
                          <w:marBottom w:val="0"/>
                          <w:divBdr>
                            <w:top w:val="none" w:sz="0" w:space="0" w:color="auto"/>
                            <w:left w:val="none" w:sz="0" w:space="0" w:color="auto"/>
                            <w:bottom w:val="none" w:sz="0" w:space="0" w:color="auto"/>
                            <w:right w:val="none" w:sz="0" w:space="0" w:color="auto"/>
                          </w:divBdr>
                        </w:div>
                        <w:div w:id="424115551">
                          <w:marLeft w:val="0"/>
                          <w:marRight w:val="0"/>
                          <w:marTop w:val="0"/>
                          <w:marBottom w:val="0"/>
                          <w:divBdr>
                            <w:top w:val="none" w:sz="0" w:space="0" w:color="auto"/>
                            <w:left w:val="none" w:sz="0" w:space="0" w:color="auto"/>
                            <w:bottom w:val="none" w:sz="0" w:space="0" w:color="auto"/>
                            <w:right w:val="none" w:sz="0" w:space="0" w:color="auto"/>
                          </w:divBdr>
                        </w:div>
                      </w:divsChild>
                    </w:div>
                    <w:div w:id="1173495472">
                      <w:marLeft w:val="0"/>
                      <w:marRight w:val="0"/>
                      <w:marTop w:val="0"/>
                      <w:marBottom w:val="0"/>
                      <w:divBdr>
                        <w:top w:val="none" w:sz="0" w:space="0" w:color="auto"/>
                        <w:left w:val="none" w:sz="0" w:space="0" w:color="auto"/>
                        <w:bottom w:val="none" w:sz="0" w:space="0" w:color="auto"/>
                        <w:right w:val="none" w:sz="0" w:space="0" w:color="auto"/>
                      </w:divBdr>
                      <w:divsChild>
                        <w:div w:id="195851150">
                          <w:marLeft w:val="0"/>
                          <w:marRight w:val="0"/>
                          <w:marTop w:val="0"/>
                          <w:marBottom w:val="0"/>
                          <w:divBdr>
                            <w:top w:val="none" w:sz="0" w:space="0" w:color="auto"/>
                            <w:left w:val="none" w:sz="0" w:space="0" w:color="auto"/>
                            <w:bottom w:val="none" w:sz="0" w:space="0" w:color="auto"/>
                            <w:right w:val="none" w:sz="0" w:space="0" w:color="auto"/>
                          </w:divBdr>
                        </w:div>
                        <w:div w:id="1004018728">
                          <w:marLeft w:val="0"/>
                          <w:marRight w:val="0"/>
                          <w:marTop w:val="0"/>
                          <w:marBottom w:val="0"/>
                          <w:divBdr>
                            <w:top w:val="none" w:sz="0" w:space="0" w:color="auto"/>
                            <w:left w:val="none" w:sz="0" w:space="0" w:color="auto"/>
                            <w:bottom w:val="none" w:sz="0" w:space="0" w:color="auto"/>
                            <w:right w:val="none" w:sz="0" w:space="0" w:color="auto"/>
                          </w:divBdr>
                        </w:div>
                        <w:div w:id="1075930306">
                          <w:marLeft w:val="0"/>
                          <w:marRight w:val="0"/>
                          <w:marTop w:val="0"/>
                          <w:marBottom w:val="0"/>
                          <w:divBdr>
                            <w:top w:val="none" w:sz="0" w:space="0" w:color="auto"/>
                            <w:left w:val="none" w:sz="0" w:space="0" w:color="auto"/>
                            <w:bottom w:val="none" w:sz="0" w:space="0" w:color="auto"/>
                            <w:right w:val="none" w:sz="0" w:space="0" w:color="auto"/>
                          </w:divBdr>
                        </w:div>
                      </w:divsChild>
                    </w:div>
                    <w:div w:id="1247303542">
                      <w:marLeft w:val="0"/>
                      <w:marRight w:val="0"/>
                      <w:marTop w:val="0"/>
                      <w:marBottom w:val="0"/>
                      <w:divBdr>
                        <w:top w:val="none" w:sz="0" w:space="0" w:color="auto"/>
                        <w:left w:val="none" w:sz="0" w:space="0" w:color="auto"/>
                        <w:bottom w:val="none" w:sz="0" w:space="0" w:color="auto"/>
                        <w:right w:val="none" w:sz="0" w:space="0" w:color="auto"/>
                      </w:divBdr>
                      <w:divsChild>
                        <w:div w:id="1535341384">
                          <w:marLeft w:val="0"/>
                          <w:marRight w:val="0"/>
                          <w:marTop w:val="0"/>
                          <w:marBottom w:val="0"/>
                          <w:divBdr>
                            <w:top w:val="none" w:sz="0" w:space="0" w:color="auto"/>
                            <w:left w:val="none" w:sz="0" w:space="0" w:color="auto"/>
                            <w:bottom w:val="none" w:sz="0" w:space="0" w:color="auto"/>
                            <w:right w:val="none" w:sz="0" w:space="0" w:color="auto"/>
                          </w:divBdr>
                        </w:div>
                      </w:divsChild>
                    </w:div>
                    <w:div w:id="1286158316">
                      <w:marLeft w:val="0"/>
                      <w:marRight w:val="0"/>
                      <w:marTop w:val="0"/>
                      <w:marBottom w:val="0"/>
                      <w:divBdr>
                        <w:top w:val="none" w:sz="0" w:space="0" w:color="auto"/>
                        <w:left w:val="none" w:sz="0" w:space="0" w:color="auto"/>
                        <w:bottom w:val="none" w:sz="0" w:space="0" w:color="auto"/>
                        <w:right w:val="none" w:sz="0" w:space="0" w:color="auto"/>
                      </w:divBdr>
                      <w:divsChild>
                        <w:div w:id="23331951">
                          <w:marLeft w:val="0"/>
                          <w:marRight w:val="0"/>
                          <w:marTop w:val="0"/>
                          <w:marBottom w:val="0"/>
                          <w:divBdr>
                            <w:top w:val="none" w:sz="0" w:space="0" w:color="auto"/>
                            <w:left w:val="none" w:sz="0" w:space="0" w:color="auto"/>
                            <w:bottom w:val="none" w:sz="0" w:space="0" w:color="auto"/>
                            <w:right w:val="none" w:sz="0" w:space="0" w:color="auto"/>
                          </w:divBdr>
                        </w:div>
                        <w:div w:id="1368261327">
                          <w:marLeft w:val="0"/>
                          <w:marRight w:val="0"/>
                          <w:marTop w:val="0"/>
                          <w:marBottom w:val="0"/>
                          <w:divBdr>
                            <w:top w:val="none" w:sz="0" w:space="0" w:color="auto"/>
                            <w:left w:val="none" w:sz="0" w:space="0" w:color="auto"/>
                            <w:bottom w:val="none" w:sz="0" w:space="0" w:color="auto"/>
                            <w:right w:val="none" w:sz="0" w:space="0" w:color="auto"/>
                          </w:divBdr>
                        </w:div>
                        <w:div w:id="1780836800">
                          <w:marLeft w:val="0"/>
                          <w:marRight w:val="0"/>
                          <w:marTop w:val="0"/>
                          <w:marBottom w:val="0"/>
                          <w:divBdr>
                            <w:top w:val="none" w:sz="0" w:space="0" w:color="auto"/>
                            <w:left w:val="none" w:sz="0" w:space="0" w:color="auto"/>
                            <w:bottom w:val="none" w:sz="0" w:space="0" w:color="auto"/>
                            <w:right w:val="none" w:sz="0" w:space="0" w:color="auto"/>
                          </w:divBdr>
                        </w:div>
                      </w:divsChild>
                    </w:div>
                    <w:div w:id="1302006481">
                      <w:marLeft w:val="0"/>
                      <w:marRight w:val="0"/>
                      <w:marTop w:val="0"/>
                      <w:marBottom w:val="0"/>
                      <w:divBdr>
                        <w:top w:val="none" w:sz="0" w:space="0" w:color="auto"/>
                        <w:left w:val="none" w:sz="0" w:space="0" w:color="auto"/>
                        <w:bottom w:val="none" w:sz="0" w:space="0" w:color="auto"/>
                        <w:right w:val="none" w:sz="0" w:space="0" w:color="auto"/>
                      </w:divBdr>
                      <w:divsChild>
                        <w:div w:id="1749495226">
                          <w:marLeft w:val="0"/>
                          <w:marRight w:val="0"/>
                          <w:marTop w:val="0"/>
                          <w:marBottom w:val="0"/>
                          <w:divBdr>
                            <w:top w:val="none" w:sz="0" w:space="0" w:color="auto"/>
                            <w:left w:val="none" w:sz="0" w:space="0" w:color="auto"/>
                            <w:bottom w:val="none" w:sz="0" w:space="0" w:color="auto"/>
                            <w:right w:val="none" w:sz="0" w:space="0" w:color="auto"/>
                          </w:divBdr>
                        </w:div>
                      </w:divsChild>
                    </w:div>
                    <w:div w:id="1312757637">
                      <w:marLeft w:val="0"/>
                      <w:marRight w:val="0"/>
                      <w:marTop w:val="0"/>
                      <w:marBottom w:val="0"/>
                      <w:divBdr>
                        <w:top w:val="none" w:sz="0" w:space="0" w:color="auto"/>
                        <w:left w:val="none" w:sz="0" w:space="0" w:color="auto"/>
                        <w:bottom w:val="none" w:sz="0" w:space="0" w:color="auto"/>
                        <w:right w:val="none" w:sz="0" w:space="0" w:color="auto"/>
                      </w:divBdr>
                      <w:divsChild>
                        <w:div w:id="950820903">
                          <w:marLeft w:val="0"/>
                          <w:marRight w:val="0"/>
                          <w:marTop w:val="0"/>
                          <w:marBottom w:val="0"/>
                          <w:divBdr>
                            <w:top w:val="none" w:sz="0" w:space="0" w:color="auto"/>
                            <w:left w:val="none" w:sz="0" w:space="0" w:color="auto"/>
                            <w:bottom w:val="none" w:sz="0" w:space="0" w:color="auto"/>
                            <w:right w:val="none" w:sz="0" w:space="0" w:color="auto"/>
                          </w:divBdr>
                        </w:div>
                        <w:div w:id="998119901">
                          <w:marLeft w:val="0"/>
                          <w:marRight w:val="0"/>
                          <w:marTop w:val="0"/>
                          <w:marBottom w:val="0"/>
                          <w:divBdr>
                            <w:top w:val="none" w:sz="0" w:space="0" w:color="auto"/>
                            <w:left w:val="none" w:sz="0" w:space="0" w:color="auto"/>
                            <w:bottom w:val="none" w:sz="0" w:space="0" w:color="auto"/>
                            <w:right w:val="none" w:sz="0" w:space="0" w:color="auto"/>
                          </w:divBdr>
                        </w:div>
                        <w:div w:id="2006082838">
                          <w:marLeft w:val="0"/>
                          <w:marRight w:val="0"/>
                          <w:marTop w:val="0"/>
                          <w:marBottom w:val="0"/>
                          <w:divBdr>
                            <w:top w:val="none" w:sz="0" w:space="0" w:color="auto"/>
                            <w:left w:val="none" w:sz="0" w:space="0" w:color="auto"/>
                            <w:bottom w:val="none" w:sz="0" w:space="0" w:color="auto"/>
                            <w:right w:val="none" w:sz="0" w:space="0" w:color="auto"/>
                          </w:divBdr>
                        </w:div>
                      </w:divsChild>
                    </w:div>
                    <w:div w:id="1360469643">
                      <w:marLeft w:val="0"/>
                      <w:marRight w:val="0"/>
                      <w:marTop w:val="0"/>
                      <w:marBottom w:val="0"/>
                      <w:divBdr>
                        <w:top w:val="none" w:sz="0" w:space="0" w:color="auto"/>
                        <w:left w:val="none" w:sz="0" w:space="0" w:color="auto"/>
                        <w:bottom w:val="none" w:sz="0" w:space="0" w:color="auto"/>
                        <w:right w:val="none" w:sz="0" w:space="0" w:color="auto"/>
                      </w:divBdr>
                      <w:divsChild>
                        <w:div w:id="856771828">
                          <w:marLeft w:val="0"/>
                          <w:marRight w:val="0"/>
                          <w:marTop w:val="0"/>
                          <w:marBottom w:val="0"/>
                          <w:divBdr>
                            <w:top w:val="none" w:sz="0" w:space="0" w:color="auto"/>
                            <w:left w:val="none" w:sz="0" w:space="0" w:color="auto"/>
                            <w:bottom w:val="none" w:sz="0" w:space="0" w:color="auto"/>
                            <w:right w:val="none" w:sz="0" w:space="0" w:color="auto"/>
                          </w:divBdr>
                        </w:div>
                        <w:div w:id="1751849934">
                          <w:marLeft w:val="0"/>
                          <w:marRight w:val="0"/>
                          <w:marTop w:val="0"/>
                          <w:marBottom w:val="0"/>
                          <w:divBdr>
                            <w:top w:val="none" w:sz="0" w:space="0" w:color="auto"/>
                            <w:left w:val="none" w:sz="0" w:space="0" w:color="auto"/>
                            <w:bottom w:val="none" w:sz="0" w:space="0" w:color="auto"/>
                            <w:right w:val="none" w:sz="0" w:space="0" w:color="auto"/>
                          </w:divBdr>
                        </w:div>
                      </w:divsChild>
                    </w:div>
                    <w:div w:id="1377240490">
                      <w:marLeft w:val="0"/>
                      <w:marRight w:val="0"/>
                      <w:marTop w:val="0"/>
                      <w:marBottom w:val="0"/>
                      <w:divBdr>
                        <w:top w:val="none" w:sz="0" w:space="0" w:color="auto"/>
                        <w:left w:val="none" w:sz="0" w:space="0" w:color="auto"/>
                        <w:bottom w:val="none" w:sz="0" w:space="0" w:color="auto"/>
                        <w:right w:val="none" w:sz="0" w:space="0" w:color="auto"/>
                      </w:divBdr>
                      <w:divsChild>
                        <w:div w:id="608314182">
                          <w:marLeft w:val="0"/>
                          <w:marRight w:val="0"/>
                          <w:marTop w:val="0"/>
                          <w:marBottom w:val="0"/>
                          <w:divBdr>
                            <w:top w:val="none" w:sz="0" w:space="0" w:color="auto"/>
                            <w:left w:val="none" w:sz="0" w:space="0" w:color="auto"/>
                            <w:bottom w:val="none" w:sz="0" w:space="0" w:color="auto"/>
                            <w:right w:val="none" w:sz="0" w:space="0" w:color="auto"/>
                          </w:divBdr>
                        </w:div>
                      </w:divsChild>
                    </w:div>
                    <w:div w:id="1405369870">
                      <w:marLeft w:val="0"/>
                      <w:marRight w:val="0"/>
                      <w:marTop w:val="0"/>
                      <w:marBottom w:val="0"/>
                      <w:divBdr>
                        <w:top w:val="none" w:sz="0" w:space="0" w:color="auto"/>
                        <w:left w:val="none" w:sz="0" w:space="0" w:color="auto"/>
                        <w:bottom w:val="none" w:sz="0" w:space="0" w:color="auto"/>
                        <w:right w:val="none" w:sz="0" w:space="0" w:color="auto"/>
                      </w:divBdr>
                      <w:divsChild>
                        <w:div w:id="1117916687">
                          <w:marLeft w:val="0"/>
                          <w:marRight w:val="0"/>
                          <w:marTop w:val="0"/>
                          <w:marBottom w:val="0"/>
                          <w:divBdr>
                            <w:top w:val="none" w:sz="0" w:space="0" w:color="auto"/>
                            <w:left w:val="none" w:sz="0" w:space="0" w:color="auto"/>
                            <w:bottom w:val="none" w:sz="0" w:space="0" w:color="auto"/>
                            <w:right w:val="none" w:sz="0" w:space="0" w:color="auto"/>
                          </w:divBdr>
                        </w:div>
                      </w:divsChild>
                    </w:div>
                    <w:div w:id="1415739630">
                      <w:marLeft w:val="0"/>
                      <w:marRight w:val="0"/>
                      <w:marTop w:val="0"/>
                      <w:marBottom w:val="0"/>
                      <w:divBdr>
                        <w:top w:val="none" w:sz="0" w:space="0" w:color="auto"/>
                        <w:left w:val="none" w:sz="0" w:space="0" w:color="auto"/>
                        <w:bottom w:val="none" w:sz="0" w:space="0" w:color="auto"/>
                        <w:right w:val="none" w:sz="0" w:space="0" w:color="auto"/>
                      </w:divBdr>
                      <w:divsChild>
                        <w:div w:id="1978102941">
                          <w:marLeft w:val="0"/>
                          <w:marRight w:val="0"/>
                          <w:marTop w:val="0"/>
                          <w:marBottom w:val="0"/>
                          <w:divBdr>
                            <w:top w:val="none" w:sz="0" w:space="0" w:color="auto"/>
                            <w:left w:val="none" w:sz="0" w:space="0" w:color="auto"/>
                            <w:bottom w:val="none" w:sz="0" w:space="0" w:color="auto"/>
                            <w:right w:val="none" w:sz="0" w:space="0" w:color="auto"/>
                          </w:divBdr>
                        </w:div>
                      </w:divsChild>
                    </w:div>
                    <w:div w:id="1416054572">
                      <w:marLeft w:val="0"/>
                      <w:marRight w:val="0"/>
                      <w:marTop w:val="0"/>
                      <w:marBottom w:val="0"/>
                      <w:divBdr>
                        <w:top w:val="none" w:sz="0" w:space="0" w:color="auto"/>
                        <w:left w:val="none" w:sz="0" w:space="0" w:color="auto"/>
                        <w:bottom w:val="none" w:sz="0" w:space="0" w:color="auto"/>
                        <w:right w:val="none" w:sz="0" w:space="0" w:color="auto"/>
                      </w:divBdr>
                      <w:divsChild>
                        <w:div w:id="1318457864">
                          <w:marLeft w:val="0"/>
                          <w:marRight w:val="0"/>
                          <w:marTop w:val="0"/>
                          <w:marBottom w:val="0"/>
                          <w:divBdr>
                            <w:top w:val="none" w:sz="0" w:space="0" w:color="auto"/>
                            <w:left w:val="none" w:sz="0" w:space="0" w:color="auto"/>
                            <w:bottom w:val="none" w:sz="0" w:space="0" w:color="auto"/>
                            <w:right w:val="none" w:sz="0" w:space="0" w:color="auto"/>
                          </w:divBdr>
                        </w:div>
                      </w:divsChild>
                    </w:div>
                    <w:div w:id="1449158131">
                      <w:marLeft w:val="0"/>
                      <w:marRight w:val="0"/>
                      <w:marTop w:val="0"/>
                      <w:marBottom w:val="0"/>
                      <w:divBdr>
                        <w:top w:val="none" w:sz="0" w:space="0" w:color="auto"/>
                        <w:left w:val="none" w:sz="0" w:space="0" w:color="auto"/>
                        <w:bottom w:val="none" w:sz="0" w:space="0" w:color="auto"/>
                        <w:right w:val="none" w:sz="0" w:space="0" w:color="auto"/>
                      </w:divBdr>
                      <w:divsChild>
                        <w:div w:id="185607516">
                          <w:marLeft w:val="0"/>
                          <w:marRight w:val="0"/>
                          <w:marTop w:val="0"/>
                          <w:marBottom w:val="0"/>
                          <w:divBdr>
                            <w:top w:val="none" w:sz="0" w:space="0" w:color="auto"/>
                            <w:left w:val="none" w:sz="0" w:space="0" w:color="auto"/>
                            <w:bottom w:val="none" w:sz="0" w:space="0" w:color="auto"/>
                            <w:right w:val="none" w:sz="0" w:space="0" w:color="auto"/>
                          </w:divBdr>
                        </w:div>
                        <w:div w:id="2055765563">
                          <w:marLeft w:val="0"/>
                          <w:marRight w:val="0"/>
                          <w:marTop w:val="0"/>
                          <w:marBottom w:val="0"/>
                          <w:divBdr>
                            <w:top w:val="none" w:sz="0" w:space="0" w:color="auto"/>
                            <w:left w:val="none" w:sz="0" w:space="0" w:color="auto"/>
                            <w:bottom w:val="none" w:sz="0" w:space="0" w:color="auto"/>
                            <w:right w:val="none" w:sz="0" w:space="0" w:color="auto"/>
                          </w:divBdr>
                        </w:div>
                      </w:divsChild>
                    </w:div>
                    <w:div w:id="1457521968">
                      <w:marLeft w:val="0"/>
                      <w:marRight w:val="0"/>
                      <w:marTop w:val="0"/>
                      <w:marBottom w:val="0"/>
                      <w:divBdr>
                        <w:top w:val="none" w:sz="0" w:space="0" w:color="auto"/>
                        <w:left w:val="none" w:sz="0" w:space="0" w:color="auto"/>
                        <w:bottom w:val="none" w:sz="0" w:space="0" w:color="auto"/>
                        <w:right w:val="none" w:sz="0" w:space="0" w:color="auto"/>
                      </w:divBdr>
                      <w:divsChild>
                        <w:div w:id="962728610">
                          <w:marLeft w:val="0"/>
                          <w:marRight w:val="0"/>
                          <w:marTop w:val="0"/>
                          <w:marBottom w:val="0"/>
                          <w:divBdr>
                            <w:top w:val="none" w:sz="0" w:space="0" w:color="auto"/>
                            <w:left w:val="none" w:sz="0" w:space="0" w:color="auto"/>
                            <w:bottom w:val="none" w:sz="0" w:space="0" w:color="auto"/>
                            <w:right w:val="none" w:sz="0" w:space="0" w:color="auto"/>
                          </w:divBdr>
                        </w:div>
                        <w:div w:id="1611818181">
                          <w:marLeft w:val="0"/>
                          <w:marRight w:val="0"/>
                          <w:marTop w:val="0"/>
                          <w:marBottom w:val="0"/>
                          <w:divBdr>
                            <w:top w:val="none" w:sz="0" w:space="0" w:color="auto"/>
                            <w:left w:val="none" w:sz="0" w:space="0" w:color="auto"/>
                            <w:bottom w:val="none" w:sz="0" w:space="0" w:color="auto"/>
                            <w:right w:val="none" w:sz="0" w:space="0" w:color="auto"/>
                          </w:divBdr>
                        </w:div>
                      </w:divsChild>
                    </w:div>
                    <w:div w:id="1485006379">
                      <w:marLeft w:val="0"/>
                      <w:marRight w:val="0"/>
                      <w:marTop w:val="0"/>
                      <w:marBottom w:val="0"/>
                      <w:divBdr>
                        <w:top w:val="none" w:sz="0" w:space="0" w:color="auto"/>
                        <w:left w:val="none" w:sz="0" w:space="0" w:color="auto"/>
                        <w:bottom w:val="none" w:sz="0" w:space="0" w:color="auto"/>
                        <w:right w:val="none" w:sz="0" w:space="0" w:color="auto"/>
                      </w:divBdr>
                      <w:divsChild>
                        <w:div w:id="676882375">
                          <w:marLeft w:val="0"/>
                          <w:marRight w:val="0"/>
                          <w:marTop w:val="0"/>
                          <w:marBottom w:val="0"/>
                          <w:divBdr>
                            <w:top w:val="none" w:sz="0" w:space="0" w:color="auto"/>
                            <w:left w:val="none" w:sz="0" w:space="0" w:color="auto"/>
                            <w:bottom w:val="none" w:sz="0" w:space="0" w:color="auto"/>
                            <w:right w:val="none" w:sz="0" w:space="0" w:color="auto"/>
                          </w:divBdr>
                        </w:div>
                        <w:div w:id="2040928954">
                          <w:marLeft w:val="0"/>
                          <w:marRight w:val="0"/>
                          <w:marTop w:val="0"/>
                          <w:marBottom w:val="0"/>
                          <w:divBdr>
                            <w:top w:val="none" w:sz="0" w:space="0" w:color="auto"/>
                            <w:left w:val="none" w:sz="0" w:space="0" w:color="auto"/>
                            <w:bottom w:val="none" w:sz="0" w:space="0" w:color="auto"/>
                            <w:right w:val="none" w:sz="0" w:space="0" w:color="auto"/>
                          </w:divBdr>
                        </w:div>
                      </w:divsChild>
                    </w:div>
                    <w:div w:id="1668435689">
                      <w:marLeft w:val="0"/>
                      <w:marRight w:val="0"/>
                      <w:marTop w:val="0"/>
                      <w:marBottom w:val="0"/>
                      <w:divBdr>
                        <w:top w:val="none" w:sz="0" w:space="0" w:color="auto"/>
                        <w:left w:val="none" w:sz="0" w:space="0" w:color="auto"/>
                        <w:bottom w:val="none" w:sz="0" w:space="0" w:color="auto"/>
                        <w:right w:val="none" w:sz="0" w:space="0" w:color="auto"/>
                      </w:divBdr>
                      <w:divsChild>
                        <w:div w:id="907693234">
                          <w:marLeft w:val="0"/>
                          <w:marRight w:val="0"/>
                          <w:marTop w:val="0"/>
                          <w:marBottom w:val="0"/>
                          <w:divBdr>
                            <w:top w:val="none" w:sz="0" w:space="0" w:color="auto"/>
                            <w:left w:val="none" w:sz="0" w:space="0" w:color="auto"/>
                            <w:bottom w:val="none" w:sz="0" w:space="0" w:color="auto"/>
                            <w:right w:val="none" w:sz="0" w:space="0" w:color="auto"/>
                          </w:divBdr>
                        </w:div>
                      </w:divsChild>
                    </w:div>
                    <w:div w:id="1830053492">
                      <w:marLeft w:val="0"/>
                      <w:marRight w:val="0"/>
                      <w:marTop w:val="0"/>
                      <w:marBottom w:val="0"/>
                      <w:divBdr>
                        <w:top w:val="none" w:sz="0" w:space="0" w:color="auto"/>
                        <w:left w:val="none" w:sz="0" w:space="0" w:color="auto"/>
                        <w:bottom w:val="none" w:sz="0" w:space="0" w:color="auto"/>
                        <w:right w:val="none" w:sz="0" w:space="0" w:color="auto"/>
                      </w:divBdr>
                      <w:divsChild>
                        <w:div w:id="790051844">
                          <w:marLeft w:val="0"/>
                          <w:marRight w:val="0"/>
                          <w:marTop w:val="0"/>
                          <w:marBottom w:val="0"/>
                          <w:divBdr>
                            <w:top w:val="none" w:sz="0" w:space="0" w:color="auto"/>
                            <w:left w:val="none" w:sz="0" w:space="0" w:color="auto"/>
                            <w:bottom w:val="none" w:sz="0" w:space="0" w:color="auto"/>
                            <w:right w:val="none" w:sz="0" w:space="0" w:color="auto"/>
                          </w:divBdr>
                        </w:div>
                      </w:divsChild>
                    </w:div>
                    <w:div w:id="1864514293">
                      <w:marLeft w:val="0"/>
                      <w:marRight w:val="0"/>
                      <w:marTop w:val="0"/>
                      <w:marBottom w:val="0"/>
                      <w:divBdr>
                        <w:top w:val="none" w:sz="0" w:space="0" w:color="auto"/>
                        <w:left w:val="none" w:sz="0" w:space="0" w:color="auto"/>
                        <w:bottom w:val="none" w:sz="0" w:space="0" w:color="auto"/>
                        <w:right w:val="none" w:sz="0" w:space="0" w:color="auto"/>
                      </w:divBdr>
                      <w:divsChild>
                        <w:div w:id="1861580394">
                          <w:marLeft w:val="0"/>
                          <w:marRight w:val="0"/>
                          <w:marTop w:val="0"/>
                          <w:marBottom w:val="0"/>
                          <w:divBdr>
                            <w:top w:val="none" w:sz="0" w:space="0" w:color="auto"/>
                            <w:left w:val="none" w:sz="0" w:space="0" w:color="auto"/>
                            <w:bottom w:val="none" w:sz="0" w:space="0" w:color="auto"/>
                            <w:right w:val="none" w:sz="0" w:space="0" w:color="auto"/>
                          </w:divBdr>
                        </w:div>
                      </w:divsChild>
                    </w:div>
                    <w:div w:id="2080903608">
                      <w:marLeft w:val="0"/>
                      <w:marRight w:val="0"/>
                      <w:marTop w:val="0"/>
                      <w:marBottom w:val="0"/>
                      <w:divBdr>
                        <w:top w:val="none" w:sz="0" w:space="0" w:color="auto"/>
                        <w:left w:val="none" w:sz="0" w:space="0" w:color="auto"/>
                        <w:bottom w:val="none" w:sz="0" w:space="0" w:color="auto"/>
                        <w:right w:val="none" w:sz="0" w:space="0" w:color="auto"/>
                      </w:divBdr>
                      <w:divsChild>
                        <w:div w:id="3816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217009">
              <w:marLeft w:val="0"/>
              <w:marRight w:val="0"/>
              <w:marTop w:val="0"/>
              <w:marBottom w:val="0"/>
              <w:divBdr>
                <w:top w:val="none" w:sz="0" w:space="0" w:color="auto"/>
                <w:left w:val="none" w:sz="0" w:space="0" w:color="auto"/>
                <w:bottom w:val="none" w:sz="0" w:space="0" w:color="auto"/>
                <w:right w:val="none" w:sz="0" w:space="0" w:color="auto"/>
              </w:divBdr>
              <w:divsChild>
                <w:div w:id="475225099">
                  <w:marLeft w:val="0"/>
                  <w:marRight w:val="0"/>
                  <w:marTop w:val="0"/>
                  <w:marBottom w:val="0"/>
                  <w:divBdr>
                    <w:top w:val="none" w:sz="0" w:space="0" w:color="auto"/>
                    <w:left w:val="none" w:sz="0" w:space="0" w:color="auto"/>
                    <w:bottom w:val="none" w:sz="0" w:space="0" w:color="auto"/>
                    <w:right w:val="none" w:sz="0" w:space="0" w:color="auto"/>
                  </w:divBdr>
                </w:div>
                <w:div w:id="483739617">
                  <w:marLeft w:val="0"/>
                  <w:marRight w:val="0"/>
                  <w:marTop w:val="0"/>
                  <w:marBottom w:val="0"/>
                  <w:divBdr>
                    <w:top w:val="none" w:sz="0" w:space="0" w:color="auto"/>
                    <w:left w:val="none" w:sz="0" w:space="0" w:color="auto"/>
                    <w:bottom w:val="none" w:sz="0" w:space="0" w:color="auto"/>
                    <w:right w:val="none" w:sz="0" w:space="0" w:color="auto"/>
                  </w:divBdr>
                </w:div>
                <w:div w:id="567304886">
                  <w:marLeft w:val="0"/>
                  <w:marRight w:val="0"/>
                  <w:marTop w:val="0"/>
                  <w:marBottom w:val="0"/>
                  <w:divBdr>
                    <w:top w:val="none" w:sz="0" w:space="0" w:color="auto"/>
                    <w:left w:val="none" w:sz="0" w:space="0" w:color="auto"/>
                    <w:bottom w:val="none" w:sz="0" w:space="0" w:color="auto"/>
                    <w:right w:val="none" w:sz="0" w:space="0" w:color="auto"/>
                  </w:divBdr>
                </w:div>
                <w:div w:id="602304079">
                  <w:marLeft w:val="0"/>
                  <w:marRight w:val="0"/>
                  <w:marTop w:val="0"/>
                  <w:marBottom w:val="0"/>
                  <w:divBdr>
                    <w:top w:val="none" w:sz="0" w:space="0" w:color="auto"/>
                    <w:left w:val="none" w:sz="0" w:space="0" w:color="auto"/>
                    <w:bottom w:val="none" w:sz="0" w:space="0" w:color="auto"/>
                    <w:right w:val="none" w:sz="0" w:space="0" w:color="auto"/>
                  </w:divBdr>
                </w:div>
                <w:div w:id="750858699">
                  <w:marLeft w:val="0"/>
                  <w:marRight w:val="0"/>
                  <w:marTop w:val="0"/>
                  <w:marBottom w:val="0"/>
                  <w:divBdr>
                    <w:top w:val="none" w:sz="0" w:space="0" w:color="auto"/>
                    <w:left w:val="none" w:sz="0" w:space="0" w:color="auto"/>
                    <w:bottom w:val="none" w:sz="0" w:space="0" w:color="auto"/>
                    <w:right w:val="none" w:sz="0" w:space="0" w:color="auto"/>
                  </w:divBdr>
                </w:div>
                <w:div w:id="790250109">
                  <w:marLeft w:val="0"/>
                  <w:marRight w:val="0"/>
                  <w:marTop w:val="0"/>
                  <w:marBottom w:val="0"/>
                  <w:divBdr>
                    <w:top w:val="none" w:sz="0" w:space="0" w:color="auto"/>
                    <w:left w:val="none" w:sz="0" w:space="0" w:color="auto"/>
                    <w:bottom w:val="none" w:sz="0" w:space="0" w:color="auto"/>
                    <w:right w:val="none" w:sz="0" w:space="0" w:color="auto"/>
                  </w:divBdr>
                </w:div>
                <w:div w:id="895897848">
                  <w:marLeft w:val="0"/>
                  <w:marRight w:val="0"/>
                  <w:marTop w:val="0"/>
                  <w:marBottom w:val="0"/>
                  <w:divBdr>
                    <w:top w:val="none" w:sz="0" w:space="0" w:color="auto"/>
                    <w:left w:val="none" w:sz="0" w:space="0" w:color="auto"/>
                    <w:bottom w:val="none" w:sz="0" w:space="0" w:color="auto"/>
                    <w:right w:val="none" w:sz="0" w:space="0" w:color="auto"/>
                  </w:divBdr>
                </w:div>
                <w:div w:id="957569216">
                  <w:marLeft w:val="0"/>
                  <w:marRight w:val="0"/>
                  <w:marTop w:val="0"/>
                  <w:marBottom w:val="0"/>
                  <w:divBdr>
                    <w:top w:val="none" w:sz="0" w:space="0" w:color="auto"/>
                    <w:left w:val="none" w:sz="0" w:space="0" w:color="auto"/>
                    <w:bottom w:val="none" w:sz="0" w:space="0" w:color="auto"/>
                    <w:right w:val="none" w:sz="0" w:space="0" w:color="auto"/>
                  </w:divBdr>
                </w:div>
                <w:div w:id="1192694023">
                  <w:marLeft w:val="0"/>
                  <w:marRight w:val="0"/>
                  <w:marTop w:val="0"/>
                  <w:marBottom w:val="0"/>
                  <w:divBdr>
                    <w:top w:val="none" w:sz="0" w:space="0" w:color="auto"/>
                    <w:left w:val="none" w:sz="0" w:space="0" w:color="auto"/>
                    <w:bottom w:val="none" w:sz="0" w:space="0" w:color="auto"/>
                    <w:right w:val="none" w:sz="0" w:space="0" w:color="auto"/>
                  </w:divBdr>
                </w:div>
                <w:div w:id="1192766117">
                  <w:marLeft w:val="0"/>
                  <w:marRight w:val="0"/>
                  <w:marTop w:val="0"/>
                  <w:marBottom w:val="0"/>
                  <w:divBdr>
                    <w:top w:val="none" w:sz="0" w:space="0" w:color="auto"/>
                    <w:left w:val="none" w:sz="0" w:space="0" w:color="auto"/>
                    <w:bottom w:val="none" w:sz="0" w:space="0" w:color="auto"/>
                    <w:right w:val="none" w:sz="0" w:space="0" w:color="auto"/>
                  </w:divBdr>
                </w:div>
                <w:div w:id="1244298073">
                  <w:marLeft w:val="0"/>
                  <w:marRight w:val="0"/>
                  <w:marTop w:val="0"/>
                  <w:marBottom w:val="0"/>
                  <w:divBdr>
                    <w:top w:val="none" w:sz="0" w:space="0" w:color="auto"/>
                    <w:left w:val="none" w:sz="0" w:space="0" w:color="auto"/>
                    <w:bottom w:val="none" w:sz="0" w:space="0" w:color="auto"/>
                    <w:right w:val="none" w:sz="0" w:space="0" w:color="auto"/>
                  </w:divBdr>
                </w:div>
                <w:div w:id="1256591743">
                  <w:marLeft w:val="0"/>
                  <w:marRight w:val="0"/>
                  <w:marTop w:val="0"/>
                  <w:marBottom w:val="0"/>
                  <w:divBdr>
                    <w:top w:val="none" w:sz="0" w:space="0" w:color="auto"/>
                    <w:left w:val="none" w:sz="0" w:space="0" w:color="auto"/>
                    <w:bottom w:val="none" w:sz="0" w:space="0" w:color="auto"/>
                    <w:right w:val="none" w:sz="0" w:space="0" w:color="auto"/>
                  </w:divBdr>
                </w:div>
                <w:div w:id="1268466717">
                  <w:marLeft w:val="0"/>
                  <w:marRight w:val="0"/>
                  <w:marTop w:val="0"/>
                  <w:marBottom w:val="0"/>
                  <w:divBdr>
                    <w:top w:val="none" w:sz="0" w:space="0" w:color="auto"/>
                    <w:left w:val="none" w:sz="0" w:space="0" w:color="auto"/>
                    <w:bottom w:val="none" w:sz="0" w:space="0" w:color="auto"/>
                    <w:right w:val="none" w:sz="0" w:space="0" w:color="auto"/>
                  </w:divBdr>
                </w:div>
                <w:div w:id="1316686341">
                  <w:marLeft w:val="0"/>
                  <w:marRight w:val="0"/>
                  <w:marTop w:val="0"/>
                  <w:marBottom w:val="0"/>
                  <w:divBdr>
                    <w:top w:val="none" w:sz="0" w:space="0" w:color="auto"/>
                    <w:left w:val="none" w:sz="0" w:space="0" w:color="auto"/>
                    <w:bottom w:val="none" w:sz="0" w:space="0" w:color="auto"/>
                    <w:right w:val="none" w:sz="0" w:space="0" w:color="auto"/>
                  </w:divBdr>
                </w:div>
                <w:div w:id="1807242081">
                  <w:marLeft w:val="0"/>
                  <w:marRight w:val="0"/>
                  <w:marTop w:val="0"/>
                  <w:marBottom w:val="0"/>
                  <w:divBdr>
                    <w:top w:val="none" w:sz="0" w:space="0" w:color="auto"/>
                    <w:left w:val="none" w:sz="0" w:space="0" w:color="auto"/>
                    <w:bottom w:val="none" w:sz="0" w:space="0" w:color="auto"/>
                    <w:right w:val="none" w:sz="0" w:space="0" w:color="auto"/>
                  </w:divBdr>
                </w:div>
                <w:div w:id="1818379690">
                  <w:marLeft w:val="0"/>
                  <w:marRight w:val="0"/>
                  <w:marTop w:val="0"/>
                  <w:marBottom w:val="0"/>
                  <w:divBdr>
                    <w:top w:val="none" w:sz="0" w:space="0" w:color="auto"/>
                    <w:left w:val="none" w:sz="0" w:space="0" w:color="auto"/>
                    <w:bottom w:val="none" w:sz="0" w:space="0" w:color="auto"/>
                    <w:right w:val="none" w:sz="0" w:space="0" w:color="auto"/>
                  </w:divBdr>
                </w:div>
                <w:div w:id="1844317418">
                  <w:marLeft w:val="0"/>
                  <w:marRight w:val="0"/>
                  <w:marTop w:val="0"/>
                  <w:marBottom w:val="0"/>
                  <w:divBdr>
                    <w:top w:val="none" w:sz="0" w:space="0" w:color="auto"/>
                    <w:left w:val="none" w:sz="0" w:space="0" w:color="auto"/>
                    <w:bottom w:val="none" w:sz="0" w:space="0" w:color="auto"/>
                    <w:right w:val="none" w:sz="0" w:space="0" w:color="auto"/>
                  </w:divBdr>
                </w:div>
                <w:div w:id="1863742945">
                  <w:marLeft w:val="0"/>
                  <w:marRight w:val="0"/>
                  <w:marTop w:val="0"/>
                  <w:marBottom w:val="0"/>
                  <w:divBdr>
                    <w:top w:val="none" w:sz="0" w:space="0" w:color="auto"/>
                    <w:left w:val="none" w:sz="0" w:space="0" w:color="auto"/>
                    <w:bottom w:val="none" w:sz="0" w:space="0" w:color="auto"/>
                    <w:right w:val="none" w:sz="0" w:space="0" w:color="auto"/>
                  </w:divBdr>
                </w:div>
                <w:div w:id="1913537721">
                  <w:marLeft w:val="0"/>
                  <w:marRight w:val="0"/>
                  <w:marTop w:val="0"/>
                  <w:marBottom w:val="0"/>
                  <w:divBdr>
                    <w:top w:val="none" w:sz="0" w:space="0" w:color="auto"/>
                    <w:left w:val="none" w:sz="0" w:space="0" w:color="auto"/>
                    <w:bottom w:val="none" w:sz="0" w:space="0" w:color="auto"/>
                    <w:right w:val="none" w:sz="0" w:space="0" w:color="auto"/>
                  </w:divBdr>
                </w:div>
                <w:div w:id="208432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79822">
      <w:bodyDiv w:val="1"/>
      <w:marLeft w:val="0"/>
      <w:marRight w:val="0"/>
      <w:marTop w:val="0"/>
      <w:marBottom w:val="0"/>
      <w:divBdr>
        <w:top w:val="none" w:sz="0" w:space="0" w:color="auto"/>
        <w:left w:val="none" w:sz="0" w:space="0" w:color="auto"/>
        <w:bottom w:val="none" w:sz="0" w:space="0" w:color="auto"/>
        <w:right w:val="none" w:sz="0" w:space="0" w:color="auto"/>
      </w:divBdr>
    </w:div>
    <w:div w:id="1504052634">
      <w:bodyDiv w:val="1"/>
      <w:marLeft w:val="0"/>
      <w:marRight w:val="0"/>
      <w:marTop w:val="0"/>
      <w:marBottom w:val="0"/>
      <w:divBdr>
        <w:top w:val="none" w:sz="0" w:space="0" w:color="auto"/>
        <w:left w:val="none" w:sz="0" w:space="0" w:color="auto"/>
        <w:bottom w:val="none" w:sz="0" w:space="0" w:color="auto"/>
        <w:right w:val="none" w:sz="0" w:space="0" w:color="auto"/>
      </w:divBdr>
      <w:divsChild>
        <w:div w:id="729813486">
          <w:marLeft w:val="0"/>
          <w:marRight w:val="0"/>
          <w:marTop w:val="0"/>
          <w:marBottom w:val="0"/>
          <w:divBdr>
            <w:top w:val="none" w:sz="0" w:space="0" w:color="auto"/>
            <w:left w:val="none" w:sz="0" w:space="0" w:color="auto"/>
            <w:bottom w:val="none" w:sz="0" w:space="0" w:color="auto"/>
            <w:right w:val="none" w:sz="0" w:space="0" w:color="auto"/>
          </w:divBdr>
          <w:divsChild>
            <w:div w:id="78597341">
              <w:marLeft w:val="0"/>
              <w:marRight w:val="0"/>
              <w:marTop w:val="0"/>
              <w:marBottom w:val="0"/>
              <w:divBdr>
                <w:top w:val="none" w:sz="0" w:space="0" w:color="auto"/>
                <w:left w:val="none" w:sz="0" w:space="0" w:color="auto"/>
                <w:bottom w:val="none" w:sz="0" w:space="0" w:color="auto"/>
                <w:right w:val="none" w:sz="0" w:space="0" w:color="auto"/>
              </w:divBdr>
            </w:div>
            <w:div w:id="1517578944">
              <w:marLeft w:val="0"/>
              <w:marRight w:val="0"/>
              <w:marTop w:val="0"/>
              <w:marBottom w:val="0"/>
              <w:divBdr>
                <w:top w:val="none" w:sz="0" w:space="0" w:color="auto"/>
                <w:left w:val="none" w:sz="0" w:space="0" w:color="auto"/>
                <w:bottom w:val="none" w:sz="0" w:space="0" w:color="auto"/>
                <w:right w:val="none" w:sz="0" w:space="0" w:color="auto"/>
              </w:divBdr>
            </w:div>
            <w:div w:id="1579943653">
              <w:marLeft w:val="0"/>
              <w:marRight w:val="0"/>
              <w:marTop w:val="0"/>
              <w:marBottom w:val="0"/>
              <w:divBdr>
                <w:top w:val="none" w:sz="0" w:space="0" w:color="auto"/>
                <w:left w:val="none" w:sz="0" w:space="0" w:color="auto"/>
                <w:bottom w:val="none" w:sz="0" w:space="0" w:color="auto"/>
                <w:right w:val="none" w:sz="0" w:space="0" w:color="auto"/>
              </w:divBdr>
            </w:div>
            <w:div w:id="185484745">
              <w:marLeft w:val="0"/>
              <w:marRight w:val="0"/>
              <w:marTop w:val="0"/>
              <w:marBottom w:val="0"/>
              <w:divBdr>
                <w:top w:val="none" w:sz="0" w:space="0" w:color="auto"/>
                <w:left w:val="none" w:sz="0" w:space="0" w:color="auto"/>
                <w:bottom w:val="none" w:sz="0" w:space="0" w:color="auto"/>
                <w:right w:val="none" w:sz="0" w:space="0" w:color="auto"/>
              </w:divBdr>
            </w:div>
            <w:div w:id="1223174949">
              <w:marLeft w:val="0"/>
              <w:marRight w:val="0"/>
              <w:marTop w:val="0"/>
              <w:marBottom w:val="0"/>
              <w:divBdr>
                <w:top w:val="none" w:sz="0" w:space="0" w:color="auto"/>
                <w:left w:val="none" w:sz="0" w:space="0" w:color="auto"/>
                <w:bottom w:val="none" w:sz="0" w:space="0" w:color="auto"/>
                <w:right w:val="none" w:sz="0" w:space="0" w:color="auto"/>
              </w:divBdr>
            </w:div>
            <w:div w:id="813907988">
              <w:marLeft w:val="0"/>
              <w:marRight w:val="0"/>
              <w:marTop w:val="0"/>
              <w:marBottom w:val="0"/>
              <w:divBdr>
                <w:top w:val="none" w:sz="0" w:space="0" w:color="auto"/>
                <w:left w:val="none" w:sz="0" w:space="0" w:color="auto"/>
                <w:bottom w:val="none" w:sz="0" w:space="0" w:color="auto"/>
                <w:right w:val="none" w:sz="0" w:space="0" w:color="auto"/>
              </w:divBdr>
            </w:div>
            <w:div w:id="1553274857">
              <w:marLeft w:val="0"/>
              <w:marRight w:val="0"/>
              <w:marTop w:val="0"/>
              <w:marBottom w:val="0"/>
              <w:divBdr>
                <w:top w:val="none" w:sz="0" w:space="0" w:color="auto"/>
                <w:left w:val="none" w:sz="0" w:space="0" w:color="auto"/>
                <w:bottom w:val="none" w:sz="0" w:space="0" w:color="auto"/>
                <w:right w:val="none" w:sz="0" w:space="0" w:color="auto"/>
              </w:divBdr>
            </w:div>
            <w:div w:id="1334794041">
              <w:marLeft w:val="0"/>
              <w:marRight w:val="0"/>
              <w:marTop w:val="0"/>
              <w:marBottom w:val="0"/>
              <w:divBdr>
                <w:top w:val="none" w:sz="0" w:space="0" w:color="auto"/>
                <w:left w:val="none" w:sz="0" w:space="0" w:color="auto"/>
                <w:bottom w:val="none" w:sz="0" w:space="0" w:color="auto"/>
                <w:right w:val="none" w:sz="0" w:space="0" w:color="auto"/>
              </w:divBdr>
            </w:div>
            <w:div w:id="976758601">
              <w:marLeft w:val="0"/>
              <w:marRight w:val="0"/>
              <w:marTop w:val="0"/>
              <w:marBottom w:val="0"/>
              <w:divBdr>
                <w:top w:val="none" w:sz="0" w:space="0" w:color="auto"/>
                <w:left w:val="none" w:sz="0" w:space="0" w:color="auto"/>
                <w:bottom w:val="none" w:sz="0" w:space="0" w:color="auto"/>
                <w:right w:val="none" w:sz="0" w:space="0" w:color="auto"/>
              </w:divBdr>
            </w:div>
            <w:div w:id="1040471143">
              <w:marLeft w:val="0"/>
              <w:marRight w:val="0"/>
              <w:marTop w:val="0"/>
              <w:marBottom w:val="0"/>
              <w:divBdr>
                <w:top w:val="none" w:sz="0" w:space="0" w:color="auto"/>
                <w:left w:val="none" w:sz="0" w:space="0" w:color="auto"/>
                <w:bottom w:val="none" w:sz="0" w:space="0" w:color="auto"/>
                <w:right w:val="none" w:sz="0" w:space="0" w:color="auto"/>
              </w:divBdr>
            </w:div>
            <w:div w:id="50079784">
              <w:marLeft w:val="0"/>
              <w:marRight w:val="0"/>
              <w:marTop w:val="0"/>
              <w:marBottom w:val="0"/>
              <w:divBdr>
                <w:top w:val="none" w:sz="0" w:space="0" w:color="auto"/>
                <w:left w:val="none" w:sz="0" w:space="0" w:color="auto"/>
                <w:bottom w:val="none" w:sz="0" w:space="0" w:color="auto"/>
                <w:right w:val="none" w:sz="0" w:space="0" w:color="auto"/>
              </w:divBdr>
            </w:div>
            <w:div w:id="620696454">
              <w:marLeft w:val="0"/>
              <w:marRight w:val="0"/>
              <w:marTop w:val="0"/>
              <w:marBottom w:val="0"/>
              <w:divBdr>
                <w:top w:val="none" w:sz="0" w:space="0" w:color="auto"/>
                <w:left w:val="none" w:sz="0" w:space="0" w:color="auto"/>
                <w:bottom w:val="none" w:sz="0" w:space="0" w:color="auto"/>
                <w:right w:val="none" w:sz="0" w:space="0" w:color="auto"/>
              </w:divBdr>
            </w:div>
            <w:div w:id="2085104496">
              <w:marLeft w:val="0"/>
              <w:marRight w:val="0"/>
              <w:marTop w:val="0"/>
              <w:marBottom w:val="0"/>
              <w:divBdr>
                <w:top w:val="none" w:sz="0" w:space="0" w:color="auto"/>
                <w:left w:val="none" w:sz="0" w:space="0" w:color="auto"/>
                <w:bottom w:val="none" w:sz="0" w:space="0" w:color="auto"/>
                <w:right w:val="none" w:sz="0" w:space="0" w:color="auto"/>
              </w:divBdr>
              <w:divsChild>
                <w:div w:id="137260798">
                  <w:marLeft w:val="0"/>
                  <w:marRight w:val="0"/>
                  <w:marTop w:val="0"/>
                  <w:marBottom w:val="0"/>
                  <w:divBdr>
                    <w:top w:val="none" w:sz="0" w:space="0" w:color="auto"/>
                    <w:left w:val="none" w:sz="0" w:space="0" w:color="auto"/>
                    <w:bottom w:val="none" w:sz="0" w:space="0" w:color="auto"/>
                    <w:right w:val="none" w:sz="0" w:space="0" w:color="auto"/>
                  </w:divBdr>
                </w:div>
                <w:div w:id="555967085">
                  <w:marLeft w:val="0"/>
                  <w:marRight w:val="0"/>
                  <w:marTop w:val="0"/>
                  <w:marBottom w:val="0"/>
                  <w:divBdr>
                    <w:top w:val="none" w:sz="0" w:space="0" w:color="auto"/>
                    <w:left w:val="none" w:sz="0" w:space="0" w:color="auto"/>
                    <w:bottom w:val="none" w:sz="0" w:space="0" w:color="auto"/>
                    <w:right w:val="none" w:sz="0" w:space="0" w:color="auto"/>
                  </w:divBdr>
                </w:div>
                <w:div w:id="218322659">
                  <w:marLeft w:val="0"/>
                  <w:marRight w:val="0"/>
                  <w:marTop w:val="0"/>
                  <w:marBottom w:val="0"/>
                  <w:divBdr>
                    <w:top w:val="none" w:sz="0" w:space="0" w:color="auto"/>
                    <w:left w:val="none" w:sz="0" w:space="0" w:color="auto"/>
                    <w:bottom w:val="none" w:sz="0" w:space="0" w:color="auto"/>
                    <w:right w:val="none" w:sz="0" w:space="0" w:color="auto"/>
                  </w:divBdr>
                </w:div>
                <w:div w:id="1763409870">
                  <w:marLeft w:val="0"/>
                  <w:marRight w:val="0"/>
                  <w:marTop w:val="0"/>
                  <w:marBottom w:val="0"/>
                  <w:divBdr>
                    <w:top w:val="none" w:sz="0" w:space="0" w:color="auto"/>
                    <w:left w:val="none" w:sz="0" w:space="0" w:color="auto"/>
                    <w:bottom w:val="none" w:sz="0" w:space="0" w:color="auto"/>
                    <w:right w:val="none" w:sz="0" w:space="0" w:color="auto"/>
                  </w:divBdr>
                </w:div>
                <w:div w:id="885334397">
                  <w:marLeft w:val="0"/>
                  <w:marRight w:val="0"/>
                  <w:marTop w:val="0"/>
                  <w:marBottom w:val="0"/>
                  <w:divBdr>
                    <w:top w:val="none" w:sz="0" w:space="0" w:color="auto"/>
                    <w:left w:val="none" w:sz="0" w:space="0" w:color="auto"/>
                    <w:bottom w:val="none" w:sz="0" w:space="0" w:color="auto"/>
                    <w:right w:val="none" w:sz="0" w:space="0" w:color="auto"/>
                  </w:divBdr>
                </w:div>
                <w:div w:id="1209804490">
                  <w:marLeft w:val="0"/>
                  <w:marRight w:val="0"/>
                  <w:marTop w:val="0"/>
                  <w:marBottom w:val="0"/>
                  <w:divBdr>
                    <w:top w:val="none" w:sz="0" w:space="0" w:color="auto"/>
                    <w:left w:val="none" w:sz="0" w:space="0" w:color="auto"/>
                    <w:bottom w:val="none" w:sz="0" w:space="0" w:color="auto"/>
                    <w:right w:val="none" w:sz="0" w:space="0" w:color="auto"/>
                  </w:divBdr>
                </w:div>
                <w:div w:id="618296005">
                  <w:marLeft w:val="0"/>
                  <w:marRight w:val="0"/>
                  <w:marTop w:val="0"/>
                  <w:marBottom w:val="0"/>
                  <w:divBdr>
                    <w:top w:val="none" w:sz="0" w:space="0" w:color="auto"/>
                    <w:left w:val="none" w:sz="0" w:space="0" w:color="auto"/>
                    <w:bottom w:val="none" w:sz="0" w:space="0" w:color="auto"/>
                    <w:right w:val="none" w:sz="0" w:space="0" w:color="auto"/>
                  </w:divBdr>
                </w:div>
                <w:div w:id="661396569">
                  <w:marLeft w:val="0"/>
                  <w:marRight w:val="0"/>
                  <w:marTop w:val="0"/>
                  <w:marBottom w:val="0"/>
                  <w:divBdr>
                    <w:top w:val="none" w:sz="0" w:space="0" w:color="auto"/>
                    <w:left w:val="none" w:sz="0" w:space="0" w:color="auto"/>
                    <w:bottom w:val="none" w:sz="0" w:space="0" w:color="auto"/>
                    <w:right w:val="none" w:sz="0" w:space="0" w:color="auto"/>
                  </w:divBdr>
                </w:div>
                <w:div w:id="165751909">
                  <w:marLeft w:val="0"/>
                  <w:marRight w:val="0"/>
                  <w:marTop w:val="0"/>
                  <w:marBottom w:val="0"/>
                  <w:divBdr>
                    <w:top w:val="none" w:sz="0" w:space="0" w:color="auto"/>
                    <w:left w:val="none" w:sz="0" w:space="0" w:color="auto"/>
                    <w:bottom w:val="none" w:sz="0" w:space="0" w:color="auto"/>
                    <w:right w:val="none" w:sz="0" w:space="0" w:color="auto"/>
                  </w:divBdr>
                </w:div>
                <w:div w:id="1544515687">
                  <w:marLeft w:val="0"/>
                  <w:marRight w:val="0"/>
                  <w:marTop w:val="0"/>
                  <w:marBottom w:val="0"/>
                  <w:divBdr>
                    <w:top w:val="none" w:sz="0" w:space="0" w:color="auto"/>
                    <w:left w:val="none" w:sz="0" w:space="0" w:color="auto"/>
                    <w:bottom w:val="none" w:sz="0" w:space="0" w:color="auto"/>
                    <w:right w:val="none" w:sz="0" w:space="0" w:color="auto"/>
                  </w:divBdr>
                </w:div>
                <w:div w:id="1047754493">
                  <w:marLeft w:val="0"/>
                  <w:marRight w:val="0"/>
                  <w:marTop w:val="0"/>
                  <w:marBottom w:val="0"/>
                  <w:divBdr>
                    <w:top w:val="none" w:sz="0" w:space="0" w:color="auto"/>
                    <w:left w:val="none" w:sz="0" w:space="0" w:color="auto"/>
                    <w:bottom w:val="none" w:sz="0" w:space="0" w:color="auto"/>
                    <w:right w:val="none" w:sz="0" w:space="0" w:color="auto"/>
                  </w:divBdr>
                </w:div>
                <w:div w:id="963121016">
                  <w:marLeft w:val="0"/>
                  <w:marRight w:val="0"/>
                  <w:marTop w:val="0"/>
                  <w:marBottom w:val="0"/>
                  <w:divBdr>
                    <w:top w:val="none" w:sz="0" w:space="0" w:color="auto"/>
                    <w:left w:val="none" w:sz="0" w:space="0" w:color="auto"/>
                    <w:bottom w:val="none" w:sz="0" w:space="0" w:color="auto"/>
                    <w:right w:val="none" w:sz="0" w:space="0" w:color="auto"/>
                  </w:divBdr>
                </w:div>
                <w:div w:id="1220289000">
                  <w:marLeft w:val="0"/>
                  <w:marRight w:val="0"/>
                  <w:marTop w:val="0"/>
                  <w:marBottom w:val="0"/>
                  <w:divBdr>
                    <w:top w:val="none" w:sz="0" w:space="0" w:color="auto"/>
                    <w:left w:val="none" w:sz="0" w:space="0" w:color="auto"/>
                    <w:bottom w:val="none" w:sz="0" w:space="0" w:color="auto"/>
                    <w:right w:val="none" w:sz="0" w:space="0" w:color="auto"/>
                  </w:divBdr>
                </w:div>
                <w:div w:id="72237513">
                  <w:marLeft w:val="0"/>
                  <w:marRight w:val="0"/>
                  <w:marTop w:val="0"/>
                  <w:marBottom w:val="0"/>
                  <w:divBdr>
                    <w:top w:val="none" w:sz="0" w:space="0" w:color="auto"/>
                    <w:left w:val="none" w:sz="0" w:space="0" w:color="auto"/>
                    <w:bottom w:val="none" w:sz="0" w:space="0" w:color="auto"/>
                    <w:right w:val="none" w:sz="0" w:space="0" w:color="auto"/>
                  </w:divBdr>
                </w:div>
                <w:div w:id="39401384">
                  <w:marLeft w:val="0"/>
                  <w:marRight w:val="0"/>
                  <w:marTop w:val="0"/>
                  <w:marBottom w:val="0"/>
                  <w:divBdr>
                    <w:top w:val="none" w:sz="0" w:space="0" w:color="auto"/>
                    <w:left w:val="none" w:sz="0" w:space="0" w:color="auto"/>
                    <w:bottom w:val="none" w:sz="0" w:space="0" w:color="auto"/>
                    <w:right w:val="none" w:sz="0" w:space="0" w:color="auto"/>
                  </w:divBdr>
                </w:div>
                <w:div w:id="1788503866">
                  <w:marLeft w:val="0"/>
                  <w:marRight w:val="0"/>
                  <w:marTop w:val="0"/>
                  <w:marBottom w:val="0"/>
                  <w:divBdr>
                    <w:top w:val="none" w:sz="0" w:space="0" w:color="auto"/>
                    <w:left w:val="none" w:sz="0" w:space="0" w:color="auto"/>
                    <w:bottom w:val="none" w:sz="0" w:space="0" w:color="auto"/>
                    <w:right w:val="none" w:sz="0" w:space="0" w:color="auto"/>
                  </w:divBdr>
                </w:div>
                <w:div w:id="450629539">
                  <w:marLeft w:val="0"/>
                  <w:marRight w:val="0"/>
                  <w:marTop w:val="0"/>
                  <w:marBottom w:val="0"/>
                  <w:divBdr>
                    <w:top w:val="none" w:sz="0" w:space="0" w:color="auto"/>
                    <w:left w:val="none" w:sz="0" w:space="0" w:color="auto"/>
                    <w:bottom w:val="none" w:sz="0" w:space="0" w:color="auto"/>
                    <w:right w:val="none" w:sz="0" w:space="0" w:color="auto"/>
                  </w:divBdr>
                </w:div>
                <w:div w:id="1921525317">
                  <w:marLeft w:val="0"/>
                  <w:marRight w:val="0"/>
                  <w:marTop w:val="0"/>
                  <w:marBottom w:val="0"/>
                  <w:divBdr>
                    <w:top w:val="none" w:sz="0" w:space="0" w:color="auto"/>
                    <w:left w:val="none" w:sz="0" w:space="0" w:color="auto"/>
                    <w:bottom w:val="none" w:sz="0" w:space="0" w:color="auto"/>
                    <w:right w:val="none" w:sz="0" w:space="0" w:color="auto"/>
                  </w:divBdr>
                </w:div>
                <w:div w:id="958151065">
                  <w:marLeft w:val="0"/>
                  <w:marRight w:val="0"/>
                  <w:marTop w:val="0"/>
                  <w:marBottom w:val="0"/>
                  <w:divBdr>
                    <w:top w:val="none" w:sz="0" w:space="0" w:color="auto"/>
                    <w:left w:val="none" w:sz="0" w:space="0" w:color="auto"/>
                    <w:bottom w:val="none" w:sz="0" w:space="0" w:color="auto"/>
                    <w:right w:val="none" w:sz="0" w:space="0" w:color="auto"/>
                  </w:divBdr>
                </w:div>
                <w:div w:id="1070733826">
                  <w:marLeft w:val="0"/>
                  <w:marRight w:val="0"/>
                  <w:marTop w:val="0"/>
                  <w:marBottom w:val="0"/>
                  <w:divBdr>
                    <w:top w:val="none" w:sz="0" w:space="0" w:color="auto"/>
                    <w:left w:val="none" w:sz="0" w:space="0" w:color="auto"/>
                    <w:bottom w:val="none" w:sz="0" w:space="0" w:color="auto"/>
                    <w:right w:val="none" w:sz="0" w:space="0" w:color="auto"/>
                  </w:divBdr>
                </w:div>
                <w:div w:id="490371717">
                  <w:marLeft w:val="0"/>
                  <w:marRight w:val="0"/>
                  <w:marTop w:val="0"/>
                  <w:marBottom w:val="0"/>
                  <w:divBdr>
                    <w:top w:val="none" w:sz="0" w:space="0" w:color="auto"/>
                    <w:left w:val="none" w:sz="0" w:space="0" w:color="auto"/>
                    <w:bottom w:val="none" w:sz="0" w:space="0" w:color="auto"/>
                    <w:right w:val="none" w:sz="0" w:space="0" w:color="auto"/>
                  </w:divBdr>
                </w:div>
                <w:div w:id="1296447459">
                  <w:marLeft w:val="0"/>
                  <w:marRight w:val="0"/>
                  <w:marTop w:val="0"/>
                  <w:marBottom w:val="0"/>
                  <w:divBdr>
                    <w:top w:val="none" w:sz="0" w:space="0" w:color="auto"/>
                    <w:left w:val="none" w:sz="0" w:space="0" w:color="auto"/>
                    <w:bottom w:val="none" w:sz="0" w:space="0" w:color="auto"/>
                    <w:right w:val="none" w:sz="0" w:space="0" w:color="auto"/>
                  </w:divBdr>
                </w:div>
                <w:div w:id="1027561714">
                  <w:marLeft w:val="0"/>
                  <w:marRight w:val="0"/>
                  <w:marTop w:val="0"/>
                  <w:marBottom w:val="0"/>
                  <w:divBdr>
                    <w:top w:val="none" w:sz="0" w:space="0" w:color="auto"/>
                    <w:left w:val="none" w:sz="0" w:space="0" w:color="auto"/>
                    <w:bottom w:val="none" w:sz="0" w:space="0" w:color="auto"/>
                    <w:right w:val="none" w:sz="0" w:space="0" w:color="auto"/>
                  </w:divBdr>
                </w:div>
                <w:div w:id="1244686443">
                  <w:marLeft w:val="0"/>
                  <w:marRight w:val="0"/>
                  <w:marTop w:val="0"/>
                  <w:marBottom w:val="0"/>
                  <w:divBdr>
                    <w:top w:val="none" w:sz="0" w:space="0" w:color="auto"/>
                    <w:left w:val="none" w:sz="0" w:space="0" w:color="auto"/>
                    <w:bottom w:val="none" w:sz="0" w:space="0" w:color="auto"/>
                    <w:right w:val="none" w:sz="0" w:space="0" w:color="auto"/>
                  </w:divBdr>
                </w:div>
                <w:div w:id="1870339493">
                  <w:marLeft w:val="0"/>
                  <w:marRight w:val="0"/>
                  <w:marTop w:val="0"/>
                  <w:marBottom w:val="0"/>
                  <w:divBdr>
                    <w:top w:val="none" w:sz="0" w:space="0" w:color="auto"/>
                    <w:left w:val="none" w:sz="0" w:space="0" w:color="auto"/>
                    <w:bottom w:val="none" w:sz="0" w:space="0" w:color="auto"/>
                    <w:right w:val="none" w:sz="0" w:space="0" w:color="auto"/>
                  </w:divBdr>
                </w:div>
                <w:div w:id="250698406">
                  <w:marLeft w:val="0"/>
                  <w:marRight w:val="0"/>
                  <w:marTop w:val="0"/>
                  <w:marBottom w:val="0"/>
                  <w:divBdr>
                    <w:top w:val="none" w:sz="0" w:space="0" w:color="auto"/>
                    <w:left w:val="none" w:sz="0" w:space="0" w:color="auto"/>
                    <w:bottom w:val="none" w:sz="0" w:space="0" w:color="auto"/>
                    <w:right w:val="none" w:sz="0" w:space="0" w:color="auto"/>
                  </w:divBdr>
                </w:div>
                <w:div w:id="1954092227">
                  <w:marLeft w:val="0"/>
                  <w:marRight w:val="0"/>
                  <w:marTop w:val="0"/>
                  <w:marBottom w:val="0"/>
                  <w:divBdr>
                    <w:top w:val="none" w:sz="0" w:space="0" w:color="auto"/>
                    <w:left w:val="none" w:sz="0" w:space="0" w:color="auto"/>
                    <w:bottom w:val="none" w:sz="0" w:space="0" w:color="auto"/>
                    <w:right w:val="none" w:sz="0" w:space="0" w:color="auto"/>
                  </w:divBdr>
                </w:div>
              </w:divsChild>
            </w:div>
            <w:div w:id="1158613417">
              <w:marLeft w:val="0"/>
              <w:marRight w:val="0"/>
              <w:marTop w:val="0"/>
              <w:marBottom w:val="0"/>
              <w:divBdr>
                <w:top w:val="none" w:sz="0" w:space="0" w:color="auto"/>
                <w:left w:val="none" w:sz="0" w:space="0" w:color="auto"/>
                <w:bottom w:val="none" w:sz="0" w:space="0" w:color="auto"/>
                <w:right w:val="none" w:sz="0" w:space="0" w:color="auto"/>
              </w:divBdr>
              <w:divsChild>
                <w:div w:id="2082635180">
                  <w:marLeft w:val="0"/>
                  <w:marRight w:val="0"/>
                  <w:marTop w:val="0"/>
                  <w:marBottom w:val="0"/>
                  <w:divBdr>
                    <w:top w:val="none" w:sz="0" w:space="0" w:color="auto"/>
                    <w:left w:val="none" w:sz="0" w:space="0" w:color="auto"/>
                    <w:bottom w:val="none" w:sz="0" w:space="0" w:color="auto"/>
                    <w:right w:val="none" w:sz="0" w:space="0" w:color="auto"/>
                  </w:divBdr>
                </w:div>
                <w:div w:id="77025086">
                  <w:marLeft w:val="0"/>
                  <w:marRight w:val="0"/>
                  <w:marTop w:val="0"/>
                  <w:marBottom w:val="0"/>
                  <w:divBdr>
                    <w:top w:val="none" w:sz="0" w:space="0" w:color="auto"/>
                    <w:left w:val="none" w:sz="0" w:space="0" w:color="auto"/>
                    <w:bottom w:val="none" w:sz="0" w:space="0" w:color="auto"/>
                    <w:right w:val="none" w:sz="0" w:space="0" w:color="auto"/>
                  </w:divBdr>
                </w:div>
                <w:div w:id="815804398">
                  <w:marLeft w:val="0"/>
                  <w:marRight w:val="0"/>
                  <w:marTop w:val="0"/>
                  <w:marBottom w:val="0"/>
                  <w:divBdr>
                    <w:top w:val="none" w:sz="0" w:space="0" w:color="auto"/>
                    <w:left w:val="none" w:sz="0" w:space="0" w:color="auto"/>
                    <w:bottom w:val="none" w:sz="0" w:space="0" w:color="auto"/>
                    <w:right w:val="none" w:sz="0" w:space="0" w:color="auto"/>
                  </w:divBdr>
                </w:div>
                <w:div w:id="1442720232">
                  <w:marLeft w:val="0"/>
                  <w:marRight w:val="0"/>
                  <w:marTop w:val="0"/>
                  <w:marBottom w:val="0"/>
                  <w:divBdr>
                    <w:top w:val="none" w:sz="0" w:space="0" w:color="auto"/>
                    <w:left w:val="none" w:sz="0" w:space="0" w:color="auto"/>
                    <w:bottom w:val="none" w:sz="0" w:space="0" w:color="auto"/>
                    <w:right w:val="none" w:sz="0" w:space="0" w:color="auto"/>
                  </w:divBdr>
                </w:div>
                <w:div w:id="935791128">
                  <w:marLeft w:val="0"/>
                  <w:marRight w:val="0"/>
                  <w:marTop w:val="0"/>
                  <w:marBottom w:val="0"/>
                  <w:divBdr>
                    <w:top w:val="none" w:sz="0" w:space="0" w:color="auto"/>
                    <w:left w:val="none" w:sz="0" w:space="0" w:color="auto"/>
                    <w:bottom w:val="none" w:sz="0" w:space="0" w:color="auto"/>
                    <w:right w:val="none" w:sz="0" w:space="0" w:color="auto"/>
                  </w:divBdr>
                </w:div>
                <w:div w:id="684287171">
                  <w:marLeft w:val="0"/>
                  <w:marRight w:val="0"/>
                  <w:marTop w:val="0"/>
                  <w:marBottom w:val="0"/>
                  <w:divBdr>
                    <w:top w:val="none" w:sz="0" w:space="0" w:color="auto"/>
                    <w:left w:val="none" w:sz="0" w:space="0" w:color="auto"/>
                    <w:bottom w:val="none" w:sz="0" w:space="0" w:color="auto"/>
                    <w:right w:val="none" w:sz="0" w:space="0" w:color="auto"/>
                  </w:divBdr>
                </w:div>
                <w:div w:id="1445732273">
                  <w:marLeft w:val="0"/>
                  <w:marRight w:val="0"/>
                  <w:marTop w:val="0"/>
                  <w:marBottom w:val="0"/>
                  <w:divBdr>
                    <w:top w:val="none" w:sz="0" w:space="0" w:color="auto"/>
                    <w:left w:val="none" w:sz="0" w:space="0" w:color="auto"/>
                    <w:bottom w:val="none" w:sz="0" w:space="0" w:color="auto"/>
                    <w:right w:val="none" w:sz="0" w:space="0" w:color="auto"/>
                  </w:divBdr>
                </w:div>
                <w:div w:id="1950696596">
                  <w:marLeft w:val="0"/>
                  <w:marRight w:val="0"/>
                  <w:marTop w:val="0"/>
                  <w:marBottom w:val="0"/>
                  <w:divBdr>
                    <w:top w:val="none" w:sz="0" w:space="0" w:color="auto"/>
                    <w:left w:val="none" w:sz="0" w:space="0" w:color="auto"/>
                    <w:bottom w:val="none" w:sz="0" w:space="0" w:color="auto"/>
                    <w:right w:val="none" w:sz="0" w:space="0" w:color="auto"/>
                  </w:divBdr>
                </w:div>
                <w:div w:id="37749884">
                  <w:marLeft w:val="0"/>
                  <w:marRight w:val="0"/>
                  <w:marTop w:val="0"/>
                  <w:marBottom w:val="0"/>
                  <w:divBdr>
                    <w:top w:val="none" w:sz="0" w:space="0" w:color="auto"/>
                    <w:left w:val="none" w:sz="0" w:space="0" w:color="auto"/>
                    <w:bottom w:val="none" w:sz="0" w:space="0" w:color="auto"/>
                    <w:right w:val="none" w:sz="0" w:space="0" w:color="auto"/>
                  </w:divBdr>
                </w:div>
                <w:div w:id="229386327">
                  <w:marLeft w:val="0"/>
                  <w:marRight w:val="0"/>
                  <w:marTop w:val="0"/>
                  <w:marBottom w:val="0"/>
                  <w:divBdr>
                    <w:top w:val="none" w:sz="0" w:space="0" w:color="auto"/>
                    <w:left w:val="none" w:sz="0" w:space="0" w:color="auto"/>
                    <w:bottom w:val="none" w:sz="0" w:space="0" w:color="auto"/>
                    <w:right w:val="none" w:sz="0" w:space="0" w:color="auto"/>
                  </w:divBdr>
                </w:div>
                <w:div w:id="427166061">
                  <w:marLeft w:val="0"/>
                  <w:marRight w:val="0"/>
                  <w:marTop w:val="0"/>
                  <w:marBottom w:val="0"/>
                  <w:divBdr>
                    <w:top w:val="none" w:sz="0" w:space="0" w:color="auto"/>
                    <w:left w:val="none" w:sz="0" w:space="0" w:color="auto"/>
                    <w:bottom w:val="none" w:sz="0" w:space="0" w:color="auto"/>
                    <w:right w:val="none" w:sz="0" w:space="0" w:color="auto"/>
                  </w:divBdr>
                </w:div>
                <w:div w:id="1497770661">
                  <w:marLeft w:val="0"/>
                  <w:marRight w:val="0"/>
                  <w:marTop w:val="0"/>
                  <w:marBottom w:val="0"/>
                  <w:divBdr>
                    <w:top w:val="none" w:sz="0" w:space="0" w:color="auto"/>
                    <w:left w:val="none" w:sz="0" w:space="0" w:color="auto"/>
                    <w:bottom w:val="none" w:sz="0" w:space="0" w:color="auto"/>
                    <w:right w:val="none" w:sz="0" w:space="0" w:color="auto"/>
                  </w:divBdr>
                </w:div>
                <w:div w:id="831798880">
                  <w:marLeft w:val="0"/>
                  <w:marRight w:val="0"/>
                  <w:marTop w:val="0"/>
                  <w:marBottom w:val="0"/>
                  <w:divBdr>
                    <w:top w:val="none" w:sz="0" w:space="0" w:color="auto"/>
                    <w:left w:val="none" w:sz="0" w:space="0" w:color="auto"/>
                    <w:bottom w:val="none" w:sz="0" w:space="0" w:color="auto"/>
                    <w:right w:val="none" w:sz="0" w:space="0" w:color="auto"/>
                  </w:divBdr>
                </w:div>
                <w:div w:id="321735328">
                  <w:marLeft w:val="0"/>
                  <w:marRight w:val="0"/>
                  <w:marTop w:val="0"/>
                  <w:marBottom w:val="0"/>
                  <w:divBdr>
                    <w:top w:val="none" w:sz="0" w:space="0" w:color="auto"/>
                    <w:left w:val="none" w:sz="0" w:space="0" w:color="auto"/>
                    <w:bottom w:val="none" w:sz="0" w:space="0" w:color="auto"/>
                    <w:right w:val="none" w:sz="0" w:space="0" w:color="auto"/>
                  </w:divBdr>
                </w:div>
                <w:div w:id="1974291975">
                  <w:marLeft w:val="0"/>
                  <w:marRight w:val="0"/>
                  <w:marTop w:val="0"/>
                  <w:marBottom w:val="0"/>
                  <w:divBdr>
                    <w:top w:val="none" w:sz="0" w:space="0" w:color="auto"/>
                    <w:left w:val="none" w:sz="0" w:space="0" w:color="auto"/>
                    <w:bottom w:val="none" w:sz="0" w:space="0" w:color="auto"/>
                    <w:right w:val="none" w:sz="0" w:space="0" w:color="auto"/>
                  </w:divBdr>
                </w:div>
                <w:div w:id="2134131435">
                  <w:marLeft w:val="0"/>
                  <w:marRight w:val="0"/>
                  <w:marTop w:val="0"/>
                  <w:marBottom w:val="0"/>
                  <w:divBdr>
                    <w:top w:val="none" w:sz="0" w:space="0" w:color="auto"/>
                    <w:left w:val="none" w:sz="0" w:space="0" w:color="auto"/>
                    <w:bottom w:val="none" w:sz="0" w:space="0" w:color="auto"/>
                    <w:right w:val="none" w:sz="0" w:space="0" w:color="auto"/>
                  </w:divBdr>
                </w:div>
                <w:div w:id="1562718156">
                  <w:marLeft w:val="0"/>
                  <w:marRight w:val="0"/>
                  <w:marTop w:val="0"/>
                  <w:marBottom w:val="0"/>
                  <w:divBdr>
                    <w:top w:val="none" w:sz="0" w:space="0" w:color="auto"/>
                    <w:left w:val="none" w:sz="0" w:space="0" w:color="auto"/>
                    <w:bottom w:val="none" w:sz="0" w:space="0" w:color="auto"/>
                    <w:right w:val="none" w:sz="0" w:space="0" w:color="auto"/>
                  </w:divBdr>
                </w:div>
                <w:div w:id="281112068">
                  <w:marLeft w:val="0"/>
                  <w:marRight w:val="0"/>
                  <w:marTop w:val="0"/>
                  <w:marBottom w:val="0"/>
                  <w:divBdr>
                    <w:top w:val="none" w:sz="0" w:space="0" w:color="auto"/>
                    <w:left w:val="none" w:sz="0" w:space="0" w:color="auto"/>
                    <w:bottom w:val="none" w:sz="0" w:space="0" w:color="auto"/>
                    <w:right w:val="none" w:sz="0" w:space="0" w:color="auto"/>
                  </w:divBdr>
                </w:div>
                <w:div w:id="938100274">
                  <w:marLeft w:val="0"/>
                  <w:marRight w:val="0"/>
                  <w:marTop w:val="0"/>
                  <w:marBottom w:val="0"/>
                  <w:divBdr>
                    <w:top w:val="none" w:sz="0" w:space="0" w:color="auto"/>
                    <w:left w:val="none" w:sz="0" w:space="0" w:color="auto"/>
                    <w:bottom w:val="none" w:sz="0" w:space="0" w:color="auto"/>
                    <w:right w:val="none" w:sz="0" w:space="0" w:color="auto"/>
                  </w:divBdr>
                </w:div>
                <w:div w:id="258411098">
                  <w:marLeft w:val="0"/>
                  <w:marRight w:val="0"/>
                  <w:marTop w:val="0"/>
                  <w:marBottom w:val="0"/>
                  <w:divBdr>
                    <w:top w:val="none" w:sz="0" w:space="0" w:color="auto"/>
                    <w:left w:val="none" w:sz="0" w:space="0" w:color="auto"/>
                    <w:bottom w:val="none" w:sz="0" w:space="0" w:color="auto"/>
                    <w:right w:val="none" w:sz="0" w:space="0" w:color="auto"/>
                  </w:divBdr>
                </w:div>
                <w:div w:id="950821609">
                  <w:marLeft w:val="0"/>
                  <w:marRight w:val="0"/>
                  <w:marTop w:val="0"/>
                  <w:marBottom w:val="0"/>
                  <w:divBdr>
                    <w:top w:val="none" w:sz="0" w:space="0" w:color="auto"/>
                    <w:left w:val="none" w:sz="0" w:space="0" w:color="auto"/>
                    <w:bottom w:val="none" w:sz="0" w:space="0" w:color="auto"/>
                    <w:right w:val="none" w:sz="0" w:space="0" w:color="auto"/>
                  </w:divBdr>
                </w:div>
                <w:div w:id="386998100">
                  <w:marLeft w:val="0"/>
                  <w:marRight w:val="0"/>
                  <w:marTop w:val="0"/>
                  <w:marBottom w:val="0"/>
                  <w:divBdr>
                    <w:top w:val="none" w:sz="0" w:space="0" w:color="auto"/>
                    <w:left w:val="none" w:sz="0" w:space="0" w:color="auto"/>
                    <w:bottom w:val="none" w:sz="0" w:space="0" w:color="auto"/>
                    <w:right w:val="none" w:sz="0" w:space="0" w:color="auto"/>
                  </w:divBdr>
                </w:div>
                <w:div w:id="2053505112">
                  <w:marLeft w:val="0"/>
                  <w:marRight w:val="0"/>
                  <w:marTop w:val="0"/>
                  <w:marBottom w:val="0"/>
                  <w:divBdr>
                    <w:top w:val="none" w:sz="0" w:space="0" w:color="auto"/>
                    <w:left w:val="none" w:sz="0" w:space="0" w:color="auto"/>
                    <w:bottom w:val="none" w:sz="0" w:space="0" w:color="auto"/>
                    <w:right w:val="none" w:sz="0" w:space="0" w:color="auto"/>
                  </w:divBdr>
                </w:div>
                <w:div w:id="767500894">
                  <w:marLeft w:val="0"/>
                  <w:marRight w:val="0"/>
                  <w:marTop w:val="0"/>
                  <w:marBottom w:val="0"/>
                  <w:divBdr>
                    <w:top w:val="none" w:sz="0" w:space="0" w:color="auto"/>
                    <w:left w:val="none" w:sz="0" w:space="0" w:color="auto"/>
                    <w:bottom w:val="none" w:sz="0" w:space="0" w:color="auto"/>
                    <w:right w:val="none" w:sz="0" w:space="0" w:color="auto"/>
                  </w:divBdr>
                </w:div>
                <w:div w:id="220100487">
                  <w:marLeft w:val="0"/>
                  <w:marRight w:val="0"/>
                  <w:marTop w:val="0"/>
                  <w:marBottom w:val="0"/>
                  <w:divBdr>
                    <w:top w:val="none" w:sz="0" w:space="0" w:color="auto"/>
                    <w:left w:val="none" w:sz="0" w:space="0" w:color="auto"/>
                    <w:bottom w:val="none" w:sz="0" w:space="0" w:color="auto"/>
                    <w:right w:val="none" w:sz="0" w:space="0" w:color="auto"/>
                  </w:divBdr>
                </w:div>
                <w:div w:id="771631472">
                  <w:marLeft w:val="0"/>
                  <w:marRight w:val="0"/>
                  <w:marTop w:val="0"/>
                  <w:marBottom w:val="0"/>
                  <w:divBdr>
                    <w:top w:val="none" w:sz="0" w:space="0" w:color="auto"/>
                    <w:left w:val="none" w:sz="0" w:space="0" w:color="auto"/>
                    <w:bottom w:val="none" w:sz="0" w:space="0" w:color="auto"/>
                    <w:right w:val="none" w:sz="0" w:space="0" w:color="auto"/>
                  </w:divBdr>
                </w:div>
                <w:div w:id="1239636336">
                  <w:marLeft w:val="0"/>
                  <w:marRight w:val="0"/>
                  <w:marTop w:val="0"/>
                  <w:marBottom w:val="0"/>
                  <w:divBdr>
                    <w:top w:val="none" w:sz="0" w:space="0" w:color="auto"/>
                    <w:left w:val="none" w:sz="0" w:space="0" w:color="auto"/>
                    <w:bottom w:val="none" w:sz="0" w:space="0" w:color="auto"/>
                    <w:right w:val="none" w:sz="0" w:space="0" w:color="auto"/>
                  </w:divBdr>
                </w:div>
                <w:div w:id="896671875">
                  <w:marLeft w:val="0"/>
                  <w:marRight w:val="0"/>
                  <w:marTop w:val="0"/>
                  <w:marBottom w:val="0"/>
                  <w:divBdr>
                    <w:top w:val="none" w:sz="0" w:space="0" w:color="auto"/>
                    <w:left w:val="none" w:sz="0" w:space="0" w:color="auto"/>
                    <w:bottom w:val="none" w:sz="0" w:space="0" w:color="auto"/>
                    <w:right w:val="none" w:sz="0" w:space="0" w:color="auto"/>
                  </w:divBdr>
                </w:div>
              </w:divsChild>
            </w:div>
            <w:div w:id="641351609">
              <w:marLeft w:val="0"/>
              <w:marRight w:val="0"/>
              <w:marTop w:val="0"/>
              <w:marBottom w:val="0"/>
              <w:divBdr>
                <w:top w:val="none" w:sz="0" w:space="0" w:color="auto"/>
                <w:left w:val="none" w:sz="0" w:space="0" w:color="auto"/>
                <w:bottom w:val="none" w:sz="0" w:space="0" w:color="auto"/>
                <w:right w:val="none" w:sz="0" w:space="0" w:color="auto"/>
              </w:divBdr>
              <w:divsChild>
                <w:div w:id="679502499">
                  <w:marLeft w:val="0"/>
                  <w:marRight w:val="0"/>
                  <w:marTop w:val="0"/>
                  <w:marBottom w:val="0"/>
                  <w:divBdr>
                    <w:top w:val="none" w:sz="0" w:space="0" w:color="auto"/>
                    <w:left w:val="none" w:sz="0" w:space="0" w:color="auto"/>
                    <w:bottom w:val="none" w:sz="0" w:space="0" w:color="auto"/>
                    <w:right w:val="none" w:sz="0" w:space="0" w:color="auto"/>
                  </w:divBdr>
                </w:div>
                <w:div w:id="869608665">
                  <w:marLeft w:val="0"/>
                  <w:marRight w:val="0"/>
                  <w:marTop w:val="0"/>
                  <w:marBottom w:val="0"/>
                  <w:divBdr>
                    <w:top w:val="none" w:sz="0" w:space="0" w:color="auto"/>
                    <w:left w:val="none" w:sz="0" w:space="0" w:color="auto"/>
                    <w:bottom w:val="none" w:sz="0" w:space="0" w:color="auto"/>
                    <w:right w:val="none" w:sz="0" w:space="0" w:color="auto"/>
                  </w:divBdr>
                </w:div>
                <w:div w:id="2084791598">
                  <w:marLeft w:val="0"/>
                  <w:marRight w:val="0"/>
                  <w:marTop w:val="0"/>
                  <w:marBottom w:val="0"/>
                  <w:divBdr>
                    <w:top w:val="none" w:sz="0" w:space="0" w:color="auto"/>
                    <w:left w:val="none" w:sz="0" w:space="0" w:color="auto"/>
                    <w:bottom w:val="none" w:sz="0" w:space="0" w:color="auto"/>
                    <w:right w:val="none" w:sz="0" w:space="0" w:color="auto"/>
                  </w:divBdr>
                </w:div>
                <w:div w:id="1236891086">
                  <w:marLeft w:val="0"/>
                  <w:marRight w:val="0"/>
                  <w:marTop w:val="0"/>
                  <w:marBottom w:val="0"/>
                  <w:divBdr>
                    <w:top w:val="none" w:sz="0" w:space="0" w:color="auto"/>
                    <w:left w:val="none" w:sz="0" w:space="0" w:color="auto"/>
                    <w:bottom w:val="none" w:sz="0" w:space="0" w:color="auto"/>
                    <w:right w:val="none" w:sz="0" w:space="0" w:color="auto"/>
                  </w:divBdr>
                </w:div>
                <w:div w:id="54816196">
                  <w:marLeft w:val="0"/>
                  <w:marRight w:val="0"/>
                  <w:marTop w:val="0"/>
                  <w:marBottom w:val="0"/>
                  <w:divBdr>
                    <w:top w:val="none" w:sz="0" w:space="0" w:color="auto"/>
                    <w:left w:val="none" w:sz="0" w:space="0" w:color="auto"/>
                    <w:bottom w:val="none" w:sz="0" w:space="0" w:color="auto"/>
                    <w:right w:val="none" w:sz="0" w:space="0" w:color="auto"/>
                  </w:divBdr>
                </w:div>
                <w:div w:id="714088621">
                  <w:marLeft w:val="0"/>
                  <w:marRight w:val="0"/>
                  <w:marTop w:val="0"/>
                  <w:marBottom w:val="0"/>
                  <w:divBdr>
                    <w:top w:val="none" w:sz="0" w:space="0" w:color="auto"/>
                    <w:left w:val="none" w:sz="0" w:space="0" w:color="auto"/>
                    <w:bottom w:val="none" w:sz="0" w:space="0" w:color="auto"/>
                    <w:right w:val="none" w:sz="0" w:space="0" w:color="auto"/>
                  </w:divBdr>
                </w:div>
                <w:div w:id="1842816018">
                  <w:marLeft w:val="0"/>
                  <w:marRight w:val="0"/>
                  <w:marTop w:val="0"/>
                  <w:marBottom w:val="0"/>
                  <w:divBdr>
                    <w:top w:val="none" w:sz="0" w:space="0" w:color="auto"/>
                    <w:left w:val="none" w:sz="0" w:space="0" w:color="auto"/>
                    <w:bottom w:val="none" w:sz="0" w:space="0" w:color="auto"/>
                    <w:right w:val="none" w:sz="0" w:space="0" w:color="auto"/>
                  </w:divBdr>
                </w:div>
                <w:div w:id="1509783798">
                  <w:marLeft w:val="0"/>
                  <w:marRight w:val="0"/>
                  <w:marTop w:val="0"/>
                  <w:marBottom w:val="0"/>
                  <w:divBdr>
                    <w:top w:val="none" w:sz="0" w:space="0" w:color="auto"/>
                    <w:left w:val="none" w:sz="0" w:space="0" w:color="auto"/>
                    <w:bottom w:val="none" w:sz="0" w:space="0" w:color="auto"/>
                    <w:right w:val="none" w:sz="0" w:space="0" w:color="auto"/>
                  </w:divBdr>
                </w:div>
                <w:div w:id="439568035">
                  <w:marLeft w:val="0"/>
                  <w:marRight w:val="0"/>
                  <w:marTop w:val="0"/>
                  <w:marBottom w:val="0"/>
                  <w:divBdr>
                    <w:top w:val="none" w:sz="0" w:space="0" w:color="auto"/>
                    <w:left w:val="none" w:sz="0" w:space="0" w:color="auto"/>
                    <w:bottom w:val="none" w:sz="0" w:space="0" w:color="auto"/>
                    <w:right w:val="none" w:sz="0" w:space="0" w:color="auto"/>
                  </w:divBdr>
                </w:div>
                <w:div w:id="1838306532">
                  <w:marLeft w:val="0"/>
                  <w:marRight w:val="0"/>
                  <w:marTop w:val="0"/>
                  <w:marBottom w:val="0"/>
                  <w:divBdr>
                    <w:top w:val="none" w:sz="0" w:space="0" w:color="auto"/>
                    <w:left w:val="none" w:sz="0" w:space="0" w:color="auto"/>
                    <w:bottom w:val="none" w:sz="0" w:space="0" w:color="auto"/>
                    <w:right w:val="none" w:sz="0" w:space="0" w:color="auto"/>
                  </w:divBdr>
                </w:div>
                <w:div w:id="1614629674">
                  <w:marLeft w:val="0"/>
                  <w:marRight w:val="0"/>
                  <w:marTop w:val="0"/>
                  <w:marBottom w:val="0"/>
                  <w:divBdr>
                    <w:top w:val="none" w:sz="0" w:space="0" w:color="auto"/>
                    <w:left w:val="none" w:sz="0" w:space="0" w:color="auto"/>
                    <w:bottom w:val="none" w:sz="0" w:space="0" w:color="auto"/>
                    <w:right w:val="none" w:sz="0" w:space="0" w:color="auto"/>
                  </w:divBdr>
                </w:div>
                <w:div w:id="467749027">
                  <w:marLeft w:val="0"/>
                  <w:marRight w:val="0"/>
                  <w:marTop w:val="0"/>
                  <w:marBottom w:val="0"/>
                  <w:divBdr>
                    <w:top w:val="none" w:sz="0" w:space="0" w:color="auto"/>
                    <w:left w:val="none" w:sz="0" w:space="0" w:color="auto"/>
                    <w:bottom w:val="none" w:sz="0" w:space="0" w:color="auto"/>
                    <w:right w:val="none" w:sz="0" w:space="0" w:color="auto"/>
                  </w:divBdr>
                </w:div>
                <w:div w:id="1078527198">
                  <w:marLeft w:val="0"/>
                  <w:marRight w:val="0"/>
                  <w:marTop w:val="0"/>
                  <w:marBottom w:val="0"/>
                  <w:divBdr>
                    <w:top w:val="none" w:sz="0" w:space="0" w:color="auto"/>
                    <w:left w:val="none" w:sz="0" w:space="0" w:color="auto"/>
                    <w:bottom w:val="none" w:sz="0" w:space="0" w:color="auto"/>
                    <w:right w:val="none" w:sz="0" w:space="0" w:color="auto"/>
                  </w:divBdr>
                </w:div>
                <w:div w:id="1068457360">
                  <w:marLeft w:val="0"/>
                  <w:marRight w:val="0"/>
                  <w:marTop w:val="0"/>
                  <w:marBottom w:val="0"/>
                  <w:divBdr>
                    <w:top w:val="none" w:sz="0" w:space="0" w:color="auto"/>
                    <w:left w:val="none" w:sz="0" w:space="0" w:color="auto"/>
                    <w:bottom w:val="none" w:sz="0" w:space="0" w:color="auto"/>
                    <w:right w:val="none" w:sz="0" w:space="0" w:color="auto"/>
                  </w:divBdr>
                </w:div>
                <w:div w:id="1258557324">
                  <w:marLeft w:val="0"/>
                  <w:marRight w:val="0"/>
                  <w:marTop w:val="0"/>
                  <w:marBottom w:val="0"/>
                  <w:divBdr>
                    <w:top w:val="none" w:sz="0" w:space="0" w:color="auto"/>
                    <w:left w:val="none" w:sz="0" w:space="0" w:color="auto"/>
                    <w:bottom w:val="none" w:sz="0" w:space="0" w:color="auto"/>
                    <w:right w:val="none" w:sz="0" w:space="0" w:color="auto"/>
                  </w:divBdr>
                </w:div>
                <w:div w:id="1938907370">
                  <w:marLeft w:val="0"/>
                  <w:marRight w:val="0"/>
                  <w:marTop w:val="0"/>
                  <w:marBottom w:val="0"/>
                  <w:divBdr>
                    <w:top w:val="none" w:sz="0" w:space="0" w:color="auto"/>
                    <w:left w:val="none" w:sz="0" w:space="0" w:color="auto"/>
                    <w:bottom w:val="none" w:sz="0" w:space="0" w:color="auto"/>
                    <w:right w:val="none" w:sz="0" w:space="0" w:color="auto"/>
                  </w:divBdr>
                </w:div>
                <w:div w:id="609968701">
                  <w:marLeft w:val="0"/>
                  <w:marRight w:val="0"/>
                  <w:marTop w:val="0"/>
                  <w:marBottom w:val="0"/>
                  <w:divBdr>
                    <w:top w:val="none" w:sz="0" w:space="0" w:color="auto"/>
                    <w:left w:val="none" w:sz="0" w:space="0" w:color="auto"/>
                    <w:bottom w:val="none" w:sz="0" w:space="0" w:color="auto"/>
                    <w:right w:val="none" w:sz="0" w:space="0" w:color="auto"/>
                  </w:divBdr>
                </w:div>
                <w:div w:id="1623031351">
                  <w:marLeft w:val="0"/>
                  <w:marRight w:val="0"/>
                  <w:marTop w:val="0"/>
                  <w:marBottom w:val="0"/>
                  <w:divBdr>
                    <w:top w:val="none" w:sz="0" w:space="0" w:color="auto"/>
                    <w:left w:val="none" w:sz="0" w:space="0" w:color="auto"/>
                    <w:bottom w:val="none" w:sz="0" w:space="0" w:color="auto"/>
                    <w:right w:val="none" w:sz="0" w:space="0" w:color="auto"/>
                  </w:divBdr>
                </w:div>
              </w:divsChild>
            </w:div>
            <w:div w:id="1823427573">
              <w:marLeft w:val="0"/>
              <w:marRight w:val="0"/>
              <w:marTop w:val="0"/>
              <w:marBottom w:val="0"/>
              <w:divBdr>
                <w:top w:val="none" w:sz="0" w:space="0" w:color="auto"/>
                <w:left w:val="none" w:sz="0" w:space="0" w:color="auto"/>
                <w:bottom w:val="none" w:sz="0" w:space="0" w:color="auto"/>
                <w:right w:val="none" w:sz="0" w:space="0" w:color="auto"/>
              </w:divBdr>
              <w:divsChild>
                <w:div w:id="1560559086">
                  <w:marLeft w:val="0"/>
                  <w:marRight w:val="0"/>
                  <w:marTop w:val="0"/>
                  <w:marBottom w:val="0"/>
                  <w:divBdr>
                    <w:top w:val="none" w:sz="0" w:space="0" w:color="auto"/>
                    <w:left w:val="none" w:sz="0" w:space="0" w:color="auto"/>
                    <w:bottom w:val="none" w:sz="0" w:space="0" w:color="auto"/>
                    <w:right w:val="none" w:sz="0" w:space="0" w:color="auto"/>
                  </w:divBdr>
                </w:div>
                <w:div w:id="1604419437">
                  <w:marLeft w:val="0"/>
                  <w:marRight w:val="0"/>
                  <w:marTop w:val="0"/>
                  <w:marBottom w:val="0"/>
                  <w:divBdr>
                    <w:top w:val="none" w:sz="0" w:space="0" w:color="auto"/>
                    <w:left w:val="none" w:sz="0" w:space="0" w:color="auto"/>
                    <w:bottom w:val="none" w:sz="0" w:space="0" w:color="auto"/>
                    <w:right w:val="none" w:sz="0" w:space="0" w:color="auto"/>
                  </w:divBdr>
                </w:div>
                <w:div w:id="722605287">
                  <w:marLeft w:val="0"/>
                  <w:marRight w:val="0"/>
                  <w:marTop w:val="0"/>
                  <w:marBottom w:val="0"/>
                  <w:divBdr>
                    <w:top w:val="none" w:sz="0" w:space="0" w:color="auto"/>
                    <w:left w:val="none" w:sz="0" w:space="0" w:color="auto"/>
                    <w:bottom w:val="none" w:sz="0" w:space="0" w:color="auto"/>
                    <w:right w:val="none" w:sz="0" w:space="0" w:color="auto"/>
                  </w:divBdr>
                </w:div>
                <w:div w:id="1682732837">
                  <w:marLeft w:val="0"/>
                  <w:marRight w:val="0"/>
                  <w:marTop w:val="0"/>
                  <w:marBottom w:val="0"/>
                  <w:divBdr>
                    <w:top w:val="none" w:sz="0" w:space="0" w:color="auto"/>
                    <w:left w:val="none" w:sz="0" w:space="0" w:color="auto"/>
                    <w:bottom w:val="none" w:sz="0" w:space="0" w:color="auto"/>
                    <w:right w:val="none" w:sz="0" w:space="0" w:color="auto"/>
                  </w:divBdr>
                </w:div>
                <w:div w:id="128011125">
                  <w:marLeft w:val="0"/>
                  <w:marRight w:val="0"/>
                  <w:marTop w:val="0"/>
                  <w:marBottom w:val="0"/>
                  <w:divBdr>
                    <w:top w:val="none" w:sz="0" w:space="0" w:color="auto"/>
                    <w:left w:val="none" w:sz="0" w:space="0" w:color="auto"/>
                    <w:bottom w:val="none" w:sz="0" w:space="0" w:color="auto"/>
                    <w:right w:val="none" w:sz="0" w:space="0" w:color="auto"/>
                  </w:divBdr>
                </w:div>
                <w:div w:id="2024088889">
                  <w:marLeft w:val="0"/>
                  <w:marRight w:val="0"/>
                  <w:marTop w:val="0"/>
                  <w:marBottom w:val="0"/>
                  <w:divBdr>
                    <w:top w:val="none" w:sz="0" w:space="0" w:color="auto"/>
                    <w:left w:val="none" w:sz="0" w:space="0" w:color="auto"/>
                    <w:bottom w:val="none" w:sz="0" w:space="0" w:color="auto"/>
                    <w:right w:val="none" w:sz="0" w:space="0" w:color="auto"/>
                  </w:divBdr>
                </w:div>
                <w:div w:id="111244178">
                  <w:marLeft w:val="0"/>
                  <w:marRight w:val="0"/>
                  <w:marTop w:val="0"/>
                  <w:marBottom w:val="0"/>
                  <w:divBdr>
                    <w:top w:val="none" w:sz="0" w:space="0" w:color="auto"/>
                    <w:left w:val="none" w:sz="0" w:space="0" w:color="auto"/>
                    <w:bottom w:val="none" w:sz="0" w:space="0" w:color="auto"/>
                    <w:right w:val="none" w:sz="0" w:space="0" w:color="auto"/>
                  </w:divBdr>
                </w:div>
                <w:div w:id="1316179515">
                  <w:marLeft w:val="0"/>
                  <w:marRight w:val="0"/>
                  <w:marTop w:val="0"/>
                  <w:marBottom w:val="0"/>
                  <w:divBdr>
                    <w:top w:val="none" w:sz="0" w:space="0" w:color="auto"/>
                    <w:left w:val="none" w:sz="0" w:space="0" w:color="auto"/>
                    <w:bottom w:val="none" w:sz="0" w:space="0" w:color="auto"/>
                    <w:right w:val="none" w:sz="0" w:space="0" w:color="auto"/>
                  </w:divBdr>
                </w:div>
                <w:div w:id="1135878488">
                  <w:marLeft w:val="0"/>
                  <w:marRight w:val="0"/>
                  <w:marTop w:val="0"/>
                  <w:marBottom w:val="0"/>
                  <w:divBdr>
                    <w:top w:val="none" w:sz="0" w:space="0" w:color="auto"/>
                    <w:left w:val="none" w:sz="0" w:space="0" w:color="auto"/>
                    <w:bottom w:val="none" w:sz="0" w:space="0" w:color="auto"/>
                    <w:right w:val="none" w:sz="0" w:space="0" w:color="auto"/>
                  </w:divBdr>
                </w:div>
                <w:div w:id="1314915959">
                  <w:marLeft w:val="0"/>
                  <w:marRight w:val="0"/>
                  <w:marTop w:val="0"/>
                  <w:marBottom w:val="0"/>
                  <w:divBdr>
                    <w:top w:val="none" w:sz="0" w:space="0" w:color="auto"/>
                    <w:left w:val="none" w:sz="0" w:space="0" w:color="auto"/>
                    <w:bottom w:val="none" w:sz="0" w:space="0" w:color="auto"/>
                    <w:right w:val="none" w:sz="0" w:space="0" w:color="auto"/>
                  </w:divBdr>
                </w:div>
                <w:div w:id="359821674">
                  <w:marLeft w:val="0"/>
                  <w:marRight w:val="0"/>
                  <w:marTop w:val="0"/>
                  <w:marBottom w:val="0"/>
                  <w:divBdr>
                    <w:top w:val="none" w:sz="0" w:space="0" w:color="auto"/>
                    <w:left w:val="none" w:sz="0" w:space="0" w:color="auto"/>
                    <w:bottom w:val="none" w:sz="0" w:space="0" w:color="auto"/>
                    <w:right w:val="none" w:sz="0" w:space="0" w:color="auto"/>
                  </w:divBdr>
                </w:div>
                <w:div w:id="660933442">
                  <w:marLeft w:val="0"/>
                  <w:marRight w:val="0"/>
                  <w:marTop w:val="0"/>
                  <w:marBottom w:val="0"/>
                  <w:divBdr>
                    <w:top w:val="none" w:sz="0" w:space="0" w:color="auto"/>
                    <w:left w:val="none" w:sz="0" w:space="0" w:color="auto"/>
                    <w:bottom w:val="none" w:sz="0" w:space="0" w:color="auto"/>
                    <w:right w:val="none" w:sz="0" w:space="0" w:color="auto"/>
                  </w:divBdr>
                </w:div>
                <w:div w:id="1536195411">
                  <w:marLeft w:val="0"/>
                  <w:marRight w:val="0"/>
                  <w:marTop w:val="0"/>
                  <w:marBottom w:val="0"/>
                  <w:divBdr>
                    <w:top w:val="none" w:sz="0" w:space="0" w:color="auto"/>
                    <w:left w:val="none" w:sz="0" w:space="0" w:color="auto"/>
                    <w:bottom w:val="none" w:sz="0" w:space="0" w:color="auto"/>
                    <w:right w:val="none" w:sz="0" w:space="0" w:color="auto"/>
                  </w:divBdr>
                </w:div>
                <w:div w:id="1559046543">
                  <w:marLeft w:val="0"/>
                  <w:marRight w:val="0"/>
                  <w:marTop w:val="0"/>
                  <w:marBottom w:val="0"/>
                  <w:divBdr>
                    <w:top w:val="none" w:sz="0" w:space="0" w:color="auto"/>
                    <w:left w:val="none" w:sz="0" w:space="0" w:color="auto"/>
                    <w:bottom w:val="none" w:sz="0" w:space="0" w:color="auto"/>
                    <w:right w:val="none" w:sz="0" w:space="0" w:color="auto"/>
                  </w:divBdr>
                </w:div>
                <w:div w:id="1602571086">
                  <w:marLeft w:val="0"/>
                  <w:marRight w:val="0"/>
                  <w:marTop w:val="0"/>
                  <w:marBottom w:val="0"/>
                  <w:divBdr>
                    <w:top w:val="none" w:sz="0" w:space="0" w:color="auto"/>
                    <w:left w:val="none" w:sz="0" w:space="0" w:color="auto"/>
                    <w:bottom w:val="none" w:sz="0" w:space="0" w:color="auto"/>
                    <w:right w:val="none" w:sz="0" w:space="0" w:color="auto"/>
                  </w:divBdr>
                </w:div>
                <w:div w:id="123352684">
                  <w:marLeft w:val="0"/>
                  <w:marRight w:val="0"/>
                  <w:marTop w:val="0"/>
                  <w:marBottom w:val="0"/>
                  <w:divBdr>
                    <w:top w:val="none" w:sz="0" w:space="0" w:color="auto"/>
                    <w:left w:val="none" w:sz="0" w:space="0" w:color="auto"/>
                    <w:bottom w:val="none" w:sz="0" w:space="0" w:color="auto"/>
                    <w:right w:val="none" w:sz="0" w:space="0" w:color="auto"/>
                  </w:divBdr>
                </w:div>
                <w:div w:id="326597078">
                  <w:marLeft w:val="0"/>
                  <w:marRight w:val="0"/>
                  <w:marTop w:val="0"/>
                  <w:marBottom w:val="0"/>
                  <w:divBdr>
                    <w:top w:val="none" w:sz="0" w:space="0" w:color="auto"/>
                    <w:left w:val="none" w:sz="0" w:space="0" w:color="auto"/>
                    <w:bottom w:val="none" w:sz="0" w:space="0" w:color="auto"/>
                    <w:right w:val="none" w:sz="0" w:space="0" w:color="auto"/>
                  </w:divBdr>
                </w:div>
                <w:div w:id="1088698393">
                  <w:marLeft w:val="0"/>
                  <w:marRight w:val="0"/>
                  <w:marTop w:val="0"/>
                  <w:marBottom w:val="0"/>
                  <w:divBdr>
                    <w:top w:val="none" w:sz="0" w:space="0" w:color="auto"/>
                    <w:left w:val="none" w:sz="0" w:space="0" w:color="auto"/>
                    <w:bottom w:val="none" w:sz="0" w:space="0" w:color="auto"/>
                    <w:right w:val="none" w:sz="0" w:space="0" w:color="auto"/>
                  </w:divBdr>
                </w:div>
                <w:div w:id="570625098">
                  <w:marLeft w:val="0"/>
                  <w:marRight w:val="0"/>
                  <w:marTop w:val="0"/>
                  <w:marBottom w:val="0"/>
                  <w:divBdr>
                    <w:top w:val="none" w:sz="0" w:space="0" w:color="auto"/>
                    <w:left w:val="none" w:sz="0" w:space="0" w:color="auto"/>
                    <w:bottom w:val="none" w:sz="0" w:space="0" w:color="auto"/>
                    <w:right w:val="none" w:sz="0" w:space="0" w:color="auto"/>
                  </w:divBdr>
                </w:div>
                <w:div w:id="101340772">
                  <w:marLeft w:val="0"/>
                  <w:marRight w:val="0"/>
                  <w:marTop w:val="0"/>
                  <w:marBottom w:val="0"/>
                  <w:divBdr>
                    <w:top w:val="none" w:sz="0" w:space="0" w:color="auto"/>
                    <w:left w:val="none" w:sz="0" w:space="0" w:color="auto"/>
                    <w:bottom w:val="none" w:sz="0" w:space="0" w:color="auto"/>
                    <w:right w:val="none" w:sz="0" w:space="0" w:color="auto"/>
                  </w:divBdr>
                </w:div>
              </w:divsChild>
            </w:div>
            <w:div w:id="1524903344">
              <w:marLeft w:val="0"/>
              <w:marRight w:val="0"/>
              <w:marTop w:val="0"/>
              <w:marBottom w:val="0"/>
              <w:divBdr>
                <w:top w:val="none" w:sz="0" w:space="0" w:color="auto"/>
                <w:left w:val="none" w:sz="0" w:space="0" w:color="auto"/>
                <w:bottom w:val="none" w:sz="0" w:space="0" w:color="auto"/>
                <w:right w:val="none" w:sz="0" w:space="0" w:color="auto"/>
              </w:divBdr>
              <w:divsChild>
                <w:div w:id="1650935418">
                  <w:marLeft w:val="0"/>
                  <w:marRight w:val="0"/>
                  <w:marTop w:val="0"/>
                  <w:marBottom w:val="0"/>
                  <w:divBdr>
                    <w:top w:val="none" w:sz="0" w:space="0" w:color="auto"/>
                    <w:left w:val="none" w:sz="0" w:space="0" w:color="auto"/>
                    <w:bottom w:val="none" w:sz="0" w:space="0" w:color="auto"/>
                    <w:right w:val="none" w:sz="0" w:space="0" w:color="auto"/>
                  </w:divBdr>
                </w:div>
                <w:div w:id="1493569510">
                  <w:marLeft w:val="0"/>
                  <w:marRight w:val="0"/>
                  <w:marTop w:val="0"/>
                  <w:marBottom w:val="0"/>
                  <w:divBdr>
                    <w:top w:val="none" w:sz="0" w:space="0" w:color="auto"/>
                    <w:left w:val="none" w:sz="0" w:space="0" w:color="auto"/>
                    <w:bottom w:val="none" w:sz="0" w:space="0" w:color="auto"/>
                    <w:right w:val="none" w:sz="0" w:space="0" w:color="auto"/>
                  </w:divBdr>
                </w:div>
                <w:div w:id="1706372150">
                  <w:marLeft w:val="0"/>
                  <w:marRight w:val="0"/>
                  <w:marTop w:val="0"/>
                  <w:marBottom w:val="0"/>
                  <w:divBdr>
                    <w:top w:val="none" w:sz="0" w:space="0" w:color="auto"/>
                    <w:left w:val="none" w:sz="0" w:space="0" w:color="auto"/>
                    <w:bottom w:val="none" w:sz="0" w:space="0" w:color="auto"/>
                    <w:right w:val="none" w:sz="0" w:space="0" w:color="auto"/>
                  </w:divBdr>
                </w:div>
                <w:div w:id="987516750">
                  <w:marLeft w:val="0"/>
                  <w:marRight w:val="0"/>
                  <w:marTop w:val="0"/>
                  <w:marBottom w:val="0"/>
                  <w:divBdr>
                    <w:top w:val="none" w:sz="0" w:space="0" w:color="auto"/>
                    <w:left w:val="none" w:sz="0" w:space="0" w:color="auto"/>
                    <w:bottom w:val="none" w:sz="0" w:space="0" w:color="auto"/>
                    <w:right w:val="none" w:sz="0" w:space="0" w:color="auto"/>
                  </w:divBdr>
                </w:div>
                <w:div w:id="949631838">
                  <w:marLeft w:val="0"/>
                  <w:marRight w:val="0"/>
                  <w:marTop w:val="0"/>
                  <w:marBottom w:val="0"/>
                  <w:divBdr>
                    <w:top w:val="none" w:sz="0" w:space="0" w:color="auto"/>
                    <w:left w:val="none" w:sz="0" w:space="0" w:color="auto"/>
                    <w:bottom w:val="none" w:sz="0" w:space="0" w:color="auto"/>
                    <w:right w:val="none" w:sz="0" w:space="0" w:color="auto"/>
                  </w:divBdr>
                </w:div>
                <w:div w:id="208034642">
                  <w:marLeft w:val="0"/>
                  <w:marRight w:val="0"/>
                  <w:marTop w:val="0"/>
                  <w:marBottom w:val="0"/>
                  <w:divBdr>
                    <w:top w:val="none" w:sz="0" w:space="0" w:color="auto"/>
                    <w:left w:val="none" w:sz="0" w:space="0" w:color="auto"/>
                    <w:bottom w:val="none" w:sz="0" w:space="0" w:color="auto"/>
                    <w:right w:val="none" w:sz="0" w:space="0" w:color="auto"/>
                  </w:divBdr>
                </w:div>
                <w:div w:id="2077704253">
                  <w:marLeft w:val="0"/>
                  <w:marRight w:val="0"/>
                  <w:marTop w:val="0"/>
                  <w:marBottom w:val="0"/>
                  <w:divBdr>
                    <w:top w:val="none" w:sz="0" w:space="0" w:color="auto"/>
                    <w:left w:val="none" w:sz="0" w:space="0" w:color="auto"/>
                    <w:bottom w:val="none" w:sz="0" w:space="0" w:color="auto"/>
                    <w:right w:val="none" w:sz="0" w:space="0" w:color="auto"/>
                  </w:divBdr>
                </w:div>
                <w:div w:id="296495109">
                  <w:marLeft w:val="0"/>
                  <w:marRight w:val="0"/>
                  <w:marTop w:val="0"/>
                  <w:marBottom w:val="0"/>
                  <w:divBdr>
                    <w:top w:val="none" w:sz="0" w:space="0" w:color="auto"/>
                    <w:left w:val="none" w:sz="0" w:space="0" w:color="auto"/>
                    <w:bottom w:val="none" w:sz="0" w:space="0" w:color="auto"/>
                    <w:right w:val="none" w:sz="0" w:space="0" w:color="auto"/>
                  </w:divBdr>
                </w:div>
                <w:div w:id="1262026811">
                  <w:marLeft w:val="0"/>
                  <w:marRight w:val="0"/>
                  <w:marTop w:val="0"/>
                  <w:marBottom w:val="0"/>
                  <w:divBdr>
                    <w:top w:val="none" w:sz="0" w:space="0" w:color="auto"/>
                    <w:left w:val="none" w:sz="0" w:space="0" w:color="auto"/>
                    <w:bottom w:val="none" w:sz="0" w:space="0" w:color="auto"/>
                    <w:right w:val="none" w:sz="0" w:space="0" w:color="auto"/>
                  </w:divBdr>
                </w:div>
                <w:div w:id="1483696521">
                  <w:marLeft w:val="0"/>
                  <w:marRight w:val="0"/>
                  <w:marTop w:val="0"/>
                  <w:marBottom w:val="0"/>
                  <w:divBdr>
                    <w:top w:val="none" w:sz="0" w:space="0" w:color="auto"/>
                    <w:left w:val="none" w:sz="0" w:space="0" w:color="auto"/>
                    <w:bottom w:val="none" w:sz="0" w:space="0" w:color="auto"/>
                    <w:right w:val="none" w:sz="0" w:space="0" w:color="auto"/>
                  </w:divBdr>
                </w:div>
                <w:div w:id="1239628784">
                  <w:marLeft w:val="0"/>
                  <w:marRight w:val="0"/>
                  <w:marTop w:val="0"/>
                  <w:marBottom w:val="0"/>
                  <w:divBdr>
                    <w:top w:val="none" w:sz="0" w:space="0" w:color="auto"/>
                    <w:left w:val="none" w:sz="0" w:space="0" w:color="auto"/>
                    <w:bottom w:val="none" w:sz="0" w:space="0" w:color="auto"/>
                    <w:right w:val="none" w:sz="0" w:space="0" w:color="auto"/>
                  </w:divBdr>
                </w:div>
                <w:div w:id="266934947">
                  <w:marLeft w:val="0"/>
                  <w:marRight w:val="0"/>
                  <w:marTop w:val="0"/>
                  <w:marBottom w:val="0"/>
                  <w:divBdr>
                    <w:top w:val="none" w:sz="0" w:space="0" w:color="auto"/>
                    <w:left w:val="none" w:sz="0" w:space="0" w:color="auto"/>
                    <w:bottom w:val="none" w:sz="0" w:space="0" w:color="auto"/>
                    <w:right w:val="none" w:sz="0" w:space="0" w:color="auto"/>
                  </w:divBdr>
                </w:div>
                <w:div w:id="1969121352">
                  <w:marLeft w:val="0"/>
                  <w:marRight w:val="0"/>
                  <w:marTop w:val="0"/>
                  <w:marBottom w:val="0"/>
                  <w:divBdr>
                    <w:top w:val="none" w:sz="0" w:space="0" w:color="auto"/>
                    <w:left w:val="none" w:sz="0" w:space="0" w:color="auto"/>
                    <w:bottom w:val="none" w:sz="0" w:space="0" w:color="auto"/>
                    <w:right w:val="none" w:sz="0" w:space="0" w:color="auto"/>
                  </w:divBdr>
                </w:div>
                <w:div w:id="728070919">
                  <w:marLeft w:val="0"/>
                  <w:marRight w:val="0"/>
                  <w:marTop w:val="0"/>
                  <w:marBottom w:val="0"/>
                  <w:divBdr>
                    <w:top w:val="none" w:sz="0" w:space="0" w:color="auto"/>
                    <w:left w:val="none" w:sz="0" w:space="0" w:color="auto"/>
                    <w:bottom w:val="none" w:sz="0" w:space="0" w:color="auto"/>
                    <w:right w:val="none" w:sz="0" w:space="0" w:color="auto"/>
                  </w:divBdr>
                </w:div>
              </w:divsChild>
            </w:div>
            <w:div w:id="1632595742">
              <w:marLeft w:val="0"/>
              <w:marRight w:val="0"/>
              <w:marTop w:val="0"/>
              <w:marBottom w:val="0"/>
              <w:divBdr>
                <w:top w:val="none" w:sz="0" w:space="0" w:color="auto"/>
                <w:left w:val="none" w:sz="0" w:space="0" w:color="auto"/>
                <w:bottom w:val="none" w:sz="0" w:space="0" w:color="auto"/>
                <w:right w:val="none" w:sz="0" w:space="0" w:color="auto"/>
              </w:divBdr>
            </w:div>
            <w:div w:id="1794253869">
              <w:marLeft w:val="0"/>
              <w:marRight w:val="0"/>
              <w:marTop w:val="0"/>
              <w:marBottom w:val="0"/>
              <w:divBdr>
                <w:top w:val="none" w:sz="0" w:space="0" w:color="auto"/>
                <w:left w:val="none" w:sz="0" w:space="0" w:color="auto"/>
                <w:bottom w:val="none" w:sz="0" w:space="0" w:color="auto"/>
                <w:right w:val="none" w:sz="0" w:space="0" w:color="auto"/>
              </w:divBdr>
            </w:div>
            <w:div w:id="1610237055">
              <w:marLeft w:val="0"/>
              <w:marRight w:val="0"/>
              <w:marTop w:val="0"/>
              <w:marBottom w:val="0"/>
              <w:divBdr>
                <w:top w:val="none" w:sz="0" w:space="0" w:color="auto"/>
                <w:left w:val="none" w:sz="0" w:space="0" w:color="auto"/>
                <w:bottom w:val="none" w:sz="0" w:space="0" w:color="auto"/>
                <w:right w:val="none" w:sz="0" w:space="0" w:color="auto"/>
              </w:divBdr>
            </w:div>
            <w:div w:id="1456364335">
              <w:marLeft w:val="0"/>
              <w:marRight w:val="0"/>
              <w:marTop w:val="0"/>
              <w:marBottom w:val="0"/>
              <w:divBdr>
                <w:top w:val="none" w:sz="0" w:space="0" w:color="auto"/>
                <w:left w:val="none" w:sz="0" w:space="0" w:color="auto"/>
                <w:bottom w:val="none" w:sz="0" w:space="0" w:color="auto"/>
                <w:right w:val="none" w:sz="0" w:space="0" w:color="auto"/>
              </w:divBdr>
            </w:div>
            <w:div w:id="841316335">
              <w:marLeft w:val="0"/>
              <w:marRight w:val="0"/>
              <w:marTop w:val="0"/>
              <w:marBottom w:val="0"/>
              <w:divBdr>
                <w:top w:val="none" w:sz="0" w:space="0" w:color="auto"/>
                <w:left w:val="none" w:sz="0" w:space="0" w:color="auto"/>
                <w:bottom w:val="none" w:sz="0" w:space="0" w:color="auto"/>
                <w:right w:val="none" w:sz="0" w:space="0" w:color="auto"/>
              </w:divBdr>
            </w:div>
            <w:div w:id="827747719">
              <w:marLeft w:val="0"/>
              <w:marRight w:val="0"/>
              <w:marTop w:val="0"/>
              <w:marBottom w:val="0"/>
              <w:divBdr>
                <w:top w:val="none" w:sz="0" w:space="0" w:color="auto"/>
                <w:left w:val="none" w:sz="0" w:space="0" w:color="auto"/>
                <w:bottom w:val="none" w:sz="0" w:space="0" w:color="auto"/>
                <w:right w:val="none" w:sz="0" w:space="0" w:color="auto"/>
              </w:divBdr>
            </w:div>
            <w:div w:id="1932932429">
              <w:marLeft w:val="0"/>
              <w:marRight w:val="0"/>
              <w:marTop w:val="0"/>
              <w:marBottom w:val="0"/>
              <w:divBdr>
                <w:top w:val="none" w:sz="0" w:space="0" w:color="auto"/>
                <w:left w:val="none" w:sz="0" w:space="0" w:color="auto"/>
                <w:bottom w:val="none" w:sz="0" w:space="0" w:color="auto"/>
                <w:right w:val="none" w:sz="0" w:space="0" w:color="auto"/>
              </w:divBdr>
            </w:div>
            <w:div w:id="1398825846">
              <w:marLeft w:val="0"/>
              <w:marRight w:val="0"/>
              <w:marTop w:val="0"/>
              <w:marBottom w:val="0"/>
              <w:divBdr>
                <w:top w:val="none" w:sz="0" w:space="0" w:color="auto"/>
                <w:left w:val="none" w:sz="0" w:space="0" w:color="auto"/>
                <w:bottom w:val="none" w:sz="0" w:space="0" w:color="auto"/>
                <w:right w:val="none" w:sz="0" w:space="0" w:color="auto"/>
              </w:divBdr>
              <w:divsChild>
                <w:div w:id="1652631811">
                  <w:marLeft w:val="0"/>
                  <w:marRight w:val="0"/>
                  <w:marTop w:val="0"/>
                  <w:marBottom w:val="0"/>
                  <w:divBdr>
                    <w:top w:val="none" w:sz="0" w:space="0" w:color="auto"/>
                    <w:left w:val="none" w:sz="0" w:space="0" w:color="auto"/>
                    <w:bottom w:val="none" w:sz="0" w:space="0" w:color="auto"/>
                    <w:right w:val="none" w:sz="0" w:space="0" w:color="auto"/>
                  </w:divBdr>
                </w:div>
                <w:div w:id="1892501679">
                  <w:marLeft w:val="0"/>
                  <w:marRight w:val="0"/>
                  <w:marTop w:val="0"/>
                  <w:marBottom w:val="0"/>
                  <w:divBdr>
                    <w:top w:val="none" w:sz="0" w:space="0" w:color="auto"/>
                    <w:left w:val="none" w:sz="0" w:space="0" w:color="auto"/>
                    <w:bottom w:val="none" w:sz="0" w:space="0" w:color="auto"/>
                    <w:right w:val="none" w:sz="0" w:space="0" w:color="auto"/>
                  </w:divBdr>
                </w:div>
                <w:div w:id="1652904357">
                  <w:marLeft w:val="0"/>
                  <w:marRight w:val="0"/>
                  <w:marTop w:val="0"/>
                  <w:marBottom w:val="0"/>
                  <w:divBdr>
                    <w:top w:val="none" w:sz="0" w:space="0" w:color="auto"/>
                    <w:left w:val="none" w:sz="0" w:space="0" w:color="auto"/>
                    <w:bottom w:val="none" w:sz="0" w:space="0" w:color="auto"/>
                    <w:right w:val="none" w:sz="0" w:space="0" w:color="auto"/>
                  </w:divBdr>
                </w:div>
                <w:div w:id="139542174">
                  <w:marLeft w:val="0"/>
                  <w:marRight w:val="0"/>
                  <w:marTop w:val="0"/>
                  <w:marBottom w:val="0"/>
                  <w:divBdr>
                    <w:top w:val="none" w:sz="0" w:space="0" w:color="auto"/>
                    <w:left w:val="none" w:sz="0" w:space="0" w:color="auto"/>
                    <w:bottom w:val="none" w:sz="0" w:space="0" w:color="auto"/>
                    <w:right w:val="none" w:sz="0" w:space="0" w:color="auto"/>
                  </w:divBdr>
                </w:div>
                <w:div w:id="1234463073">
                  <w:marLeft w:val="0"/>
                  <w:marRight w:val="0"/>
                  <w:marTop w:val="0"/>
                  <w:marBottom w:val="0"/>
                  <w:divBdr>
                    <w:top w:val="none" w:sz="0" w:space="0" w:color="auto"/>
                    <w:left w:val="none" w:sz="0" w:space="0" w:color="auto"/>
                    <w:bottom w:val="none" w:sz="0" w:space="0" w:color="auto"/>
                    <w:right w:val="none" w:sz="0" w:space="0" w:color="auto"/>
                  </w:divBdr>
                </w:div>
                <w:div w:id="1632857222">
                  <w:marLeft w:val="0"/>
                  <w:marRight w:val="0"/>
                  <w:marTop w:val="0"/>
                  <w:marBottom w:val="0"/>
                  <w:divBdr>
                    <w:top w:val="none" w:sz="0" w:space="0" w:color="auto"/>
                    <w:left w:val="none" w:sz="0" w:space="0" w:color="auto"/>
                    <w:bottom w:val="none" w:sz="0" w:space="0" w:color="auto"/>
                    <w:right w:val="none" w:sz="0" w:space="0" w:color="auto"/>
                  </w:divBdr>
                </w:div>
                <w:div w:id="444010313">
                  <w:marLeft w:val="0"/>
                  <w:marRight w:val="0"/>
                  <w:marTop w:val="0"/>
                  <w:marBottom w:val="0"/>
                  <w:divBdr>
                    <w:top w:val="none" w:sz="0" w:space="0" w:color="auto"/>
                    <w:left w:val="none" w:sz="0" w:space="0" w:color="auto"/>
                    <w:bottom w:val="none" w:sz="0" w:space="0" w:color="auto"/>
                    <w:right w:val="none" w:sz="0" w:space="0" w:color="auto"/>
                  </w:divBdr>
                </w:div>
                <w:div w:id="354842225">
                  <w:marLeft w:val="0"/>
                  <w:marRight w:val="0"/>
                  <w:marTop w:val="0"/>
                  <w:marBottom w:val="0"/>
                  <w:divBdr>
                    <w:top w:val="none" w:sz="0" w:space="0" w:color="auto"/>
                    <w:left w:val="none" w:sz="0" w:space="0" w:color="auto"/>
                    <w:bottom w:val="none" w:sz="0" w:space="0" w:color="auto"/>
                    <w:right w:val="none" w:sz="0" w:space="0" w:color="auto"/>
                  </w:divBdr>
                </w:div>
                <w:div w:id="511338178">
                  <w:marLeft w:val="0"/>
                  <w:marRight w:val="0"/>
                  <w:marTop w:val="0"/>
                  <w:marBottom w:val="0"/>
                  <w:divBdr>
                    <w:top w:val="none" w:sz="0" w:space="0" w:color="auto"/>
                    <w:left w:val="none" w:sz="0" w:space="0" w:color="auto"/>
                    <w:bottom w:val="none" w:sz="0" w:space="0" w:color="auto"/>
                    <w:right w:val="none" w:sz="0" w:space="0" w:color="auto"/>
                  </w:divBdr>
                </w:div>
                <w:div w:id="1512331489">
                  <w:marLeft w:val="0"/>
                  <w:marRight w:val="0"/>
                  <w:marTop w:val="0"/>
                  <w:marBottom w:val="0"/>
                  <w:divBdr>
                    <w:top w:val="none" w:sz="0" w:space="0" w:color="auto"/>
                    <w:left w:val="none" w:sz="0" w:space="0" w:color="auto"/>
                    <w:bottom w:val="none" w:sz="0" w:space="0" w:color="auto"/>
                    <w:right w:val="none" w:sz="0" w:space="0" w:color="auto"/>
                  </w:divBdr>
                </w:div>
                <w:div w:id="578487116">
                  <w:marLeft w:val="0"/>
                  <w:marRight w:val="0"/>
                  <w:marTop w:val="0"/>
                  <w:marBottom w:val="0"/>
                  <w:divBdr>
                    <w:top w:val="none" w:sz="0" w:space="0" w:color="auto"/>
                    <w:left w:val="none" w:sz="0" w:space="0" w:color="auto"/>
                    <w:bottom w:val="none" w:sz="0" w:space="0" w:color="auto"/>
                    <w:right w:val="none" w:sz="0" w:space="0" w:color="auto"/>
                  </w:divBdr>
                </w:div>
                <w:div w:id="219824484">
                  <w:marLeft w:val="0"/>
                  <w:marRight w:val="0"/>
                  <w:marTop w:val="0"/>
                  <w:marBottom w:val="0"/>
                  <w:divBdr>
                    <w:top w:val="none" w:sz="0" w:space="0" w:color="auto"/>
                    <w:left w:val="none" w:sz="0" w:space="0" w:color="auto"/>
                    <w:bottom w:val="none" w:sz="0" w:space="0" w:color="auto"/>
                    <w:right w:val="none" w:sz="0" w:space="0" w:color="auto"/>
                  </w:divBdr>
                </w:div>
                <w:div w:id="742605128">
                  <w:marLeft w:val="0"/>
                  <w:marRight w:val="0"/>
                  <w:marTop w:val="0"/>
                  <w:marBottom w:val="0"/>
                  <w:divBdr>
                    <w:top w:val="none" w:sz="0" w:space="0" w:color="auto"/>
                    <w:left w:val="none" w:sz="0" w:space="0" w:color="auto"/>
                    <w:bottom w:val="none" w:sz="0" w:space="0" w:color="auto"/>
                    <w:right w:val="none" w:sz="0" w:space="0" w:color="auto"/>
                  </w:divBdr>
                </w:div>
                <w:div w:id="1982925438">
                  <w:marLeft w:val="0"/>
                  <w:marRight w:val="0"/>
                  <w:marTop w:val="0"/>
                  <w:marBottom w:val="0"/>
                  <w:divBdr>
                    <w:top w:val="none" w:sz="0" w:space="0" w:color="auto"/>
                    <w:left w:val="none" w:sz="0" w:space="0" w:color="auto"/>
                    <w:bottom w:val="none" w:sz="0" w:space="0" w:color="auto"/>
                    <w:right w:val="none" w:sz="0" w:space="0" w:color="auto"/>
                  </w:divBdr>
                </w:div>
                <w:div w:id="1297565573">
                  <w:marLeft w:val="0"/>
                  <w:marRight w:val="0"/>
                  <w:marTop w:val="0"/>
                  <w:marBottom w:val="0"/>
                  <w:divBdr>
                    <w:top w:val="none" w:sz="0" w:space="0" w:color="auto"/>
                    <w:left w:val="none" w:sz="0" w:space="0" w:color="auto"/>
                    <w:bottom w:val="none" w:sz="0" w:space="0" w:color="auto"/>
                    <w:right w:val="none" w:sz="0" w:space="0" w:color="auto"/>
                  </w:divBdr>
                </w:div>
                <w:div w:id="1308514899">
                  <w:marLeft w:val="0"/>
                  <w:marRight w:val="0"/>
                  <w:marTop w:val="0"/>
                  <w:marBottom w:val="0"/>
                  <w:divBdr>
                    <w:top w:val="none" w:sz="0" w:space="0" w:color="auto"/>
                    <w:left w:val="none" w:sz="0" w:space="0" w:color="auto"/>
                    <w:bottom w:val="none" w:sz="0" w:space="0" w:color="auto"/>
                    <w:right w:val="none" w:sz="0" w:space="0" w:color="auto"/>
                  </w:divBdr>
                </w:div>
                <w:div w:id="1433936459">
                  <w:marLeft w:val="0"/>
                  <w:marRight w:val="0"/>
                  <w:marTop w:val="0"/>
                  <w:marBottom w:val="0"/>
                  <w:divBdr>
                    <w:top w:val="none" w:sz="0" w:space="0" w:color="auto"/>
                    <w:left w:val="none" w:sz="0" w:space="0" w:color="auto"/>
                    <w:bottom w:val="none" w:sz="0" w:space="0" w:color="auto"/>
                    <w:right w:val="none" w:sz="0" w:space="0" w:color="auto"/>
                  </w:divBdr>
                </w:div>
                <w:div w:id="963585821">
                  <w:marLeft w:val="0"/>
                  <w:marRight w:val="0"/>
                  <w:marTop w:val="0"/>
                  <w:marBottom w:val="0"/>
                  <w:divBdr>
                    <w:top w:val="none" w:sz="0" w:space="0" w:color="auto"/>
                    <w:left w:val="none" w:sz="0" w:space="0" w:color="auto"/>
                    <w:bottom w:val="none" w:sz="0" w:space="0" w:color="auto"/>
                    <w:right w:val="none" w:sz="0" w:space="0" w:color="auto"/>
                  </w:divBdr>
                </w:div>
                <w:div w:id="175076574">
                  <w:marLeft w:val="0"/>
                  <w:marRight w:val="0"/>
                  <w:marTop w:val="0"/>
                  <w:marBottom w:val="0"/>
                  <w:divBdr>
                    <w:top w:val="none" w:sz="0" w:space="0" w:color="auto"/>
                    <w:left w:val="none" w:sz="0" w:space="0" w:color="auto"/>
                    <w:bottom w:val="none" w:sz="0" w:space="0" w:color="auto"/>
                    <w:right w:val="none" w:sz="0" w:space="0" w:color="auto"/>
                  </w:divBdr>
                </w:div>
                <w:div w:id="506555348">
                  <w:marLeft w:val="0"/>
                  <w:marRight w:val="0"/>
                  <w:marTop w:val="0"/>
                  <w:marBottom w:val="0"/>
                  <w:divBdr>
                    <w:top w:val="none" w:sz="0" w:space="0" w:color="auto"/>
                    <w:left w:val="none" w:sz="0" w:space="0" w:color="auto"/>
                    <w:bottom w:val="none" w:sz="0" w:space="0" w:color="auto"/>
                    <w:right w:val="none" w:sz="0" w:space="0" w:color="auto"/>
                  </w:divBdr>
                </w:div>
                <w:div w:id="1176731092">
                  <w:marLeft w:val="0"/>
                  <w:marRight w:val="0"/>
                  <w:marTop w:val="0"/>
                  <w:marBottom w:val="0"/>
                  <w:divBdr>
                    <w:top w:val="none" w:sz="0" w:space="0" w:color="auto"/>
                    <w:left w:val="none" w:sz="0" w:space="0" w:color="auto"/>
                    <w:bottom w:val="none" w:sz="0" w:space="0" w:color="auto"/>
                    <w:right w:val="none" w:sz="0" w:space="0" w:color="auto"/>
                  </w:divBdr>
                </w:div>
                <w:div w:id="1711414656">
                  <w:marLeft w:val="0"/>
                  <w:marRight w:val="0"/>
                  <w:marTop w:val="0"/>
                  <w:marBottom w:val="0"/>
                  <w:divBdr>
                    <w:top w:val="none" w:sz="0" w:space="0" w:color="auto"/>
                    <w:left w:val="none" w:sz="0" w:space="0" w:color="auto"/>
                    <w:bottom w:val="none" w:sz="0" w:space="0" w:color="auto"/>
                    <w:right w:val="none" w:sz="0" w:space="0" w:color="auto"/>
                  </w:divBdr>
                </w:div>
                <w:div w:id="988945323">
                  <w:marLeft w:val="0"/>
                  <w:marRight w:val="0"/>
                  <w:marTop w:val="0"/>
                  <w:marBottom w:val="0"/>
                  <w:divBdr>
                    <w:top w:val="none" w:sz="0" w:space="0" w:color="auto"/>
                    <w:left w:val="none" w:sz="0" w:space="0" w:color="auto"/>
                    <w:bottom w:val="none" w:sz="0" w:space="0" w:color="auto"/>
                    <w:right w:val="none" w:sz="0" w:space="0" w:color="auto"/>
                  </w:divBdr>
                </w:div>
                <w:div w:id="25493535">
                  <w:marLeft w:val="0"/>
                  <w:marRight w:val="0"/>
                  <w:marTop w:val="0"/>
                  <w:marBottom w:val="0"/>
                  <w:divBdr>
                    <w:top w:val="none" w:sz="0" w:space="0" w:color="auto"/>
                    <w:left w:val="none" w:sz="0" w:space="0" w:color="auto"/>
                    <w:bottom w:val="none" w:sz="0" w:space="0" w:color="auto"/>
                    <w:right w:val="none" w:sz="0" w:space="0" w:color="auto"/>
                  </w:divBdr>
                </w:div>
                <w:div w:id="698512093">
                  <w:marLeft w:val="0"/>
                  <w:marRight w:val="0"/>
                  <w:marTop w:val="0"/>
                  <w:marBottom w:val="0"/>
                  <w:divBdr>
                    <w:top w:val="none" w:sz="0" w:space="0" w:color="auto"/>
                    <w:left w:val="none" w:sz="0" w:space="0" w:color="auto"/>
                    <w:bottom w:val="none" w:sz="0" w:space="0" w:color="auto"/>
                    <w:right w:val="none" w:sz="0" w:space="0" w:color="auto"/>
                  </w:divBdr>
                </w:div>
                <w:div w:id="871957907">
                  <w:marLeft w:val="0"/>
                  <w:marRight w:val="0"/>
                  <w:marTop w:val="0"/>
                  <w:marBottom w:val="0"/>
                  <w:divBdr>
                    <w:top w:val="none" w:sz="0" w:space="0" w:color="auto"/>
                    <w:left w:val="none" w:sz="0" w:space="0" w:color="auto"/>
                    <w:bottom w:val="none" w:sz="0" w:space="0" w:color="auto"/>
                    <w:right w:val="none" w:sz="0" w:space="0" w:color="auto"/>
                  </w:divBdr>
                </w:div>
                <w:div w:id="1448698560">
                  <w:marLeft w:val="0"/>
                  <w:marRight w:val="0"/>
                  <w:marTop w:val="0"/>
                  <w:marBottom w:val="0"/>
                  <w:divBdr>
                    <w:top w:val="none" w:sz="0" w:space="0" w:color="auto"/>
                    <w:left w:val="none" w:sz="0" w:space="0" w:color="auto"/>
                    <w:bottom w:val="none" w:sz="0" w:space="0" w:color="auto"/>
                    <w:right w:val="none" w:sz="0" w:space="0" w:color="auto"/>
                  </w:divBdr>
                </w:div>
                <w:div w:id="117341890">
                  <w:marLeft w:val="0"/>
                  <w:marRight w:val="0"/>
                  <w:marTop w:val="0"/>
                  <w:marBottom w:val="0"/>
                  <w:divBdr>
                    <w:top w:val="none" w:sz="0" w:space="0" w:color="auto"/>
                    <w:left w:val="none" w:sz="0" w:space="0" w:color="auto"/>
                    <w:bottom w:val="none" w:sz="0" w:space="0" w:color="auto"/>
                    <w:right w:val="none" w:sz="0" w:space="0" w:color="auto"/>
                  </w:divBdr>
                </w:div>
                <w:div w:id="94710078">
                  <w:marLeft w:val="0"/>
                  <w:marRight w:val="0"/>
                  <w:marTop w:val="0"/>
                  <w:marBottom w:val="0"/>
                  <w:divBdr>
                    <w:top w:val="none" w:sz="0" w:space="0" w:color="auto"/>
                    <w:left w:val="none" w:sz="0" w:space="0" w:color="auto"/>
                    <w:bottom w:val="none" w:sz="0" w:space="0" w:color="auto"/>
                    <w:right w:val="none" w:sz="0" w:space="0" w:color="auto"/>
                  </w:divBdr>
                </w:div>
                <w:div w:id="881745077">
                  <w:marLeft w:val="0"/>
                  <w:marRight w:val="0"/>
                  <w:marTop w:val="0"/>
                  <w:marBottom w:val="0"/>
                  <w:divBdr>
                    <w:top w:val="none" w:sz="0" w:space="0" w:color="auto"/>
                    <w:left w:val="none" w:sz="0" w:space="0" w:color="auto"/>
                    <w:bottom w:val="none" w:sz="0" w:space="0" w:color="auto"/>
                    <w:right w:val="none" w:sz="0" w:space="0" w:color="auto"/>
                  </w:divBdr>
                </w:div>
                <w:div w:id="1088891755">
                  <w:marLeft w:val="0"/>
                  <w:marRight w:val="0"/>
                  <w:marTop w:val="0"/>
                  <w:marBottom w:val="0"/>
                  <w:divBdr>
                    <w:top w:val="none" w:sz="0" w:space="0" w:color="auto"/>
                    <w:left w:val="none" w:sz="0" w:space="0" w:color="auto"/>
                    <w:bottom w:val="none" w:sz="0" w:space="0" w:color="auto"/>
                    <w:right w:val="none" w:sz="0" w:space="0" w:color="auto"/>
                  </w:divBdr>
                </w:div>
                <w:div w:id="700207959">
                  <w:marLeft w:val="0"/>
                  <w:marRight w:val="0"/>
                  <w:marTop w:val="0"/>
                  <w:marBottom w:val="0"/>
                  <w:divBdr>
                    <w:top w:val="none" w:sz="0" w:space="0" w:color="auto"/>
                    <w:left w:val="none" w:sz="0" w:space="0" w:color="auto"/>
                    <w:bottom w:val="none" w:sz="0" w:space="0" w:color="auto"/>
                    <w:right w:val="none" w:sz="0" w:space="0" w:color="auto"/>
                  </w:divBdr>
                </w:div>
              </w:divsChild>
            </w:div>
            <w:div w:id="202714920">
              <w:marLeft w:val="0"/>
              <w:marRight w:val="0"/>
              <w:marTop w:val="0"/>
              <w:marBottom w:val="0"/>
              <w:divBdr>
                <w:top w:val="none" w:sz="0" w:space="0" w:color="auto"/>
                <w:left w:val="none" w:sz="0" w:space="0" w:color="auto"/>
                <w:bottom w:val="none" w:sz="0" w:space="0" w:color="auto"/>
                <w:right w:val="none" w:sz="0" w:space="0" w:color="auto"/>
              </w:divBdr>
              <w:divsChild>
                <w:div w:id="1158379311">
                  <w:marLeft w:val="0"/>
                  <w:marRight w:val="0"/>
                  <w:marTop w:val="0"/>
                  <w:marBottom w:val="0"/>
                  <w:divBdr>
                    <w:top w:val="none" w:sz="0" w:space="0" w:color="auto"/>
                    <w:left w:val="none" w:sz="0" w:space="0" w:color="auto"/>
                    <w:bottom w:val="none" w:sz="0" w:space="0" w:color="auto"/>
                    <w:right w:val="none" w:sz="0" w:space="0" w:color="auto"/>
                  </w:divBdr>
                </w:div>
                <w:div w:id="2063361452">
                  <w:marLeft w:val="0"/>
                  <w:marRight w:val="0"/>
                  <w:marTop w:val="0"/>
                  <w:marBottom w:val="0"/>
                  <w:divBdr>
                    <w:top w:val="none" w:sz="0" w:space="0" w:color="auto"/>
                    <w:left w:val="none" w:sz="0" w:space="0" w:color="auto"/>
                    <w:bottom w:val="none" w:sz="0" w:space="0" w:color="auto"/>
                    <w:right w:val="none" w:sz="0" w:space="0" w:color="auto"/>
                  </w:divBdr>
                </w:div>
                <w:div w:id="682631364">
                  <w:marLeft w:val="0"/>
                  <w:marRight w:val="0"/>
                  <w:marTop w:val="0"/>
                  <w:marBottom w:val="0"/>
                  <w:divBdr>
                    <w:top w:val="none" w:sz="0" w:space="0" w:color="auto"/>
                    <w:left w:val="none" w:sz="0" w:space="0" w:color="auto"/>
                    <w:bottom w:val="none" w:sz="0" w:space="0" w:color="auto"/>
                    <w:right w:val="none" w:sz="0" w:space="0" w:color="auto"/>
                  </w:divBdr>
                </w:div>
                <w:div w:id="2023698788">
                  <w:marLeft w:val="0"/>
                  <w:marRight w:val="0"/>
                  <w:marTop w:val="0"/>
                  <w:marBottom w:val="0"/>
                  <w:divBdr>
                    <w:top w:val="none" w:sz="0" w:space="0" w:color="auto"/>
                    <w:left w:val="none" w:sz="0" w:space="0" w:color="auto"/>
                    <w:bottom w:val="none" w:sz="0" w:space="0" w:color="auto"/>
                    <w:right w:val="none" w:sz="0" w:space="0" w:color="auto"/>
                  </w:divBdr>
                </w:div>
                <w:div w:id="1682663107">
                  <w:marLeft w:val="0"/>
                  <w:marRight w:val="0"/>
                  <w:marTop w:val="0"/>
                  <w:marBottom w:val="0"/>
                  <w:divBdr>
                    <w:top w:val="none" w:sz="0" w:space="0" w:color="auto"/>
                    <w:left w:val="none" w:sz="0" w:space="0" w:color="auto"/>
                    <w:bottom w:val="none" w:sz="0" w:space="0" w:color="auto"/>
                    <w:right w:val="none" w:sz="0" w:space="0" w:color="auto"/>
                  </w:divBdr>
                </w:div>
                <w:div w:id="98915728">
                  <w:marLeft w:val="0"/>
                  <w:marRight w:val="0"/>
                  <w:marTop w:val="0"/>
                  <w:marBottom w:val="0"/>
                  <w:divBdr>
                    <w:top w:val="none" w:sz="0" w:space="0" w:color="auto"/>
                    <w:left w:val="none" w:sz="0" w:space="0" w:color="auto"/>
                    <w:bottom w:val="none" w:sz="0" w:space="0" w:color="auto"/>
                    <w:right w:val="none" w:sz="0" w:space="0" w:color="auto"/>
                  </w:divBdr>
                </w:div>
                <w:div w:id="62726612">
                  <w:marLeft w:val="0"/>
                  <w:marRight w:val="0"/>
                  <w:marTop w:val="0"/>
                  <w:marBottom w:val="0"/>
                  <w:divBdr>
                    <w:top w:val="none" w:sz="0" w:space="0" w:color="auto"/>
                    <w:left w:val="none" w:sz="0" w:space="0" w:color="auto"/>
                    <w:bottom w:val="none" w:sz="0" w:space="0" w:color="auto"/>
                    <w:right w:val="none" w:sz="0" w:space="0" w:color="auto"/>
                  </w:divBdr>
                </w:div>
                <w:div w:id="595600376">
                  <w:marLeft w:val="0"/>
                  <w:marRight w:val="0"/>
                  <w:marTop w:val="0"/>
                  <w:marBottom w:val="0"/>
                  <w:divBdr>
                    <w:top w:val="none" w:sz="0" w:space="0" w:color="auto"/>
                    <w:left w:val="none" w:sz="0" w:space="0" w:color="auto"/>
                    <w:bottom w:val="none" w:sz="0" w:space="0" w:color="auto"/>
                    <w:right w:val="none" w:sz="0" w:space="0" w:color="auto"/>
                  </w:divBdr>
                </w:div>
                <w:div w:id="1842041100">
                  <w:marLeft w:val="0"/>
                  <w:marRight w:val="0"/>
                  <w:marTop w:val="0"/>
                  <w:marBottom w:val="0"/>
                  <w:divBdr>
                    <w:top w:val="none" w:sz="0" w:space="0" w:color="auto"/>
                    <w:left w:val="none" w:sz="0" w:space="0" w:color="auto"/>
                    <w:bottom w:val="none" w:sz="0" w:space="0" w:color="auto"/>
                    <w:right w:val="none" w:sz="0" w:space="0" w:color="auto"/>
                  </w:divBdr>
                </w:div>
                <w:div w:id="1708211918">
                  <w:marLeft w:val="0"/>
                  <w:marRight w:val="0"/>
                  <w:marTop w:val="0"/>
                  <w:marBottom w:val="0"/>
                  <w:divBdr>
                    <w:top w:val="none" w:sz="0" w:space="0" w:color="auto"/>
                    <w:left w:val="none" w:sz="0" w:space="0" w:color="auto"/>
                    <w:bottom w:val="none" w:sz="0" w:space="0" w:color="auto"/>
                    <w:right w:val="none" w:sz="0" w:space="0" w:color="auto"/>
                  </w:divBdr>
                </w:div>
                <w:div w:id="1888639148">
                  <w:marLeft w:val="0"/>
                  <w:marRight w:val="0"/>
                  <w:marTop w:val="0"/>
                  <w:marBottom w:val="0"/>
                  <w:divBdr>
                    <w:top w:val="none" w:sz="0" w:space="0" w:color="auto"/>
                    <w:left w:val="none" w:sz="0" w:space="0" w:color="auto"/>
                    <w:bottom w:val="none" w:sz="0" w:space="0" w:color="auto"/>
                    <w:right w:val="none" w:sz="0" w:space="0" w:color="auto"/>
                  </w:divBdr>
                </w:div>
                <w:div w:id="1014502314">
                  <w:marLeft w:val="0"/>
                  <w:marRight w:val="0"/>
                  <w:marTop w:val="0"/>
                  <w:marBottom w:val="0"/>
                  <w:divBdr>
                    <w:top w:val="none" w:sz="0" w:space="0" w:color="auto"/>
                    <w:left w:val="none" w:sz="0" w:space="0" w:color="auto"/>
                    <w:bottom w:val="none" w:sz="0" w:space="0" w:color="auto"/>
                    <w:right w:val="none" w:sz="0" w:space="0" w:color="auto"/>
                  </w:divBdr>
                </w:div>
                <w:div w:id="1705979445">
                  <w:marLeft w:val="0"/>
                  <w:marRight w:val="0"/>
                  <w:marTop w:val="0"/>
                  <w:marBottom w:val="0"/>
                  <w:divBdr>
                    <w:top w:val="none" w:sz="0" w:space="0" w:color="auto"/>
                    <w:left w:val="none" w:sz="0" w:space="0" w:color="auto"/>
                    <w:bottom w:val="none" w:sz="0" w:space="0" w:color="auto"/>
                    <w:right w:val="none" w:sz="0" w:space="0" w:color="auto"/>
                  </w:divBdr>
                </w:div>
                <w:div w:id="758139350">
                  <w:marLeft w:val="0"/>
                  <w:marRight w:val="0"/>
                  <w:marTop w:val="0"/>
                  <w:marBottom w:val="0"/>
                  <w:divBdr>
                    <w:top w:val="none" w:sz="0" w:space="0" w:color="auto"/>
                    <w:left w:val="none" w:sz="0" w:space="0" w:color="auto"/>
                    <w:bottom w:val="none" w:sz="0" w:space="0" w:color="auto"/>
                    <w:right w:val="none" w:sz="0" w:space="0" w:color="auto"/>
                  </w:divBdr>
                </w:div>
                <w:div w:id="888953076">
                  <w:marLeft w:val="0"/>
                  <w:marRight w:val="0"/>
                  <w:marTop w:val="0"/>
                  <w:marBottom w:val="0"/>
                  <w:divBdr>
                    <w:top w:val="none" w:sz="0" w:space="0" w:color="auto"/>
                    <w:left w:val="none" w:sz="0" w:space="0" w:color="auto"/>
                    <w:bottom w:val="none" w:sz="0" w:space="0" w:color="auto"/>
                    <w:right w:val="none" w:sz="0" w:space="0" w:color="auto"/>
                  </w:divBdr>
                </w:div>
                <w:div w:id="1436168984">
                  <w:marLeft w:val="0"/>
                  <w:marRight w:val="0"/>
                  <w:marTop w:val="0"/>
                  <w:marBottom w:val="0"/>
                  <w:divBdr>
                    <w:top w:val="none" w:sz="0" w:space="0" w:color="auto"/>
                    <w:left w:val="none" w:sz="0" w:space="0" w:color="auto"/>
                    <w:bottom w:val="none" w:sz="0" w:space="0" w:color="auto"/>
                    <w:right w:val="none" w:sz="0" w:space="0" w:color="auto"/>
                  </w:divBdr>
                </w:div>
                <w:div w:id="607009912">
                  <w:marLeft w:val="0"/>
                  <w:marRight w:val="0"/>
                  <w:marTop w:val="0"/>
                  <w:marBottom w:val="0"/>
                  <w:divBdr>
                    <w:top w:val="none" w:sz="0" w:space="0" w:color="auto"/>
                    <w:left w:val="none" w:sz="0" w:space="0" w:color="auto"/>
                    <w:bottom w:val="none" w:sz="0" w:space="0" w:color="auto"/>
                    <w:right w:val="none" w:sz="0" w:space="0" w:color="auto"/>
                  </w:divBdr>
                </w:div>
                <w:div w:id="1871993959">
                  <w:marLeft w:val="0"/>
                  <w:marRight w:val="0"/>
                  <w:marTop w:val="0"/>
                  <w:marBottom w:val="0"/>
                  <w:divBdr>
                    <w:top w:val="none" w:sz="0" w:space="0" w:color="auto"/>
                    <w:left w:val="none" w:sz="0" w:space="0" w:color="auto"/>
                    <w:bottom w:val="none" w:sz="0" w:space="0" w:color="auto"/>
                    <w:right w:val="none" w:sz="0" w:space="0" w:color="auto"/>
                  </w:divBdr>
                </w:div>
                <w:div w:id="1866286413">
                  <w:marLeft w:val="0"/>
                  <w:marRight w:val="0"/>
                  <w:marTop w:val="0"/>
                  <w:marBottom w:val="0"/>
                  <w:divBdr>
                    <w:top w:val="none" w:sz="0" w:space="0" w:color="auto"/>
                    <w:left w:val="none" w:sz="0" w:space="0" w:color="auto"/>
                    <w:bottom w:val="none" w:sz="0" w:space="0" w:color="auto"/>
                    <w:right w:val="none" w:sz="0" w:space="0" w:color="auto"/>
                  </w:divBdr>
                </w:div>
                <w:div w:id="66926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101938">
      <w:bodyDiv w:val="1"/>
      <w:marLeft w:val="0"/>
      <w:marRight w:val="0"/>
      <w:marTop w:val="0"/>
      <w:marBottom w:val="0"/>
      <w:divBdr>
        <w:top w:val="none" w:sz="0" w:space="0" w:color="auto"/>
        <w:left w:val="none" w:sz="0" w:space="0" w:color="auto"/>
        <w:bottom w:val="none" w:sz="0" w:space="0" w:color="auto"/>
        <w:right w:val="none" w:sz="0" w:space="0" w:color="auto"/>
      </w:divBdr>
    </w:div>
    <w:div w:id="1776096747">
      <w:bodyDiv w:val="1"/>
      <w:marLeft w:val="0"/>
      <w:marRight w:val="0"/>
      <w:marTop w:val="0"/>
      <w:marBottom w:val="0"/>
      <w:divBdr>
        <w:top w:val="none" w:sz="0" w:space="0" w:color="auto"/>
        <w:left w:val="none" w:sz="0" w:space="0" w:color="auto"/>
        <w:bottom w:val="none" w:sz="0" w:space="0" w:color="auto"/>
        <w:right w:val="none" w:sz="0" w:space="0" w:color="auto"/>
      </w:divBdr>
      <w:divsChild>
        <w:div w:id="1283734101">
          <w:marLeft w:val="0"/>
          <w:marRight w:val="0"/>
          <w:marTop w:val="0"/>
          <w:marBottom w:val="0"/>
          <w:divBdr>
            <w:top w:val="none" w:sz="0" w:space="0" w:color="auto"/>
            <w:left w:val="none" w:sz="0" w:space="0" w:color="auto"/>
            <w:bottom w:val="none" w:sz="0" w:space="0" w:color="auto"/>
            <w:right w:val="none" w:sz="0" w:space="0" w:color="auto"/>
          </w:divBdr>
          <w:divsChild>
            <w:div w:id="513960059">
              <w:marLeft w:val="0"/>
              <w:marRight w:val="0"/>
              <w:marTop w:val="0"/>
              <w:marBottom w:val="0"/>
              <w:divBdr>
                <w:top w:val="none" w:sz="0" w:space="0" w:color="auto"/>
                <w:left w:val="none" w:sz="0" w:space="0" w:color="auto"/>
                <w:bottom w:val="none" w:sz="0" w:space="0" w:color="auto"/>
                <w:right w:val="none" w:sz="0" w:space="0" w:color="auto"/>
              </w:divBdr>
              <w:divsChild>
                <w:div w:id="163567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25034">
      <w:bodyDiv w:val="1"/>
      <w:marLeft w:val="0"/>
      <w:marRight w:val="0"/>
      <w:marTop w:val="0"/>
      <w:marBottom w:val="0"/>
      <w:divBdr>
        <w:top w:val="none" w:sz="0" w:space="0" w:color="auto"/>
        <w:left w:val="none" w:sz="0" w:space="0" w:color="auto"/>
        <w:bottom w:val="none" w:sz="0" w:space="0" w:color="auto"/>
        <w:right w:val="none" w:sz="0" w:space="0" w:color="auto"/>
      </w:divBdr>
    </w:div>
    <w:div w:id="2018267375">
      <w:bodyDiv w:val="1"/>
      <w:marLeft w:val="0"/>
      <w:marRight w:val="0"/>
      <w:marTop w:val="0"/>
      <w:marBottom w:val="0"/>
      <w:divBdr>
        <w:top w:val="none" w:sz="0" w:space="0" w:color="auto"/>
        <w:left w:val="none" w:sz="0" w:space="0" w:color="auto"/>
        <w:bottom w:val="none" w:sz="0" w:space="0" w:color="auto"/>
        <w:right w:val="none" w:sz="0" w:space="0" w:color="auto"/>
      </w:divBdr>
      <w:divsChild>
        <w:div w:id="591593985">
          <w:marLeft w:val="0"/>
          <w:marRight w:val="0"/>
          <w:marTop w:val="0"/>
          <w:marBottom w:val="0"/>
          <w:divBdr>
            <w:top w:val="none" w:sz="0" w:space="0" w:color="auto"/>
            <w:left w:val="none" w:sz="0" w:space="0" w:color="auto"/>
            <w:bottom w:val="none" w:sz="0" w:space="0" w:color="auto"/>
            <w:right w:val="none" w:sz="0" w:space="0" w:color="auto"/>
          </w:divBdr>
          <w:divsChild>
            <w:div w:id="8566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bip.gdansk.pl/link/115834/Klauzula-informacyjna-RODO" TargetMode="External"/><Relationship Id="R0d339f63e3474fbc"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karolina.matuszewska@gdansk.gda.pl" TargetMode="External"/><Relationship Id="rId2" Type="http://schemas.openxmlformats.org/officeDocument/2006/relationships/customXml" Target="../customXml/item2.xml"/><Relationship Id="Rbf6c0c313cef428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mailto:barbara.borowiak@gdansk.gda.pl" TargetMode="Externa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hyperlink" Target="https://www.gdansk.pl/akcja/pdf/202208194074/gfis_model_-dom-sasiedzki"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8" ma:contentTypeDescription="Utwórz nowy dokument." ma:contentTypeScope="" ma:versionID="2cb2b1c0eb918095216cf5ed02a33608">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caf5fdb332a2057a94210d6efb8bf5d0"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b7fb75d-a1eb-4597-a520-b2371bffd13d}"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4.xm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EB669-FAF8-42E7-9CBF-355A567106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fd0d1-f229-47a2-9878-acf8b2df5c91"/>
    <ds:schemaRef ds:uri="de471b24-1a2e-4bf0-a271-abd16f6a9f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26850D-24A9-4622-B85C-50DC461B75DB}">
  <ds:schemaRefs>
    <ds:schemaRef ds:uri="http://schemas.microsoft.com/sharepoint/v3/contenttype/forms"/>
  </ds:schemaRefs>
</ds:datastoreItem>
</file>

<file path=customXml/itemProps3.xml><?xml version="1.0" encoding="utf-8"?>
<ds:datastoreItem xmlns:ds="http://schemas.openxmlformats.org/officeDocument/2006/customXml" ds:itemID="{A6FB5920-0B8C-4A8C-9EEA-2560CE818E9F}">
  <ds:schemaRefs>
    <ds:schemaRef ds:uri="de471b24-1a2e-4bf0-a271-abd16f6a9fb0"/>
    <ds:schemaRef ds:uri="http://schemas.microsoft.com/office/infopath/2007/PartnerControls"/>
    <ds:schemaRef ds:uri="http://www.w3.org/XML/1998/namespace"/>
    <ds:schemaRef ds:uri="http://purl.org/dc/elements/1.1/"/>
    <ds:schemaRef ds:uri="http://purl.org/dc/dcmitype/"/>
    <ds:schemaRef ds:uri="http://purl.org/dc/terms/"/>
    <ds:schemaRef ds:uri="http://schemas.microsoft.com/office/2006/metadata/properties"/>
    <ds:schemaRef ds:uri="6b5fd0d1-f229-47a2-9878-acf8b2df5c91"/>
    <ds:schemaRef ds:uri="http://schemas.microsoft.com/office/2006/documentManagement/types"/>
    <ds:schemaRef ds:uri="http://schemas.openxmlformats.org/package/2006/metadata/core-properties"/>
  </ds:schemaRefs>
</ds:datastoreItem>
</file>

<file path=customXml/itemProps4.xml><?xml version="1.0" encoding="utf-8"?>
<ds:datastoreItem xmlns:ds="http://schemas.openxmlformats.org/officeDocument/2006/customXml" ds:itemID="{19F5EECF-1325-4FB8-BB05-ED7D2E6855E5}">
  <ds:schemaRefs>
    <ds:schemaRef ds:uri="http://www.w3.org/2001/XMLSchema"/>
  </ds:schemaRefs>
</ds:datastoreItem>
</file>

<file path=customXml/itemProps5.xml><?xml version="1.0" encoding="utf-8"?>
<ds:datastoreItem xmlns:ds="http://schemas.openxmlformats.org/officeDocument/2006/customXml" ds:itemID="{98DFF92D-AF35-4FF1-973E-6D4E98F3B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7832</Words>
  <Characters>46993</Characters>
  <Application>Microsoft Office Word</Application>
  <DocSecurity>0</DocSecurity>
  <Lines>391</Lines>
  <Paragraphs>109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Knitter Patrycja</dc:creator>
  <cp:keywords/>
  <dc:description/>
  <cp:lastModifiedBy>Knitter Patrycja</cp:lastModifiedBy>
  <cp:revision>2</cp:revision>
  <cp:lastPrinted>2025-12-04T14:13:00Z</cp:lastPrinted>
  <dcterms:created xsi:type="dcterms:W3CDTF">2025-12-05T10:18:00Z</dcterms:created>
  <dcterms:modified xsi:type="dcterms:W3CDTF">2025-12-05T10:18:00Z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