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C247B0" w14:textId="6D0B5BBC" w:rsidR="00703AF2" w:rsidRDefault="00703AF2" w:rsidP="59395455">
      <w:pPr>
        <w:pStyle w:val="Tytu"/>
        <w:spacing w:after="240" w:line="276" w:lineRule="auto"/>
        <w:jc w:val="center"/>
        <w:rPr>
          <w:rFonts w:ascii="Open Sans" w:eastAsia="Open Sans" w:hAnsi="Open Sans" w:cs="Open Sans"/>
          <w:b/>
          <w:bCs/>
          <w:sz w:val="28"/>
          <w:szCs w:val="28"/>
        </w:rPr>
      </w:pPr>
    </w:p>
    <w:p w14:paraId="67CB1B81" w14:textId="75EB0664" w:rsidR="003A3AE7" w:rsidRDefault="003A3AE7" w:rsidP="003A3AE7"/>
    <w:p w14:paraId="5461250F" w14:textId="77777777" w:rsidR="003A3AE7" w:rsidRPr="003A3AE7" w:rsidRDefault="003A3AE7" w:rsidP="003A3AE7"/>
    <w:p w14:paraId="66157478" w14:textId="77777777" w:rsidR="00703AF2" w:rsidRDefault="00703AF2" w:rsidP="59395455">
      <w:pPr>
        <w:pStyle w:val="Tytu"/>
        <w:spacing w:after="240" w:line="276" w:lineRule="auto"/>
        <w:jc w:val="center"/>
        <w:rPr>
          <w:rFonts w:ascii="Open Sans" w:eastAsia="Open Sans" w:hAnsi="Open Sans" w:cs="Open Sans"/>
          <w:b/>
          <w:bCs/>
          <w:sz w:val="28"/>
          <w:szCs w:val="28"/>
        </w:rPr>
      </w:pPr>
    </w:p>
    <w:p w14:paraId="5C44561F" w14:textId="77777777" w:rsidR="00703AF2" w:rsidRDefault="00703AF2" w:rsidP="59395455">
      <w:pPr>
        <w:pStyle w:val="Tytu"/>
        <w:spacing w:after="240" w:line="276" w:lineRule="auto"/>
        <w:jc w:val="center"/>
        <w:rPr>
          <w:rFonts w:ascii="Open Sans" w:eastAsia="Open Sans" w:hAnsi="Open Sans" w:cs="Open Sans"/>
          <w:b/>
          <w:bCs/>
          <w:sz w:val="28"/>
          <w:szCs w:val="28"/>
        </w:rPr>
      </w:pPr>
    </w:p>
    <w:p w14:paraId="21CABCE7" w14:textId="509F4D26" w:rsidR="00B60452" w:rsidRPr="00ED3DAB" w:rsidRDefault="16773194" w:rsidP="59395455">
      <w:pPr>
        <w:pStyle w:val="Tytu"/>
        <w:spacing w:after="240" w:line="276" w:lineRule="auto"/>
        <w:jc w:val="center"/>
        <w:rPr>
          <w:rFonts w:ascii="Open Sans" w:eastAsia="Open Sans" w:hAnsi="Open Sans" w:cs="Open Sans"/>
          <w:b/>
          <w:bCs/>
          <w:sz w:val="22"/>
          <w:szCs w:val="22"/>
        </w:rPr>
      </w:pPr>
      <w:r w:rsidRPr="00ED3DAB">
        <w:rPr>
          <w:rFonts w:ascii="Open Sans" w:eastAsia="Open Sans" w:hAnsi="Open Sans" w:cs="Open Sans"/>
          <w:b/>
          <w:bCs/>
          <w:sz w:val="22"/>
          <w:szCs w:val="22"/>
        </w:rPr>
        <w:t xml:space="preserve">Szczegółowe warunki otwartego konkursu ofert na realizację zadań określonych w „Programie współpracy Miasta Gdańska </w:t>
      </w:r>
      <w:r w:rsidRPr="00ED3DAB">
        <w:rPr>
          <w:rFonts w:ascii="Open Sans" w:hAnsi="Open Sans" w:cs="Open Sans"/>
          <w:sz w:val="22"/>
          <w:szCs w:val="22"/>
        </w:rPr>
        <w:br/>
      </w:r>
      <w:r w:rsidRPr="00ED3DAB">
        <w:rPr>
          <w:rFonts w:ascii="Open Sans" w:eastAsia="Open Sans" w:hAnsi="Open Sans" w:cs="Open Sans"/>
          <w:b/>
          <w:bCs/>
          <w:sz w:val="22"/>
          <w:szCs w:val="22"/>
        </w:rPr>
        <w:t>z organizacjami pozarządowymi na 202</w:t>
      </w:r>
      <w:r w:rsidR="5132F887" w:rsidRPr="00ED3DAB">
        <w:rPr>
          <w:rFonts w:ascii="Open Sans" w:eastAsia="Open Sans" w:hAnsi="Open Sans" w:cs="Open Sans"/>
          <w:b/>
          <w:bCs/>
          <w:sz w:val="22"/>
          <w:szCs w:val="22"/>
        </w:rPr>
        <w:t>6</w:t>
      </w:r>
      <w:r w:rsidRPr="00ED3DAB">
        <w:rPr>
          <w:rFonts w:ascii="Open Sans" w:eastAsia="Open Sans" w:hAnsi="Open Sans" w:cs="Open Sans"/>
          <w:b/>
          <w:bCs/>
          <w:sz w:val="22"/>
          <w:szCs w:val="22"/>
        </w:rPr>
        <w:t xml:space="preserve"> rok”</w:t>
      </w:r>
    </w:p>
    <w:p w14:paraId="59734B0C" w14:textId="040A3D1A" w:rsidR="00703AF2" w:rsidRPr="00ED3DAB" w:rsidRDefault="00703AF2" w:rsidP="00703AF2">
      <w:pPr>
        <w:rPr>
          <w:rFonts w:ascii="Open Sans" w:hAnsi="Open Sans" w:cs="Open Sans"/>
        </w:rPr>
      </w:pPr>
    </w:p>
    <w:p w14:paraId="3614C036" w14:textId="548CC678" w:rsidR="005551C7" w:rsidRPr="00ED3DAB" w:rsidRDefault="16773194" w:rsidP="00135930">
      <w:pPr>
        <w:pStyle w:val="Nagwek1"/>
        <w:rPr>
          <w:rFonts w:ascii="Open Sans" w:hAnsi="Open Sans" w:cs="Open Sans"/>
          <w:sz w:val="22"/>
        </w:rPr>
      </w:pPr>
      <w:r w:rsidRPr="00ED3DAB">
        <w:rPr>
          <w:rFonts w:ascii="Open Sans" w:hAnsi="Open Sans" w:cs="Open Sans"/>
          <w:sz w:val="22"/>
        </w:rPr>
        <w:t>Ogłaszający</w:t>
      </w:r>
    </w:p>
    <w:p w14:paraId="551EB5A7" w14:textId="77777777" w:rsidR="006A7DBE" w:rsidRPr="00ED3DAB" w:rsidRDefault="16773194" w:rsidP="00ED3DAB">
      <w:pPr>
        <w:pStyle w:val="Akapitzlist"/>
        <w:spacing w:after="240" w:line="276" w:lineRule="auto"/>
        <w:rPr>
          <w:rFonts w:eastAsia="Open Sans" w:cs="Open Sans"/>
        </w:rPr>
      </w:pPr>
      <w:r w:rsidRPr="00ED3DAB">
        <w:rPr>
          <w:rFonts w:eastAsia="Open Sans" w:cs="Open Sans"/>
        </w:rPr>
        <w:t>Gmina Miasta Gdańska ul. Nowe Ogrody 8/12 80-803 Gdańsk</w:t>
      </w:r>
    </w:p>
    <w:p w14:paraId="22A36C9E" w14:textId="3C1D5C04" w:rsidR="000F6807" w:rsidRPr="00ED3DAB" w:rsidRDefault="16773194" w:rsidP="00ED3DAB">
      <w:pPr>
        <w:pStyle w:val="Nagwek1"/>
        <w:rPr>
          <w:rFonts w:ascii="Open Sans" w:hAnsi="Open Sans" w:cs="Open Sans"/>
          <w:sz w:val="22"/>
        </w:rPr>
      </w:pPr>
      <w:r w:rsidRPr="00ED3DAB">
        <w:rPr>
          <w:rFonts w:ascii="Open Sans" w:hAnsi="Open Sans" w:cs="Open Sans"/>
          <w:sz w:val="22"/>
        </w:rPr>
        <w:t>Organizator konkursu</w:t>
      </w:r>
    </w:p>
    <w:p w14:paraId="728AA63D" w14:textId="275D4988" w:rsidR="006A7DBE" w:rsidRPr="00ED3DAB" w:rsidRDefault="16773194" w:rsidP="00ED3DAB">
      <w:pPr>
        <w:pStyle w:val="Akapitzlist"/>
        <w:spacing w:after="240" w:line="276" w:lineRule="auto"/>
        <w:rPr>
          <w:rFonts w:eastAsia="Open Sans" w:cs="Open Sans"/>
        </w:rPr>
      </w:pPr>
      <w:r w:rsidRPr="00ED3DAB">
        <w:rPr>
          <w:rFonts w:eastAsia="Open Sans" w:cs="Open Sans"/>
        </w:rPr>
        <w:t>Urząd Miejski w Gdańsku Wydział Rozwoju Społecznego ul. Kartuska 5, 80-103 Gdańsk tel. 58 323 67 00</w:t>
      </w:r>
    </w:p>
    <w:p w14:paraId="5DFCCD28" w14:textId="003A63CB" w:rsidR="006A7DBE" w:rsidRPr="00ED3DAB" w:rsidRDefault="16773194" w:rsidP="00ED3DAB">
      <w:pPr>
        <w:pStyle w:val="Nagwek1"/>
        <w:rPr>
          <w:rFonts w:ascii="Open Sans" w:hAnsi="Open Sans" w:cs="Open Sans"/>
          <w:sz w:val="22"/>
        </w:rPr>
      </w:pPr>
      <w:r w:rsidRPr="00ED3DAB">
        <w:rPr>
          <w:rFonts w:ascii="Open Sans" w:hAnsi="Open Sans" w:cs="Open Sans"/>
          <w:sz w:val="22"/>
        </w:rPr>
        <w:t>Rodzaje zadań oraz wysokość środków publicznych przeznaczonych na ich realizację w formie wsparcia i powierzenia</w:t>
      </w:r>
    </w:p>
    <w:p w14:paraId="17C49D0F" w14:textId="021C10FD" w:rsidR="4B3C3314" w:rsidRPr="00ED3DAB" w:rsidRDefault="4B3C3314" w:rsidP="00ED3DAB">
      <w:pPr>
        <w:spacing w:before="240" w:after="240" w:line="276" w:lineRule="auto"/>
        <w:ind w:left="720"/>
        <w:rPr>
          <w:rFonts w:ascii="Open Sans" w:eastAsia="Open Sans" w:hAnsi="Open Sans" w:cs="Open Sans"/>
        </w:rPr>
      </w:pPr>
      <w:r w:rsidRPr="00ED3DAB">
        <w:rPr>
          <w:rFonts w:ascii="Open Sans" w:eastAsia="Open Sans" w:hAnsi="Open Sans" w:cs="Open Sans"/>
        </w:rPr>
        <w:t>Gmina Miasta Gdańsk przeznacza w ramach niniejszego konkursu na realizację zadań publicznych w latach 202</w:t>
      </w:r>
      <w:r w:rsidR="6F8FFEF1" w:rsidRPr="00ED3DAB">
        <w:rPr>
          <w:rFonts w:ascii="Open Sans" w:eastAsia="Open Sans" w:hAnsi="Open Sans" w:cs="Open Sans"/>
        </w:rPr>
        <w:t>6</w:t>
      </w:r>
      <w:r w:rsidRPr="00ED3DAB">
        <w:rPr>
          <w:rFonts w:ascii="Open Sans" w:eastAsia="Open Sans" w:hAnsi="Open Sans" w:cs="Open Sans"/>
        </w:rPr>
        <w:t xml:space="preserve"> – 202</w:t>
      </w:r>
      <w:r w:rsidR="526935D6" w:rsidRPr="00ED3DAB">
        <w:rPr>
          <w:rFonts w:ascii="Open Sans" w:eastAsia="Open Sans" w:hAnsi="Open Sans" w:cs="Open Sans"/>
        </w:rPr>
        <w:t>7</w:t>
      </w:r>
      <w:r w:rsidRPr="00ED3DAB">
        <w:rPr>
          <w:rFonts w:ascii="Open Sans" w:eastAsia="Open Sans" w:hAnsi="Open Sans" w:cs="Open Sans"/>
        </w:rPr>
        <w:t xml:space="preserve"> </w:t>
      </w:r>
      <w:r w:rsidRPr="00ED3DAB">
        <w:rPr>
          <w:rFonts w:ascii="Open Sans" w:eastAsia="Open Sans" w:hAnsi="Open Sans" w:cs="Open Sans"/>
          <w:b/>
          <w:bCs/>
        </w:rPr>
        <w:t>kwotę 25</w:t>
      </w:r>
      <w:r w:rsidR="1E643F9C" w:rsidRPr="00ED3DAB">
        <w:rPr>
          <w:rFonts w:ascii="Open Sans" w:eastAsia="Open Sans" w:hAnsi="Open Sans" w:cs="Open Sans"/>
          <w:b/>
          <w:bCs/>
        </w:rPr>
        <w:t>0</w:t>
      </w:r>
      <w:r w:rsidRPr="00ED3DAB">
        <w:rPr>
          <w:rFonts w:ascii="Open Sans" w:eastAsia="Open Sans" w:hAnsi="Open Sans" w:cs="Open Sans"/>
          <w:b/>
          <w:bCs/>
        </w:rPr>
        <w:t>.000,00 zł złotych.</w:t>
      </w:r>
    </w:p>
    <w:p w14:paraId="0B3BC6FE" w14:textId="4C2E5960" w:rsidR="00CB0300" w:rsidRPr="00ED3DAB" w:rsidRDefault="1434EF88" w:rsidP="00ED3DAB">
      <w:pPr>
        <w:pStyle w:val="Akapitzlist"/>
        <w:spacing w:after="240" w:line="276" w:lineRule="auto"/>
        <w:rPr>
          <w:rFonts w:eastAsia="Open Sans" w:cs="Open Sans"/>
        </w:rPr>
      </w:pPr>
      <w:r w:rsidRPr="00ED3DAB">
        <w:rPr>
          <w:rFonts w:eastAsia="Open Sans" w:cs="Open Sans"/>
        </w:rPr>
        <w:t>Szczegółowy podział zadań publicznych, przedstawiony zgodnie z </w:t>
      </w:r>
      <w:r w:rsidR="6C519757" w:rsidRPr="00ED3DAB">
        <w:rPr>
          <w:rFonts w:eastAsia="Open Sans" w:cs="Open Sans"/>
        </w:rPr>
        <w:t xml:space="preserve">numeracją zawartą </w:t>
      </w:r>
      <w:r w:rsidRPr="00ED3DAB">
        <w:rPr>
          <w:rFonts w:eastAsia="Open Sans" w:cs="Open Sans"/>
        </w:rPr>
        <w:t>w „Programie współpracy Miasta Gdańska z </w:t>
      </w:r>
      <w:r w:rsidR="6C519757" w:rsidRPr="00ED3DAB">
        <w:rPr>
          <w:rFonts w:eastAsia="Open Sans" w:cs="Open Sans"/>
        </w:rPr>
        <w:t xml:space="preserve">organizacjami </w:t>
      </w:r>
      <w:r w:rsidRPr="00ED3DAB">
        <w:rPr>
          <w:rFonts w:eastAsia="Open Sans" w:cs="Open Sans"/>
        </w:rPr>
        <w:t>pozarządowymi na 202</w:t>
      </w:r>
      <w:r w:rsidR="6C1F2DEE" w:rsidRPr="00ED3DAB">
        <w:rPr>
          <w:rFonts w:eastAsia="Open Sans" w:cs="Open Sans"/>
        </w:rPr>
        <w:t>6</w:t>
      </w:r>
      <w:r w:rsidRPr="00ED3DAB">
        <w:rPr>
          <w:rFonts w:eastAsia="Open Sans" w:cs="Open Sans"/>
        </w:rPr>
        <w:t xml:space="preserve"> rok” or</w:t>
      </w:r>
      <w:r w:rsidR="6C519757" w:rsidRPr="00ED3DAB">
        <w:rPr>
          <w:rFonts w:eastAsia="Open Sans" w:cs="Open Sans"/>
        </w:rPr>
        <w:t xml:space="preserve">az wysokość środków finansowych </w:t>
      </w:r>
      <w:r w:rsidRPr="00ED3DAB">
        <w:rPr>
          <w:rFonts w:eastAsia="Open Sans" w:cs="Open Sans"/>
        </w:rPr>
        <w:t xml:space="preserve">przeznaczonych na ich realizację przedstawia się następująco: </w:t>
      </w:r>
    </w:p>
    <w:p w14:paraId="73375A65" w14:textId="5CE6035A" w:rsidR="00204A00" w:rsidRPr="00ED3DAB" w:rsidRDefault="00204A00" w:rsidP="00ED3DAB">
      <w:pPr>
        <w:pStyle w:val="paragraph"/>
        <w:spacing w:before="120" w:beforeAutospacing="0" w:after="120" w:afterAutospacing="0"/>
        <w:ind w:left="330" w:firstLine="379"/>
        <w:textAlignment w:val="baseline"/>
        <w:rPr>
          <w:rStyle w:val="eop"/>
          <w:rFonts w:ascii="Open Sans" w:hAnsi="Open Sans" w:cs="Open Sans"/>
          <w:b/>
          <w:sz w:val="22"/>
          <w:szCs w:val="22"/>
        </w:rPr>
      </w:pPr>
      <w:r w:rsidRPr="00ED3DAB">
        <w:rPr>
          <w:rStyle w:val="normaltextrun"/>
          <w:rFonts w:ascii="Open Sans" w:hAnsi="Open Sans" w:cs="Open Sans"/>
          <w:b/>
          <w:sz w:val="22"/>
          <w:szCs w:val="22"/>
        </w:rPr>
        <w:t>17) Promocja i organizacja wolontariatu – 250.000,00 złotych:</w:t>
      </w:r>
      <w:r w:rsidRPr="00ED3DAB">
        <w:rPr>
          <w:rStyle w:val="eop"/>
          <w:rFonts w:ascii="Open Sans" w:hAnsi="Open Sans" w:cs="Open Sans"/>
          <w:b/>
          <w:sz w:val="22"/>
          <w:szCs w:val="22"/>
        </w:rPr>
        <w:t> </w:t>
      </w:r>
    </w:p>
    <w:p w14:paraId="0AA88371" w14:textId="5744492D" w:rsidR="4C4D4738" w:rsidRPr="00ED3DAB" w:rsidRDefault="4C4D4738" w:rsidP="00ED3DAB">
      <w:pPr>
        <w:pStyle w:val="Akapitzlist"/>
        <w:spacing w:after="240" w:line="276" w:lineRule="auto"/>
        <w:ind w:left="2832"/>
        <w:rPr>
          <w:rFonts w:eastAsia="Open Sans" w:cs="Open Sans"/>
        </w:rPr>
      </w:pPr>
    </w:p>
    <w:p w14:paraId="3FB1C732" w14:textId="70467E57" w:rsidR="00BB619E" w:rsidRPr="00ED3DAB" w:rsidRDefault="00BB619E" w:rsidP="00ED3DAB">
      <w:pPr>
        <w:spacing w:line="276" w:lineRule="auto"/>
        <w:ind w:left="709"/>
        <w:rPr>
          <w:rFonts w:ascii="Open Sans" w:hAnsi="Open Sans" w:cs="Open Sans"/>
          <w:b/>
          <w:bCs/>
          <w:color w:val="000000" w:themeColor="text1"/>
        </w:rPr>
      </w:pPr>
      <w:r w:rsidRPr="00ED3DAB">
        <w:rPr>
          <w:rFonts w:ascii="Open Sans" w:hAnsi="Open Sans" w:cs="Open Sans"/>
          <w:b/>
          <w:bCs/>
          <w:color w:val="000000" w:themeColor="text1"/>
        </w:rPr>
        <w:t>e) przygotowanie wolontariuszy_ek</w:t>
      </w:r>
      <w:r w:rsidR="00135930" w:rsidRPr="00ED3DAB">
        <w:rPr>
          <w:rFonts w:ascii="Open Sans" w:hAnsi="Open Sans" w:cs="Open Sans"/>
          <w:b/>
          <w:bCs/>
          <w:color w:val="000000" w:themeColor="text1"/>
        </w:rPr>
        <w:t xml:space="preserve"> </w:t>
      </w:r>
      <w:r w:rsidRPr="00ED3DAB">
        <w:rPr>
          <w:rFonts w:ascii="Open Sans" w:hAnsi="Open Sans" w:cs="Open Sans"/>
          <w:b/>
          <w:bCs/>
          <w:color w:val="000000" w:themeColor="text1"/>
        </w:rPr>
        <w:t>do działań w</w:t>
      </w:r>
      <w:r w:rsidR="00135930" w:rsidRPr="00ED3DAB">
        <w:rPr>
          <w:rFonts w:ascii="Open Sans" w:hAnsi="Open Sans" w:cs="Open Sans"/>
          <w:b/>
          <w:bCs/>
          <w:color w:val="000000" w:themeColor="text1"/>
        </w:rPr>
        <w:t xml:space="preserve"> przestrzeni miejskiej w ramach </w:t>
      </w:r>
      <w:r w:rsidRPr="00ED3DAB">
        <w:rPr>
          <w:rFonts w:ascii="Open Sans" w:hAnsi="Open Sans" w:cs="Open Sans"/>
          <w:b/>
          <w:bCs/>
          <w:color w:val="000000" w:themeColor="text1"/>
        </w:rPr>
        <w:t>organizacji Światowego Jamb</w:t>
      </w:r>
      <w:r w:rsidR="00204A00" w:rsidRPr="00ED3DAB">
        <w:rPr>
          <w:rFonts w:ascii="Open Sans" w:hAnsi="Open Sans" w:cs="Open Sans"/>
          <w:b/>
          <w:bCs/>
          <w:color w:val="000000" w:themeColor="text1"/>
        </w:rPr>
        <w:t>oree Skautowego 2027 – kwota 50.</w:t>
      </w:r>
      <w:r w:rsidRPr="00ED3DAB">
        <w:rPr>
          <w:rFonts w:ascii="Open Sans" w:hAnsi="Open Sans" w:cs="Open Sans"/>
          <w:b/>
          <w:bCs/>
          <w:color w:val="000000" w:themeColor="text1"/>
        </w:rPr>
        <w:t>000</w:t>
      </w:r>
      <w:r w:rsidR="00204A00" w:rsidRPr="00ED3DAB">
        <w:rPr>
          <w:rFonts w:ascii="Open Sans" w:hAnsi="Open Sans" w:cs="Open Sans"/>
          <w:b/>
          <w:bCs/>
          <w:color w:val="000000" w:themeColor="text1"/>
        </w:rPr>
        <w:t>,00</w:t>
      </w:r>
      <w:r w:rsidRPr="00ED3DAB">
        <w:rPr>
          <w:rFonts w:ascii="Open Sans" w:hAnsi="Open Sans" w:cs="Open Sans"/>
          <w:b/>
          <w:bCs/>
          <w:color w:val="000000" w:themeColor="text1"/>
        </w:rPr>
        <w:t xml:space="preserve"> zł w 20</w:t>
      </w:r>
      <w:r w:rsidR="00204A00" w:rsidRPr="00ED3DAB">
        <w:rPr>
          <w:rFonts w:ascii="Open Sans" w:hAnsi="Open Sans" w:cs="Open Sans"/>
          <w:b/>
          <w:bCs/>
          <w:color w:val="000000" w:themeColor="text1"/>
        </w:rPr>
        <w:t>26 r.; kwota 200.</w:t>
      </w:r>
      <w:r w:rsidRPr="00ED3DAB">
        <w:rPr>
          <w:rFonts w:ascii="Open Sans" w:hAnsi="Open Sans" w:cs="Open Sans"/>
          <w:b/>
          <w:bCs/>
          <w:color w:val="000000" w:themeColor="text1"/>
        </w:rPr>
        <w:t>000</w:t>
      </w:r>
      <w:r w:rsidR="00204A00" w:rsidRPr="00ED3DAB">
        <w:rPr>
          <w:rFonts w:ascii="Open Sans" w:hAnsi="Open Sans" w:cs="Open Sans"/>
          <w:b/>
          <w:bCs/>
          <w:color w:val="000000" w:themeColor="text1"/>
        </w:rPr>
        <w:t>,00</w:t>
      </w:r>
      <w:r w:rsidRPr="00ED3DAB">
        <w:rPr>
          <w:rFonts w:ascii="Open Sans" w:hAnsi="Open Sans" w:cs="Open Sans"/>
          <w:b/>
          <w:bCs/>
          <w:color w:val="000000" w:themeColor="text1"/>
        </w:rPr>
        <w:t xml:space="preserve"> zł w 2027 r. </w:t>
      </w:r>
    </w:p>
    <w:p w14:paraId="4961D5D4" w14:textId="76A18E12" w:rsidR="6FA34645" w:rsidRPr="00ED3DAB" w:rsidRDefault="6FA34645" w:rsidP="00ED3DAB">
      <w:pPr>
        <w:spacing w:after="0" w:line="276" w:lineRule="auto"/>
        <w:ind w:left="709"/>
        <w:rPr>
          <w:rFonts w:ascii="Open Sans" w:eastAsia="Open Sans" w:hAnsi="Open Sans" w:cs="Open Sans"/>
        </w:rPr>
      </w:pPr>
      <w:r w:rsidRPr="00ED3DAB">
        <w:rPr>
          <w:rFonts w:ascii="Open Sans" w:eastAsia="Open Sans" w:hAnsi="Open Sans" w:cs="Open Sans"/>
          <w:b/>
          <w:bCs/>
        </w:rPr>
        <w:t xml:space="preserve">Cel Szczegółowy Programu Rozwoju Wspólnego Miasta 2030: </w:t>
      </w:r>
    </w:p>
    <w:p w14:paraId="1C5C7467" w14:textId="3D547C1A" w:rsidR="6FA34645" w:rsidRPr="00ED3DAB" w:rsidRDefault="6FA34645" w:rsidP="00ED3DAB">
      <w:pPr>
        <w:spacing w:after="0" w:line="276" w:lineRule="auto"/>
        <w:ind w:left="709"/>
        <w:rPr>
          <w:rFonts w:ascii="Open Sans" w:eastAsia="Open Sans" w:hAnsi="Open Sans" w:cs="Open Sans"/>
        </w:rPr>
      </w:pPr>
      <w:r w:rsidRPr="00ED3DAB">
        <w:rPr>
          <w:rFonts w:ascii="Open Sans" w:eastAsia="Open Sans" w:hAnsi="Open Sans" w:cs="Open Sans"/>
        </w:rPr>
        <w:t>II.5. Budowanie wspólnot lokalnych i rozwój aktywności obywatelskiej</w:t>
      </w:r>
      <w:r w:rsidRPr="00ED3DAB">
        <w:rPr>
          <w:rFonts w:ascii="Open Sans" w:eastAsia="Open Sans" w:hAnsi="Open Sans" w:cs="Open Sans"/>
          <w:b/>
          <w:bCs/>
        </w:rPr>
        <w:t>;</w:t>
      </w:r>
    </w:p>
    <w:p w14:paraId="481F1332" w14:textId="306B00D6" w:rsidR="6FA34645" w:rsidRPr="00ED3DAB" w:rsidRDefault="6FA34645" w:rsidP="00ED3DAB">
      <w:pPr>
        <w:spacing w:after="0" w:line="276" w:lineRule="auto"/>
        <w:ind w:left="709"/>
        <w:rPr>
          <w:rFonts w:ascii="Open Sans" w:eastAsia="Open Sans" w:hAnsi="Open Sans" w:cs="Open Sans"/>
        </w:rPr>
      </w:pPr>
      <w:r w:rsidRPr="00ED3DAB">
        <w:rPr>
          <w:rFonts w:ascii="Open Sans" w:eastAsia="Open Sans" w:hAnsi="Open Sans" w:cs="Open Sans"/>
          <w:b/>
          <w:bCs/>
        </w:rPr>
        <w:t xml:space="preserve">Priorytet Celu: </w:t>
      </w:r>
    </w:p>
    <w:p w14:paraId="5C83FDE4" w14:textId="4007171B" w:rsidR="6FA34645" w:rsidRPr="00ED3DAB" w:rsidRDefault="6FA34645" w:rsidP="00ED3DAB">
      <w:pPr>
        <w:spacing w:after="0" w:line="276" w:lineRule="auto"/>
        <w:ind w:left="709"/>
        <w:rPr>
          <w:rFonts w:ascii="Open Sans" w:eastAsia="Open Sans" w:hAnsi="Open Sans" w:cs="Open Sans"/>
        </w:rPr>
      </w:pPr>
      <w:r w:rsidRPr="00ED3DAB">
        <w:rPr>
          <w:rFonts w:ascii="Open Sans" w:eastAsia="Open Sans" w:hAnsi="Open Sans" w:cs="Open Sans"/>
        </w:rPr>
        <w:t>II.5.3. Wzmocnienie trwałości i niezależności organizacji społecznych</w:t>
      </w:r>
    </w:p>
    <w:p w14:paraId="16EAC50F" w14:textId="73B19747" w:rsidR="6FA34645" w:rsidRPr="00ED3DAB" w:rsidRDefault="6FA34645" w:rsidP="00ED3DAB">
      <w:pPr>
        <w:spacing w:after="0" w:line="276" w:lineRule="auto"/>
        <w:ind w:left="709"/>
        <w:rPr>
          <w:rFonts w:ascii="Open Sans" w:eastAsia="Open Sans" w:hAnsi="Open Sans" w:cs="Open Sans"/>
        </w:rPr>
      </w:pPr>
      <w:r w:rsidRPr="00ED3DAB">
        <w:rPr>
          <w:rFonts w:ascii="Open Sans" w:eastAsia="Open Sans" w:hAnsi="Open Sans" w:cs="Open Sans"/>
          <w:b/>
          <w:bCs/>
        </w:rPr>
        <w:t>Kierunek Interwencji:</w:t>
      </w:r>
    </w:p>
    <w:p w14:paraId="78D92D9D" w14:textId="5D4A7D79" w:rsidR="6FA34645" w:rsidRPr="00ED3DAB" w:rsidRDefault="6FA34645" w:rsidP="00ED3DAB">
      <w:pPr>
        <w:spacing w:after="0" w:line="276" w:lineRule="auto"/>
        <w:ind w:left="709"/>
        <w:rPr>
          <w:rFonts w:ascii="Open Sans" w:eastAsia="Open Sans" w:hAnsi="Open Sans" w:cs="Open Sans"/>
        </w:rPr>
      </w:pPr>
      <w:r w:rsidRPr="00ED3DAB">
        <w:rPr>
          <w:rFonts w:ascii="Open Sans" w:eastAsia="Open Sans" w:hAnsi="Open Sans" w:cs="Open Sans"/>
        </w:rPr>
        <w:t>II.5.3.1. Wzmocnienie i rozwój stabilności, samodzielności, niezależności i sprawności działania organizacji społecznych</w:t>
      </w:r>
    </w:p>
    <w:p w14:paraId="456F0C2D" w14:textId="588398BC" w:rsidR="6FA34645" w:rsidRPr="00ED3DAB" w:rsidRDefault="6FA34645" w:rsidP="00ED3DAB">
      <w:pPr>
        <w:spacing w:after="0" w:line="276" w:lineRule="auto"/>
        <w:ind w:left="709"/>
        <w:rPr>
          <w:rFonts w:ascii="Open Sans" w:eastAsia="Open Sans" w:hAnsi="Open Sans" w:cs="Open Sans"/>
        </w:rPr>
      </w:pPr>
      <w:r w:rsidRPr="00ED3DAB">
        <w:rPr>
          <w:rFonts w:ascii="Open Sans" w:eastAsia="Open Sans" w:hAnsi="Open Sans" w:cs="Open Sans"/>
        </w:rPr>
        <w:lastRenderedPageBreak/>
        <w:t>II.5.3.2. Rozwój współpracy z organizacjami społecznymi w zakresie realizacji usług społecznych, wspierania społeczności lokalnych i relacji z mieszkankami i mieszkańcami</w:t>
      </w:r>
    </w:p>
    <w:p w14:paraId="2FAF9894" w14:textId="4D098BE2" w:rsidR="720FD25B" w:rsidRPr="00ED3DAB" w:rsidRDefault="720FD25B" w:rsidP="00ED3DAB">
      <w:pPr>
        <w:spacing w:line="276" w:lineRule="auto"/>
        <w:ind w:left="709"/>
        <w:rPr>
          <w:rFonts w:ascii="Open Sans" w:hAnsi="Open Sans" w:cs="Open Sans"/>
          <w:b/>
          <w:bCs/>
        </w:rPr>
      </w:pPr>
    </w:p>
    <w:p w14:paraId="3177353E" w14:textId="77777777" w:rsidR="00BB619E" w:rsidRPr="00ED3DAB" w:rsidRDefault="00BB619E" w:rsidP="00ED3DAB">
      <w:pPr>
        <w:spacing w:line="276" w:lineRule="auto"/>
        <w:ind w:left="709"/>
        <w:rPr>
          <w:rFonts w:ascii="Open Sans" w:hAnsi="Open Sans" w:cs="Open Sans"/>
          <w:b/>
          <w:bCs/>
        </w:rPr>
      </w:pPr>
      <w:r w:rsidRPr="00ED3DAB">
        <w:rPr>
          <w:rFonts w:ascii="Open Sans" w:hAnsi="Open Sans" w:cs="Open Sans"/>
          <w:b/>
          <w:bCs/>
        </w:rPr>
        <w:t>Zakres zadania:</w:t>
      </w:r>
    </w:p>
    <w:p w14:paraId="45426AE8" w14:textId="78E51D2C" w:rsidR="00BB619E" w:rsidRPr="00ED3DAB" w:rsidRDefault="00BB619E" w:rsidP="00ED3DAB">
      <w:pPr>
        <w:spacing w:line="276" w:lineRule="auto"/>
        <w:ind w:left="709"/>
        <w:rPr>
          <w:rFonts w:ascii="Open Sans" w:hAnsi="Open Sans" w:cs="Open Sans"/>
        </w:rPr>
      </w:pPr>
      <w:r w:rsidRPr="00ED3DAB">
        <w:rPr>
          <w:rFonts w:ascii="Open Sans" w:hAnsi="Open Sans" w:cs="Open Sans"/>
        </w:rPr>
        <w:t xml:space="preserve">Zakres zadania obejmuje stworzenie oraz realizację kompleksowego programu wolontariatu, będącego częścią przygotowań do organizacji Światowego Jamboree Skautowego 2027, </w:t>
      </w:r>
      <w:r w:rsidR="00135930" w:rsidRPr="00ED3DAB">
        <w:rPr>
          <w:rFonts w:ascii="Open Sans" w:hAnsi="Open Sans" w:cs="Open Sans"/>
        </w:rPr>
        <w:br/>
      </w:r>
      <w:r w:rsidRPr="00ED3DAB">
        <w:rPr>
          <w:rFonts w:ascii="Open Sans" w:hAnsi="Open Sans" w:cs="Open Sans"/>
        </w:rPr>
        <w:t xml:space="preserve">w Gdańsku. Program ma na celu przygotowanie wolontariuszy_ek do działań polegających </w:t>
      </w:r>
      <w:r w:rsidR="00135930" w:rsidRPr="00ED3DAB">
        <w:rPr>
          <w:rFonts w:ascii="Open Sans" w:hAnsi="Open Sans" w:cs="Open Sans"/>
        </w:rPr>
        <w:br/>
      </w:r>
      <w:r w:rsidRPr="00ED3DAB">
        <w:rPr>
          <w:rFonts w:ascii="Open Sans" w:hAnsi="Open Sans" w:cs="Open Sans"/>
        </w:rPr>
        <w:t xml:space="preserve">na wsparciu informacyjnym, organizacyjnym i administracyjnym w przestrzeni miejskiej oraz centrum logistycznym zlokalizowanym w Amber Expo w Gdańsku. </w:t>
      </w:r>
    </w:p>
    <w:p w14:paraId="200C28E4" w14:textId="77777777" w:rsidR="00BB619E" w:rsidRPr="00ED3DAB" w:rsidRDefault="00BB619E" w:rsidP="00ED3DAB">
      <w:pPr>
        <w:spacing w:line="276" w:lineRule="auto"/>
        <w:ind w:left="709"/>
        <w:rPr>
          <w:rFonts w:ascii="Open Sans" w:hAnsi="Open Sans" w:cs="Open Sans"/>
          <w:b/>
          <w:bCs/>
        </w:rPr>
      </w:pPr>
      <w:r w:rsidRPr="00ED3DAB">
        <w:rPr>
          <w:rFonts w:ascii="Open Sans" w:hAnsi="Open Sans" w:cs="Open Sans"/>
          <w:b/>
          <w:bCs/>
        </w:rPr>
        <w:t xml:space="preserve">Wymagania wobec oferty: </w:t>
      </w:r>
    </w:p>
    <w:p w14:paraId="0D8967CE" w14:textId="77777777" w:rsidR="00BB619E" w:rsidRPr="00ED3DAB" w:rsidRDefault="00BB619E" w:rsidP="00ED3DAB">
      <w:pPr>
        <w:spacing w:line="276" w:lineRule="auto"/>
        <w:ind w:left="709"/>
        <w:rPr>
          <w:rFonts w:ascii="Open Sans" w:hAnsi="Open Sans" w:cs="Open Sans"/>
        </w:rPr>
      </w:pPr>
      <w:r w:rsidRPr="00ED3DAB">
        <w:rPr>
          <w:rFonts w:ascii="Open Sans" w:hAnsi="Open Sans" w:cs="Open Sans"/>
        </w:rPr>
        <w:t xml:space="preserve">Oferta powinna zawierać opis programu przygotowania wolontariuszy_ek działań w podziale na 6 typów: </w:t>
      </w:r>
    </w:p>
    <w:p w14:paraId="6B600D6B" w14:textId="092595FE" w:rsidR="00BB619E" w:rsidRPr="00ED3DAB" w:rsidRDefault="00BB619E" w:rsidP="00ED3DAB">
      <w:pPr>
        <w:pStyle w:val="Akapitzlist"/>
        <w:numPr>
          <w:ilvl w:val="0"/>
          <w:numId w:val="13"/>
        </w:numPr>
        <w:spacing w:line="276" w:lineRule="auto"/>
        <w:rPr>
          <w:rFonts w:cs="Open Sans"/>
          <w:b/>
        </w:rPr>
      </w:pPr>
      <w:r w:rsidRPr="00ED3DAB">
        <w:rPr>
          <w:rFonts w:cs="Open Sans"/>
          <w:b/>
        </w:rPr>
        <w:t>Rekrutacja wolontariuszy_ek</w:t>
      </w:r>
    </w:p>
    <w:p w14:paraId="5EE653B8" w14:textId="28BFE970" w:rsidR="00204A00" w:rsidRPr="00ED3DAB" w:rsidRDefault="00BB619E" w:rsidP="00ED3DAB">
      <w:pPr>
        <w:pStyle w:val="Akapitzlist"/>
        <w:numPr>
          <w:ilvl w:val="0"/>
          <w:numId w:val="14"/>
        </w:numPr>
        <w:spacing w:line="276" w:lineRule="auto"/>
        <w:rPr>
          <w:rFonts w:cs="Open Sans"/>
        </w:rPr>
      </w:pPr>
      <w:r w:rsidRPr="00ED3DAB">
        <w:rPr>
          <w:rFonts w:cs="Open Sans"/>
        </w:rPr>
        <w:t xml:space="preserve">przygotowanie koncepcji rekrutacji, sposobów dotarcia do grupy odbiorców, przygotowanie niezbędnych materiałów graficznych oraz opisowych związanych </w:t>
      </w:r>
      <w:r w:rsidR="00135930" w:rsidRPr="00ED3DAB">
        <w:rPr>
          <w:rFonts w:cs="Open Sans"/>
        </w:rPr>
        <w:br/>
      </w:r>
      <w:r w:rsidRPr="00ED3DAB">
        <w:rPr>
          <w:rFonts w:cs="Open Sans"/>
        </w:rPr>
        <w:t>z procesem rekrutacji,</w:t>
      </w:r>
    </w:p>
    <w:p w14:paraId="603CCF03" w14:textId="77777777" w:rsidR="00204A00" w:rsidRPr="00ED3DAB" w:rsidRDefault="00BB619E" w:rsidP="00ED3DAB">
      <w:pPr>
        <w:pStyle w:val="Akapitzlist"/>
        <w:numPr>
          <w:ilvl w:val="0"/>
          <w:numId w:val="14"/>
        </w:numPr>
        <w:spacing w:line="276" w:lineRule="auto"/>
        <w:rPr>
          <w:rFonts w:cs="Open Sans"/>
        </w:rPr>
      </w:pPr>
      <w:r w:rsidRPr="00ED3DAB">
        <w:rPr>
          <w:rFonts w:cs="Open Sans"/>
        </w:rPr>
        <w:t xml:space="preserve">zapewnienie możliwości odbycia rozmów rekrutacyjnych online jak i spotkań indywidualnych, </w:t>
      </w:r>
    </w:p>
    <w:p w14:paraId="3AFDE9A1" w14:textId="7C22C958" w:rsidR="00BB619E" w:rsidRPr="00ED3DAB" w:rsidRDefault="00BB619E" w:rsidP="00ED3DAB">
      <w:pPr>
        <w:pStyle w:val="Akapitzlist"/>
        <w:numPr>
          <w:ilvl w:val="0"/>
          <w:numId w:val="14"/>
        </w:numPr>
        <w:spacing w:line="276" w:lineRule="auto"/>
        <w:rPr>
          <w:rFonts w:cs="Open Sans"/>
        </w:rPr>
      </w:pPr>
      <w:r w:rsidRPr="00ED3DAB">
        <w:rPr>
          <w:rFonts w:cs="Open Sans"/>
        </w:rPr>
        <w:t xml:space="preserve">zapewnienie koordynacji całego procesu. </w:t>
      </w:r>
    </w:p>
    <w:p w14:paraId="5D933B2A" w14:textId="77777777" w:rsidR="00204A00" w:rsidRPr="00ED3DAB" w:rsidRDefault="00204A00" w:rsidP="00ED3DAB">
      <w:pPr>
        <w:pStyle w:val="Akapitzlist"/>
        <w:spacing w:line="276" w:lineRule="auto"/>
        <w:ind w:left="1070"/>
        <w:rPr>
          <w:rFonts w:cs="Open Sans"/>
        </w:rPr>
      </w:pPr>
    </w:p>
    <w:p w14:paraId="4BF1E468" w14:textId="77777777" w:rsidR="00204A00" w:rsidRPr="00ED3DAB" w:rsidRDefault="00BB619E" w:rsidP="00ED3DAB">
      <w:pPr>
        <w:pStyle w:val="Akapitzlist"/>
        <w:numPr>
          <w:ilvl w:val="0"/>
          <w:numId w:val="13"/>
        </w:numPr>
        <w:spacing w:line="276" w:lineRule="auto"/>
        <w:rPr>
          <w:rFonts w:cs="Open Sans"/>
          <w:b/>
        </w:rPr>
      </w:pPr>
      <w:r w:rsidRPr="00ED3DAB">
        <w:rPr>
          <w:rFonts w:cs="Open Sans"/>
          <w:b/>
        </w:rPr>
        <w:t>Szkolenia wolontariuszy-ek</w:t>
      </w:r>
    </w:p>
    <w:p w14:paraId="70995D14" w14:textId="77777777" w:rsidR="00204A00" w:rsidRPr="00ED3DAB" w:rsidRDefault="00BB619E" w:rsidP="00ED3DAB">
      <w:pPr>
        <w:pStyle w:val="Akapitzlist"/>
        <w:numPr>
          <w:ilvl w:val="0"/>
          <w:numId w:val="15"/>
        </w:numPr>
        <w:spacing w:line="276" w:lineRule="auto"/>
        <w:rPr>
          <w:rFonts w:cs="Open Sans"/>
          <w:b/>
        </w:rPr>
      </w:pPr>
      <w:r w:rsidRPr="00ED3DAB">
        <w:rPr>
          <w:rFonts w:cs="Open Sans"/>
        </w:rPr>
        <w:t xml:space="preserve">przygotowanie kluczowych szkoleń dla wolontariuszy_ek w zakresach tematycznych: </w:t>
      </w:r>
    </w:p>
    <w:p w14:paraId="4FD66AB0" w14:textId="37BC99BF" w:rsidR="00204A00" w:rsidRPr="00ED3DAB" w:rsidRDefault="00BB619E" w:rsidP="00ED3DAB">
      <w:pPr>
        <w:pStyle w:val="Akapitzlist"/>
        <w:numPr>
          <w:ilvl w:val="0"/>
          <w:numId w:val="16"/>
        </w:numPr>
        <w:spacing w:line="276" w:lineRule="auto"/>
        <w:rPr>
          <w:rFonts w:cs="Open Sans"/>
          <w:b/>
        </w:rPr>
      </w:pPr>
      <w:r w:rsidRPr="00ED3DAB">
        <w:rPr>
          <w:rFonts w:cs="Open Sans"/>
        </w:rPr>
        <w:t xml:space="preserve">bezpieczeństwa, logistyki, komunikacji, radzenia sobie w trudnych sytuacjach, dbania </w:t>
      </w:r>
      <w:r w:rsidR="00135930" w:rsidRPr="00ED3DAB">
        <w:rPr>
          <w:rFonts w:cs="Open Sans"/>
        </w:rPr>
        <w:br/>
      </w:r>
      <w:r w:rsidRPr="00ED3DAB">
        <w:rPr>
          <w:rFonts w:cs="Open Sans"/>
        </w:rPr>
        <w:t>o dobrostan psychiczny, pierwszej pomocy, szkoleń stanowiskowych,</w:t>
      </w:r>
    </w:p>
    <w:p w14:paraId="6997CAA3" w14:textId="77777777" w:rsidR="00204A00" w:rsidRPr="00ED3DAB" w:rsidRDefault="00BB619E" w:rsidP="00ED3DAB">
      <w:pPr>
        <w:pStyle w:val="Akapitzlist"/>
        <w:numPr>
          <w:ilvl w:val="0"/>
          <w:numId w:val="15"/>
        </w:numPr>
        <w:spacing w:line="276" w:lineRule="auto"/>
        <w:rPr>
          <w:rFonts w:cs="Open Sans"/>
          <w:b/>
        </w:rPr>
      </w:pPr>
      <w:r w:rsidRPr="00ED3DAB">
        <w:rPr>
          <w:rFonts w:cs="Open Sans"/>
        </w:rPr>
        <w:t>przygotowanie materiałów szkoleniowych takich jak instrukcje, infografiki w formie dostępnych online plików pdf,</w:t>
      </w:r>
    </w:p>
    <w:p w14:paraId="5E97D5AA" w14:textId="10AE003C" w:rsidR="00204A00" w:rsidRPr="00ED3DAB" w:rsidRDefault="00BB619E" w:rsidP="00ED3DAB">
      <w:pPr>
        <w:pStyle w:val="Akapitzlist"/>
        <w:numPr>
          <w:ilvl w:val="0"/>
          <w:numId w:val="15"/>
        </w:numPr>
        <w:spacing w:line="276" w:lineRule="auto"/>
        <w:rPr>
          <w:rFonts w:cs="Open Sans"/>
          <w:b/>
        </w:rPr>
      </w:pPr>
      <w:r w:rsidRPr="00ED3DAB">
        <w:rPr>
          <w:rFonts w:cs="Open Sans"/>
        </w:rPr>
        <w:t xml:space="preserve">organizację procesu szkoleniowego oraz zapewnienie ekspertów_ek do przeprowadzenia szkoleń,  </w:t>
      </w:r>
    </w:p>
    <w:p w14:paraId="7E4BC49A" w14:textId="77777777" w:rsidR="00204A00" w:rsidRPr="00ED3DAB" w:rsidRDefault="00204A00" w:rsidP="00ED3DAB">
      <w:pPr>
        <w:pStyle w:val="Akapitzlist"/>
        <w:spacing w:line="276" w:lineRule="auto"/>
        <w:ind w:left="1070"/>
        <w:rPr>
          <w:rFonts w:cs="Open Sans"/>
          <w:b/>
        </w:rPr>
      </w:pPr>
    </w:p>
    <w:p w14:paraId="7632F1E0" w14:textId="77777777" w:rsidR="00204A00" w:rsidRPr="00ED3DAB" w:rsidRDefault="00BB619E" w:rsidP="00ED3DAB">
      <w:pPr>
        <w:pStyle w:val="Akapitzlist"/>
        <w:numPr>
          <w:ilvl w:val="0"/>
          <w:numId w:val="13"/>
        </w:numPr>
        <w:spacing w:line="276" w:lineRule="auto"/>
        <w:rPr>
          <w:rFonts w:cs="Open Sans"/>
          <w:b/>
        </w:rPr>
      </w:pPr>
      <w:r w:rsidRPr="00ED3DAB">
        <w:rPr>
          <w:rFonts w:cs="Open Sans"/>
          <w:b/>
        </w:rPr>
        <w:t>Koordynacja zadania</w:t>
      </w:r>
    </w:p>
    <w:p w14:paraId="41CCCA1B" w14:textId="77777777" w:rsidR="00204A00" w:rsidRPr="00ED3DAB" w:rsidRDefault="00BB619E" w:rsidP="00ED3DAB">
      <w:pPr>
        <w:pStyle w:val="Akapitzlist"/>
        <w:numPr>
          <w:ilvl w:val="0"/>
          <w:numId w:val="17"/>
        </w:numPr>
        <w:spacing w:line="276" w:lineRule="auto"/>
        <w:rPr>
          <w:rFonts w:cs="Open Sans"/>
          <w:b/>
        </w:rPr>
      </w:pPr>
      <w:r w:rsidRPr="00ED3DAB">
        <w:rPr>
          <w:rFonts w:cs="Open Sans"/>
        </w:rPr>
        <w:t xml:space="preserve">koordynator_ka zadania będzie brać udział w spotkaniach dot. zaangażowania wolontariuszy miejskich w proces przygotowań do Światowego Jamboree Skautowego 2027, </w:t>
      </w:r>
    </w:p>
    <w:p w14:paraId="7CCA3D1C" w14:textId="326EDC38" w:rsidR="00204A00" w:rsidRPr="00ED3DAB" w:rsidRDefault="00BB619E" w:rsidP="00ED3DAB">
      <w:pPr>
        <w:pStyle w:val="Akapitzlist"/>
        <w:numPr>
          <w:ilvl w:val="0"/>
          <w:numId w:val="17"/>
        </w:numPr>
        <w:spacing w:line="276" w:lineRule="auto"/>
        <w:rPr>
          <w:rFonts w:cs="Open Sans"/>
          <w:b/>
        </w:rPr>
      </w:pPr>
      <w:r w:rsidRPr="00ED3DAB">
        <w:rPr>
          <w:rFonts w:cs="Open Sans"/>
        </w:rPr>
        <w:t>oferent zapewni koordynację na poziomie procesu rekrutacji, podczas szkoleń oraz podczas działań stanowiskowych wolontariuszy_ek przez cały okres trwania umowy,</w:t>
      </w:r>
    </w:p>
    <w:p w14:paraId="62032922" w14:textId="77777777" w:rsidR="00204A00" w:rsidRPr="00ED3DAB" w:rsidRDefault="00204A00" w:rsidP="00ED3DAB">
      <w:pPr>
        <w:pStyle w:val="Akapitzlist"/>
        <w:spacing w:line="276" w:lineRule="auto"/>
        <w:ind w:left="1070"/>
        <w:rPr>
          <w:rFonts w:cs="Open Sans"/>
          <w:b/>
        </w:rPr>
      </w:pPr>
    </w:p>
    <w:p w14:paraId="6C7C433C" w14:textId="77777777" w:rsidR="00204A00" w:rsidRPr="00ED3DAB" w:rsidRDefault="00BB619E" w:rsidP="00ED3DAB">
      <w:pPr>
        <w:pStyle w:val="Akapitzlist"/>
        <w:numPr>
          <w:ilvl w:val="0"/>
          <w:numId w:val="13"/>
        </w:numPr>
        <w:spacing w:line="276" w:lineRule="auto"/>
        <w:rPr>
          <w:rFonts w:cs="Open Sans"/>
          <w:b/>
        </w:rPr>
      </w:pPr>
      <w:r w:rsidRPr="00ED3DAB">
        <w:rPr>
          <w:rFonts w:cs="Open Sans"/>
          <w:b/>
        </w:rPr>
        <w:t>Działania w przestrzeni miejskie</w:t>
      </w:r>
      <w:r w:rsidR="00204A00" w:rsidRPr="00ED3DAB">
        <w:rPr>
          <w:rFonts w:cs="Open Sans"/>
          <w:b/>
        </w:rPr>
        <w:t>j oraz w centrum logistycznym</w:t>
      </w:r>
    </w:p>
    <w:p w14:paraId="1937003A" w14:textId="77777777" w:rsidR="00204A00" w:rsidRPr="00ED3DAB" w:rsidRDefault="00BB619E" w:rsidP="00ED3DAB">
      <w:pPr>
        <w:pStyle w:val="Akapitzlist"/>
        <w:numPr>
          <w:ilvl w:val="0"/>
          <w:numId w:val="18"/>
        </w:numPr>
        <w:spacing w:line="276" w:lineRule="auto"/>
        <w:rPr>
          <w:rFonts w:cs="Open Sans"/>
          <w:b/>
        </w:rPr>
      </w:pPr>
      <w:r w:rsidRPr="00ED3DAB">
        <w:rPr>
          <w:rFonts w:cs="Open Sans"/>
        </w:rPr>
        <w:t xml:space="preserve">zapewnienie organizacji minimum dwóch punktów informacyjnych w przestrzeni miejskiej, których lokalizacje zostaną wskazane przez Wydział Rozwoju Społecznego Urzędu Miejskiego w Gdańsku (np.: dworzec PKP, lotnisko, centrum miasta), </w:t>
      </w:r>
    </w:p>
    <w:p w14:paraId="71181E12" w14:textId="77777777" w:rsidR="00204A00" w:rsidRPr="00ED3DAB" w:rsidRDefault="00BB619E" w:rsidP="00ED3DAB">
      <w:pPr>
        <w:pStyle w:val="Akapitzlist"/>
        <w:numPr>
          <w:ilvl w:val="0"/>
          <w:numId w:val="18"/>
        </w:numPr>
        <w:spacing w:line="276" w:lineRule="auto"/>
        <w:rPr>
          <w:rFonts w:cs="Open Sans"/>
          <w:b/>
        </w:rPr>
      </w:pPr>
      <w:r w:rsidRPr="00ED3DAB">
        <w:rPr>
          <w:rFonts w:cs="Open Sans"/>
        </w:rPr>
        <w:t>zapewnienie wsparcia działań w centrum logistycznym w Amber Expo,</w:t>
      </w:r>
    </w:p>
    <w:p w14:paraId="5E413DF4" w14:textId="4F697E4F" w:rsidR="00204A00" w:rsidRPr="00ED3DAB" w:rsidRDefault="00BB619E" w:rsidP="00ED3DAB">
      <w:pPr>
        <w:pStyle w:val="Akapitzlist"/>
        <w:numPr>
          <w:ilvl w:val="0"/>
          <w:numId w:val="18"/>
        </w:numPr>
        <w:spacing w:line="276" w:lineRule="auto"/>
        <w:rPr>
          <w:rFonts w:cs="Open Sans"/>
          <w:b/>
        </w:rPr>
      </w:pPr>
      <w:r w:rsidRPr="00ED3DAB">
        <w:rPr>
          <w:rFonts w:cs="Open Sans"/>
        </w:rPr>
        <w:t xml:space="preserve">zapewnienie minimum 6 wolontariuszy_ek w każdym z powyższych punktów w okresie </w:t>
      </w:r>
      <w:r w:rsidR="00135930" w:rsidRPr="00ED3DAB">
        <w:rPr>
          <w:rFonts w:cs="Open Sans"/>
        </w:rPr>
        <w:br/>
      </w:r>
      <w:r w:rsidRPr="00ED3DAB">
        <w:rPr>
          <w:rFonts w:cs="Open Sans"/>
        </w:rPr>
        <w:t xml:space="preserve">od 27 lipca 2027 do 11 sierpnia 2027, przez minimum 8 godzin dziennie. </w:t>
      </w:r>
    </w:p>
    <w:p w14:paraId="5EFD39CD" w14:textId="3C98DAE7" w:rsidR="00204A00" w:rsidRPr="00ED3DAB" w:rsidRDefault="00BB619E" w:rsidP="00ED3DAB">
      <w:pPr>
        <w:pStyle w:val="Akapitzlist"/>
        <w:numPr>
          <w:ilvl w:val="0"/>
          <w:numId w:val="18"/>
        </w:numPr>
        <w:spacing w:line="276" w:lineRule="auto"/>
        <w:rPr>
          <w:rFonts w:cs="Open Sans"/>
          <w:b/>
        </w:rPr>
      </w:pPr>
      <w:r w:rsidRPr="00ED3DAB">
        <w:rPr>
          <w:rFonts w:cs="Open Sans"/>
        </w:rPr>
        <w:lastRenderedPageBreak/>
        <w:t>zapewnienie min. 4 wolontariuszy_ek, tak zwanych „jokerów” do działań w różnych punktach miasta oraz do działań w centrum logistycznym w okresie od 5 lipca do 15 sierpnia 2027 r.,</w:t>
      </w:r>
    </w:p>
    <w:p w14:paraId="4F12A928" w14:textId="77777777" w:rsidR="00204A00" w:rsidRPr="00ED3DAB" w:rsidRDefault="00204A00" w:rsidP="00ED3DAB">
      <w:pPr>
        <w:pStyle w:val="Akapitzlist"/>
        <w:spacing w:line="276" w:lineRule="auto"/>
        <w:ind w:left="1070"/>
        <w:rPr>
          <w:rFonts w:cs="Open Sans"/>
          <w:b/>
        </w:rPr>
      </w:pPr>
    </w:p>
    <w:p w14:paraId="43B1E496" w14:textId="77777777" w:rsidR="00204A00" w:rsidRPr="00ED3DAB" w:rsidRDefault="00BB619E" w:rsidP="00ED3DAB">
      <w:pPr>
        <w:pStyle w:val="Akapitzlist"/>
        <w:numPr>
          <w:ilvl w:val="0"/>
          <w:numId w:val="13"/>
        </w:numPr>
        <w:spacing w:line="276" w:lineRule="auto"/>
        <w:rPr>
          <w:rFonts w:cs="Open Sans"/>
          <w:b/>
        </w:rPr>
      </w:pPr>
      <w:r w:rsidRPr="00ED3DAB">
        <w:rPr>
          <w:rFonts w:cs="Open Sans"/>
          <w:b/>
        </w:rPr>
        <w:t>Działania integracyjne dla wolontariuszy_ek</w:t>
      </w:r>
    </w:p>
    <w:p w14:paraId="4C6D9C89" w14:textId="3CE17449" w:rsidR="00204A00" w:rsidRPr="00ED3DAB" w:rsidRDefault="00BB619E" w:rsidP="00ED3DAB">
      <w:pPr>
        <w:pStyle w:val="Akapitzlist"/>
        <w:numPr>
          <w:ilvl w:val="0"/>
          <w:numId w:val="19"/>
        </w:numPr>
        <w:spacing w:line="276" w:lineRule="auto"/>
        <w:rPr>
          <w:rFonts w:cs="Open Sans"/>
          <w:b/>
        </w:rPr>
      </w:pPr>
      <w:r w:rsidRPr="00ED3DAB">
        <w:rPr>
          <w:rFonts w:cs="Open Sans"/>
        </w:rPr>
        <w:t>organizację wydarzenia integracyjnego dla w</w:t>
      </w:r>
      <w:r w:rsidR="00135930" w:rsidRPr="00ED3DAB">
        <w:rPr>
          <w:rFonts w:cs="Open Sans"/>
        </w:rPr>
        <w:t xml:space="preserve">olontariuszy_ek oraz wydarzenia </w:t>
      </w:r>
      <w:r w:rsidRPr="00ED3DAB">
        <w:rPr>
          <w:rFonts w:cs="Open Sans"/>
        </w:rPr>
        <w:t xml:space="preserve">podsumowującego wspólne działania, </w:t>
      </w:r>
    </w:p>
    <w:p w14:paraId="22EB41C6" w14:textId="77777777" w:rsidR="00204A00" w:rsidRPr="00ED3DAB" w:rsidRDefault="00204A00" w:rsidP="00ED3DAB">
      <w:pPr>
        <w:pStyle w:val="Akapitzlist"/>
        <w:spacing w:line="276" w:lineRule="auto"/>
        <w:ind w:left="1070"/>
        <w:rPr>
          <w:rFonts w:cs="Open Sans"/>
          <w:b/>
        </w:rPr>
      </w:pPr>
    </w:p>
    <w:p w14:paraId="7ED4488F" w14:textId="77777777" w:rsidR="00204A00" w:rsidRPr="00ED3DAB" w:rsidRDefault="00BB619E" w:rsidP="00ED3DAB">
      <w:pPr>
        <w:pStyle w:val="Akapitzlist"/>
        <w:numPr>
          <w:ilvl w:val="0"/>
          <w:numId w:val="13"/>
        </w:numPr>
        <w:spacing w:line="276" w:lineRule="auto"/>
        <w:rPr>
          <w:rFonts w:cs="Open Sans"/>
          <w:b/>
        </w:rPr>
      </w:pPr>
      <w:r w:rsidRPr="00ED3DAB">
        <w:rPr>
          <w:rFonts w:cs="Open Sans"/>
          <w:b/>
        </w:rPr>
        <w:t xml:space="preserve">Ewaluacja działań oraz przygotowanie dobrych praktyk </w:t>
      </w:r>
    </w:p>
    <w:p w14:paraId="7AD8F291" w14:textId="3CA72D5C" w:rsidR="00BB619E" w:rsidRPr="00ED3DAB" w:rsidRDefault="00BB619E" w:rsidP="00ED3DAB">
      <w:pPr>
        <w:pStyle w:val="Akapitzlist"/>
        <w:numPr>
          <w:ilvl w:val="0"/>
          <w:numId w:val="20"/>
        </w:numPr>
        <w:spacing w:line="276" w:lineRule="auto"/>
        <w:rPr>
          <w:rFonts w:cs="Open Sans"/>
          <w:b/>
        </w:rPr>
      </w:pPr>
      <w:r w:rsidRPr="00ED3DAB">
        <w:rPr>
          <w:rFonts w:cs="Open Sans"/>
        </w:rPr>
        <w:t xml:space="preserve">opis procesu ewaluacji działań wraz z planem jej przeprowadzenia oraz przygotowanie zestawu dobrych praktyk dot. działań wolontariackich w przestrzeni miejskiej podczas dużych wydarzeń. Materiał dot. dobrych praktyk powinien zawierać infografiki oraz być dostępny online na stronie realizatora zadania, w formie umożliwiającej jego pobranie </w:t>
      </w:r>
      <w:r w:rsidR="00135930" w:rsidRPr="00ED3DAB">
        <w:rPr>
          <w:rFonts w:cs="Open Sans"/>
        </w:rPr>
        <w:br/>
      </w:r>
      <w:r w:rsidRPr="00ED3DAB">
        <w:rPr>
          <w:rFonts w:cs="Open Sans"/>
        </w:rPr>
        <w:t>i druk.</w:t>
      </w:r>
    </w:p>
    <w:p w14:paraId="704FFC6B" w14:textId="77777777" w:rsidR="00204A00" w:rsidRPr="00ED3DAB" w:rsidRDefault="00204A00" w:rsidP="00ED3DAB">
      <w:pPr>
        <w:pStyle w:val="Akapitzlist"/>
        <w:spacing w:line="276" w:lineRule="auto"/>
        <w:ind w:left="1070"/>
        <w:rPr>
          <w:rFonts w:cs="Open Sans"/>
          <w:b/>
        </w:rPr>
      </w:pPr>
    </w:p>
    <w:p w14:paraId="6FDEAF4A" w14:textId="77777777" w:rsidR="00BB619E" w:rsidRPr="00ED3DAB" w:rsidRDefault="00BB619E" w:rsidP="00ED3DAB">
      <w:pPr>
        <w:spacing w:line="276" w:lineRule="auto"/>
        <w:ind w:left="709"/>
        <w:rPr>
          <w:rFonts w:ascii="Open Sans" w:hAnsi="Open Sans" w:cs="Open Sans"/>
          <w:b/>
        </w:rPr>
      </w:pPr>
      <w:r w:rsidRPr="00ED3DAB">
        <w:rPr>
          <w:rFonts w:ascii="Open Sans" w:hAnsi="Open Sans" w:cs="Open Sans"/>
          <w:b/>
        </w:rPr>
        <w:t xml:space="preserve">Ponadto oferta powinna zawierać: </w:t>
      </w:r>
    </w:p>
    <w:p w14:paraId="5C0B413E" w14:textId="1C58414A" w:rsidR="00204A00" w:rsidRPr="00ED3DAB" w:rsidRDefault="00BB619E" w:rsidP="00ED3DAB">
      <w:pPr>
        <w:pStyle w:val="Akapitzlist"/>
        <w:numPr>
          <w:ilvl w:val="0"/>
          <w:numId w:val="21"/>
        </w:numPr>
        <w:spacing w:line="276" w:lineRule="auto"/>
        <w:rPr>
          <w:rFonts w:cs="Open Sans"/>
        </w:rPr>
      </w:pPr>
      <w:r w:rsidRPr="00ED3DAB">
        <w:rPr>
          <w:rFonts w:cs="Open Sans"/>
        </w:rPr>
        <w:t>opis współpracy pomiędzy poszczególnymi służbami miejskim oraz organizatorami Światowego Jamboree Skautowego 2027, Miastem Gdańsk,</w:t>
      </w:r>
      <w:r w:rsidR="00204A00" w:rsidRPr="00ED3DAB">
        <w:rPr>
          <w:rFonts w:cs="Open Sans"/>
        </w:rPr>
        <w:t xml:space="preserve"> Związkiem Harcerstwa Polskiego,</w:t>
      </w:r>
    </w:p>
    <w:p w14:paraId="2D3C9DDB" w14:textId="77777777" w:rsidR="00204A00" w:rsidRPr="00ED3DAB" w:rsidRDefault="00204A00" w:rsidP="00ED3DAB">
      <w:pPr>
        <w:pStyle w:val="Akapitzlist"/>
        <w:numPr>
          <w:ilvl w:val="0"/>
          <w:numId w:val="21"/>
        </w:numPr>
        <w:spacing w:line="276" w:lineRule="auto"/>
        <w:rPr>
          <w:rFonts w:cs="Open Sans"/>
        </w:rPr>
      </w:pPr>
      <w:r w:rsidRPr="00ED3DAB">
        <w:rPr>
          <w:rFonts w:cs="Open Sans"/>
        </w:rPr>
        <w:t>o</w:t>
      </w:r>
      <w:r w:rsidR="00BB619E" w:rsidRPr="00ED3DAB">
        <w:rPr>
          <w:rFonts w:cs="Open Sans"/>
        </w:rPr>
        <w:t>ferent zagwarantuje dla działających wolontariuszy_ek świadczenia w postaci: porozumienia wolontariackiego, ubezpieczenie NNW/OC/AC, identyfikator, bezpłatne przejazdy komunikacją miejską, certyfikat udziału w wydarzeniu,</w:t>
      </w:r>
    </w:p>
    <w:p w14:paraId="0EC87BD6" w14:textId="02829537" w:rsidR="00BB619E" w:rsidRPr="00ED3DAB" w:rsidRDefault="00BB619E" w:rsidP="00ED3DAB">
      <w:pPr>
        <w:pStyle w:val="Akapitzlist"/>
        <w:numPr>
          <w:ilvl w:val="0"/>
          <w:numId w:val="21"/>
        </w:numPr>
        <w:spacing w:line="276" w:lineRule="auto"/>
        <w:rPr>
          <w:rFonts w:cs="Open Sans"/>
        </w:rPr>
      </w:pPr>
      <w:r w:rsidRPr="00ED3DAB">
        <w:rPr>
          <w:rFonts w:cs="Open Sans"/>
        </w:rPr>
        <w:t xml:space="preserve">realizator zadania zobowiązany jest do stosowania znaków graficznych w postaci logotypów wskazanych przez Wydział Rozwoju Społecznego, Urzędu Miejskiego </w:t>
      </w:r>
      <w:r w:rsidR="00135930" w:rsidRPr="00ED3DAB">
        <w:rPr>
          <w:rFonts w:cs="Open Sans"/>
        </w:rPr>
        <w:br/>
      </w:r>
      <w:r w:rsidRPr="00ED3DAB">
        <w:rPr>
          <w:rFonts w:cs="Open Sans"/>
        </w:rPr>
        <w:t xml:space="preserve">w Gdańsku. </w:t>
      </w:r>
    </w:p>
    <w:p w14:paraId="3C436BFA" w14:textId="77777777" w:rsidR="00BB619E" w:rsidRPr="00ED3DAB" w:rsidRDefault="00BB619E" w:rsidP="00ED3DAB">
      <w:pPr>
        <w:spacing w:line="276" w:lineRule="auto"/>
        <w:ind w:left="709"/>
        <w:rPr>
          <w:rFonts w:ascii="Open Sans" w:hAnsi="Open Sans" w:cs="Open Sans"/>
        </w:rPr>
      </w:pPr>
      <w:r w:rsidRPr="00ED3DAB">
        <w:rPr>
          <w:rFonts w:ascii="Open Sans" w:hAnsi="Open Sans" w:cs="Open Sans"/>
          <w:b/>
          <w:bCs/>
        </w:rPr>
        <w:t xml:space="preserve">Wymagania dotyczące współpracy: </w:t>
      </w:r>
    </w:p>
    <w:p w14:paraId="5B547A42" w14:textId="76FA674A" w:rsidR="00204A00" w:rsidRPr="00ED3DAB" w:rsidRDefault="00BB619E" w:rsidP="00ED3DAB">
      <w:pPr>
        <w:pStyle w:val="Akapitzlist"/>
        <w:numPr>
          <w:ilvl w:val="0"/>
          <w:numId w:val="22"/>
        </w:numPr>
        <w:spacing w:line="276" w:lineRule="auto"/>
        <w:rPr>
          <w:rFonts w:cs="Open Sans"/>
        </w:rPr>
      </w:pPr>
      <w:r w:rsidRPr="00ED3DAB">
        <w:rPr>
          <w:rFonts w:cs="Open Sans"/>
        </w:rPr>
        <w:t xml:space="preserve">ścisła współpraca z Wydziałem Rozwoju Społecznego oraz Biurem ds. Rad Dzielnic </w:t>
      </w:r>
      <w:r w:rsidR="00135930" w:rsidRPr="00ED3DAB">
        <w:rPr>
          <w:rFonts w:cs="Open Sans"/>
        </w:rPr>
        <w:br/>
      </w:r>
      <w:r w:rsidRPr="00ED3DAB">
        <w:rPr>
          <w:rFonts w:cs="Open Sans"/>
        </w:rPr>
        <w:t>i Współpracy z Mieszkańcami, Związkiem Harcerstwa Polskiego, sztabem organizacyjnym, Światową Organizacją Ruchu Skautowego, instytucjami miejskimi oraz służbami miejskimi oraz Komitetem Organizacyjnym XXVI Światowego Jamboree Skautowego,</w:t>
      </w:r>
    </w:p>
    <w:p w14:paraId="5F1EA4DE" w14:textId="768B5BFA" w:rsidR="00BB619E" w:rsidRPr="00ED3DAB" w:rsidRDefault="00BB619E" w:rsidP="00ED3DAB">
      <w:pPr>
        <w:pStyle w:val="Akapitzlist"/>
        <w:numPr>
          <w:ilvl w:val="0"/>
          <w:numId w:val="22"/>
        </w:numPr>
        <w:spacing w:line="276" w:lineRule="auto"/>
        <w:rPr>
          <w:rFonts w:cs="Open Sans"/>
        </w:rPr>
      </w:pPr>
      <w:r w:rsidRPr="00ED3DAB">
        <w:rPr>
          <w:rFonts w:cs="Open Sans"/>
        </w:rPr>
        <w:t xml:space="preserve">oferent posiada doświadczenie w realizacji obsługi wolontariackiej przynajmniej 100 wolontariuszy lub więcej wspierających organizację wydarzeń sportowych, kulturalnych, promocyjnych lub innych. </w:t>
      </w:r>
    </w:p>
    <w:p w14:paraId="35A7CA64" w14:textId="40C857FC" w:rsidR="00BB619E" w:rsidRPr="00ED3DAB" w:rsidRDefault="00BB619E" w:rsidP="00ED3DAB">
      <w:pPr>
        <w:spacing w:line="276" w:lineRule="auto"/>
        <w:ind w:left="709"/>
        <w:rPr>
          <w:rFonts w:ascii="Open Sans" w:hAnsi="Open Sans" w:cs="Open Sans"/>
        </w:rPr>
      </w:pPr>
      <w:r w:rsidRPr="00ED3DAB">
        <w:rPr>
          <w:rFonts w:ascii="Open Sans" w:hAnsi="Open Sans" w:cs="Open Sans"/>
          <w:b/>
          <w:bCs/>
        </w:rPr>
        <w:t>Wymagane rezultaty realizacji zadania</w:t>
      </w:r>
      <w:r w:rsidRPr="00ED3DAB">
        <w:rPr>
          <w:rFonts w:ascii="Open Sans" w:hAnsi="Open Sans" w:cs="Open Sans"/>
        </w:rPr>
        <w:t>:</w:t>
      </w:r>
    </w:p>
    <w:p w14:paraId="60E4432D" w14:textId="40DBDA53"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liczba wolontariuszy_ek objętych procesem rekrutacji,</w:t>
      </w:r>
      <w:r w:rsidRPr="00ED3DAB">
        <w:rPr>
          <w:rFonts w:cs="Open Sans"/>
          <w:b/>
        </w:rPr>
        <w:br/>
        <w:t>poziom osiągnięcia:</w:t>
      </w:r>
      <w:r w:rsidRPr="00ED3DAB">
        <w:rPr>
          <w:rFonts w:cs="Open Sans"/>
        </w:rPr>
        <w:t xml:space="preserve"> </w:t>
      </w:r>
      <w:r w:rsidR="007122D5" w:rsidRPr="00ED3DAB">
        <w:rPr>
          <w:rFonts w:cs="Open Sans"/>
        </w:rPr>
        <w:t xml:space="preserve">wpisz </w:t>
      </w:r>
      <w:r w:rsidR="00EE540A" w:rsidRPr="00ED3DAB">
        <w:rPr>
          <w:rFonts w:cs="Open Sans"/>
        </w:rPr>
        <w:t>zakładaną</w:t>
      </w:r>
      <w:r w:rsidR="007122D5" w:rsidRPr="00ED3DAB">
        <w:rPr>
          <w:rFonts w:cs="Open Sans"/>
        </w:rPr>
        <w:t xml:space="preserve"> liczbę </w:t>
      </w:r>
      <w:r w:rsidRPr="00ED3DAB">
        <w:rPr>
          <w:rFonts w:cs="Open Sans"/>
        </w:rPr>
        <w:t>wolontariuszy_ek,</w:t>
      </w:r>
    </w:p>
    <w:p w14:paraId="6A43DA0E" w14:textId="5C64E31E" w:rsidR="00BB619E" w:rsidRPr="00ED3DAB" w:rsidRDefault="003919EC" w:rsidP="00ED3DAB">
      <w:pPr>
        <w:pStyle w:val="Akapitzlist"/>
        <w:spacing w:line="276" w:lineRule="auto"/>
        <w:ind w:left="1065"/>
        <w:rPr>
          <w:rFonts w:cs="Open Sans"/>
        </w:rPr>
      </w:pPr>
      <w:r w:rsidRPr="00ED3DAB">
        <w:rPr>
          <w:rFonts w:cs="Open Sans"/>
          <w:b/>
        </w:rPr>
        <w:t>p</w:t>
      </w:r>
      <w:r w:rsidR="00EE540A" w:rsidRPr="00ED3DAB">
        <w:rPr>
          <w:rFonts w:cs="Open Sans"/>
          <w:b/>
        </w:rPr>
        <w:t xml:space="preserve">rzykładowy sposób </w:t>
      </w:r>
      <w:r w:rsidR="00BB619E" w:rsidRPr="00ED3DAB">
        <w:rPr>
          <w:rFonts w:cs="Open Sans"/>
          <w:b/>
        </w:rPr>
        <w:t>monitorowani</w:t>
      </w:r>
      <w:r w:rsidR="00EE540A" w:rsidRPr="00ED3DAB">
        <w:rPr>
          <w:rFonts w:cs="Open Sans"/>
          <w:b/>
        </w:rPr>
        <w:t>a</w:t>
      </w:r>
      <w:r w:rsidR="00BB619E" w:rsidRPr="00ED3DAB">
        <w:rPr>
          <w:rFonts w:cs="Open Sans"/>
          <w:b/>
        </w:rPr>
        <w:t>:</w:t>
      </w:r>
      <w:r w:rsidR="00BB619E" w:rsidRPr="00ED3DAB">
        <w:rPr>
          <w:rFonts w:cs="Open Sans"/>
        </w:rPr>
        <w:t xml:space="preserve"> lista wolontariuszy_ek.</w:t>
      </w:r>
    </w:p>
    <w:p w14:paraId="6A94402B" w14:textId="77777777" w:rsidR="00BB619E" w:rsidRPr="00ED3DAB" w:rsidRDefault="00BB619E" w:rsidP="00ED3DAB">
      <w:pPr>
        <w:pStyle w:val="Akapitzlist"/>
        <w:spacing w:line="276" w:lineRule="auto"/>
        <w:ind w:left="1065"/>
        <w:rPr>
          <w:rFonts w:cs="Open Sans"/>
          <w:b/>
        </w:rPr>
      </w:pPr>
    </w:p>
    <w:p w14:paraId="721637DB" w14:textId="6520D7C6"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liczba wolontariuszy_ek objętych szkoleniami,</w:t>
      </w:r>
      <w:r w:rsidRPr="00ED3DAB">
        <w:rPr>
          <w:rFonts w:cs="Open Sans"/>
          <w:b/>
        </w:rPr>
        <w:br/>
        <w:t>poziom osiągnięcia:</w:t>
      </w:r>
      <w:r w:rsidRPr="00ED3DAB">
        <w:rPr>
          <w:rFonts w:cs="Open Sans"/>
        </w:rPr>
        <w:t xml:space="preserve"> </w:t>
      </w:r>
      <w:r w:rsidR="007122D5" w:rsidRPr="00ED3DAB">
        <w:rPr>
          <w:rFonts w:cs="Open Sans"/>
        </w:rPr>
        <w:t>wpis</w:t>
      </w:r>
      <w:r w:rsidR="003919EC" w:rsidRPr="00ED3DAB">
        <w:rPr>
          <w:rFonts w:cs="Open Sans"/>
        </w:rPr>
        <w:t>z zakładaną</w:t>
      </w:r>
      <w:r w:rsidR="007122D5" w:rsidRPr="00ED3DAB">
        <w:rPr>
          <w:rFonts w:cs="Open Sans"/>
        </w:rPr>
        <w:t xml:space="preserve"> </w:t>
      </w:r>
      <w:r w:rsidRPr="00ED3DAB">
        <w:rPr>
          <w:rFonts w:cs="Open Sans"/>
        </w:rPr>
        <w:t>liczb</w:t>
      </w:r>
      <w:r w:rsidR="007122D5" w:rsidRPr="00ED3DAB">
        <w:rPr>
          <w:rFonts w:cs="Open Sans"/>
        </w:rPr>
        <w:t>ę</w:t>
      </w:r>
      <w:r w:rsidRPr="00ED3DAB">
        <w:rPr>
          <w:rFonts w:cs="Open Sans"/>
        </w:rPr>
        <w:t xml:space="preserve"> wolontariuszy_ek,</w:t>
      </w:r>
    </w:p>
    <w:p w14:paraId="5969B3E3" w14:textId="0114ECE5" w:rsidR="00BB619E" w:rsidRPr="00ED3DAB" w:rsidRDefault="003919EC" w:rsidP="00ED3DAB">
      <w:pPr>
        <w:pStyle w:val="Akapitzlist"/>
        <w:spacing w:line="276" w:lineRule="auto"/>
        <w:ind w:left="1065"/>
        <w:rPr>
          <w:rFonts w:cs="Open Sans"/>
        </w:rPr>
      </w:pPr>
      <w:r w:rsidRPr="00ED3DAB">
        <w:rPr>
          <w:rFonts w:cs="Open Sans"/>
          <w:b/>
        </w:rPr>
        <w:t>przykładowy sposób monitorowania</w:t>
      </w:r>
      <w:r w:rsidR="00BB619E" w:rsidRPr="00ED3DAB">
        <w:rPr>
          <w:rFonts w:cs="Open Sans"/>
          <w:b/>
        </w:rPr>
        <w:t>:</w:t>
      </w:r>
      <w:r w:rsidR="00BB619E" w:rsidRPr="00ED3DAB">
        <w:rPr>
          <w:rFonts w:cs="Open Sans"/>
        </w:rPr>
        <w:t xml:space="preserve"> lista obecności.</w:t>
      </w:r>
    </w:p>
    <w:p w14:paraId="2CE75AAC" w14:textId="77777777" w:rsidR="00BB619E" w:rsidRPr="00ED3DAB" w:rsidRDefault="00BB619E" w:rsidP="00ED3DAB">
      <w:pPr>
        <w:pStyle w:val="Akapitzlist"/>
        <w:spacing w:line="276" w:lineRule="auto"/>
        <w:ind w:left="1065"/>
        <w:rPr>
          <w:rFonts w:cs="Open Sans"/>
          <w:b/>
        </w:rPr>
      </w:pPr>
    </w:p>
    <w:p w14:paraId="4726E873" w14:textId="23A79FF1"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liczba wolontariuszy_ek działających podczas wydarzenia Jamboree 2027,</w:t>
      </w:r>
      <w:r w:rsidRPr="00ED3DAB">
        <w:rPr>
          <w:rFonts w:cs="Open Sans"/>
          <w:b/>
        </w:rPr>
        <w:br/>
        <w:t>poziom osiągnięcia:</w:t>
      </w:r>
      <w:r w:rsidRPr="00ED3DAB">
        <w:rPr>
          <w:rFonts w:cs="Open Sans"/>
        </w:rPr>
        <w:t xml:space="preserve"> </w:t>
      </w:r>
      <w:r w:rsidR="007122D5" w:rsidRPr="00ED3DAB">
        <w:rPr>
          <w:rFonts w:cs="Open Sans"/>
        </w:rPr>
        <w:t xml:space="preserve">wpisz </w:t>
      </w:r>
      <w:r w:rsidR="003919EC" w:rsidRPr="00ED3DAB">
        <w:rPr>
          <w:rFonts w:cs="Open Sans"/>
        </w:rPr>
        <w:t>zakładaną</w:t>
      </w:r>
      <w:r w:rsidR="007122D5" w:rsidRPr="00ED3DAB">
        <w:rPr>
          <w:rFonts w:cs="Open Sans"/>
        </w:rPr>
        <w:t xml:space="preserve"> liczbę </w:t>
      </w:r>
      <w:r w:rsidRPr="00ED3DAB">
        <w:rPr>
          <w:rFonts w:cs="Open Sans"/>
        </w:rPr>
        <w:t>wolontariuszy_ek,</w:t>
      </w:r>
    </w:p>
    <w:p w14:paraId="3AB06D94" w14:textId="26CCD9F6" w:rsidR="00BB619E" w:rsidRPr="00ED3DAB" w:rsidRDefault="003919EC" w:rsidP="00ED3DAB">
      <w:pPr>
        <w:pStyle w:val="Akapitzlist"/>
        <w:spacing w:line="278" w:lineRule="auto"/>
        <w:ind w:left="1065"/>
        <w:rPr>
          <w:rFonts w:cs="Open Sans"/>
        </w:rPr>
      </w:pPr>
      <w:r w:rsidRPr="00ED3DAB">
        <w:rPr>
          <w:rFonts w:cs="Open Sans"/>
          <w:b/>
        </w:rPr>
        <w:lastRenderedPageBreak/>
        <w:t>przykładowy sposób monitorowania</w:t>
      </w:r>
      <w:r w:rsidR="00BB619E" w:rsidRPr="00ED3DAB">
        <w:rPr>
          <w:rFonts w:cs="Open Sans"/>
          <w:b/>
        </w:rPr>
        <w:t>:</w:t>
      </w:r>
      <w:r w:rsidR="00BB619E" w:rsidRPr="00ED3DAB">
        <w:rPr>
          <w:rFonts w:cs="Open Sans"/>
        </w:rPr>
        <w:t xml:space="preserve"> liczba podpisanych porozumień wolontariackich, liczba certyfikatów po wykonaniu działań.</w:t>
      </w:r>
    </w:p>
    <w:p w14:paraId="7842D0C9" w14:textId="77777777" w:rsidR="00BB619E" w:rsidRPr="00ED3DAB" w:rsidRDefault="00BB619E" w:rsidP="00ED3DAB">
      <w:pPr>
        <w:pStyle w:val="Akapitzlist"/>
        <w:spacing w:line="278" w:lineRule="auto"/>
        <w:ind w:left="1065"/>
        <w:rPr>
          <w:rFonts w:cs="Open Sans"/>
        </w:rPr>
      </w:pPr>
    </w:p>
    <w:p w14:paraId="1D688C87" w14:textId="5C03D8AB"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liczba godzin działań wolontariuszy_ek w przestrzeni miejskiej oraz w centrum logistycznym,</w:t>
      </w:r>
      <w:r w:rsidRPr="00ED3DAB">
        <w:rPr>
          <w:rFonts w:cs="Open Sans"/>
          <w:b/>
        </w:rPr>
        <w:br/>
        <w:t>poziom osiągnięcia:</w:t>
      </w:r>
      <w:r w:rsidR="003919EC" w:rsidRPr="00ED3DAB">
        <w:rPr>
          <w:rFonts w:cs="Open Sans"/>
          <w:b/>
        </w:rPr>
        <w:t xml:space="preserve"> </w:t>
      </w:r>
      <w:r w:rsidR="003919EC" w:rsidRPr="00ED3DAB">
        <w:rPr>
          <w:rFonts w:cs="Open Sans"/>
          <w:bCs/>
        </w:rPr>
        <w:t>wpisz zakładaną</w:t>
      </w:r>
      <w:r w:rsidRPr="00ED3DAB">
        <w:rPr>
          <w:rFonts w:cs="Open Sans"/>
        </w:rPr>
        <w:t xml:space="preserve"> liczb</w:t>
      </w:r>
      <w:r w:rsidR="003919EC" w:rsidRPr="00ED3DAB">
        <w:rPr>
          <w:rFonts w:cs="Open Sans"/>
        </w:rPr>
        <w:t>ę</w:t>
      </w:r>
      <w:r w:rsidRPr="00ED3DAB">
        <w:rPr>
          <w:rFonts w:cs="Open Sans"/>
        </w:rPr>
        <w:t xml:space="preserve"> godzin,</w:t>
      </w:r>
    </w:p>
    <w:p w14:paraId="4EE3CEA4" w14:textId="71813E88" w:rsidR="00BB619E" w:rsidRPr="00ED3DAB" w:rsidRDefault="003919EC" w:rsidP="00ED3DAB">
      <w:pPr>
        <w:pStyle w:val="Akapitzlist"/>
        <w:spacing w:line="276" w:lineRule="auto"/>
        <w:ind w:left="1065"/>
        <w:rPr>
          <w:rFonts w:cs="Open Sans"/>
        </w:rPr>
      </w:pPr>
      <w:r w:rsidRPr="00ED3DAB">
        <w:rPr>
          <w:rFonts w:cs="Open Sans"/>
          <w:b/>
        </w:rPr>
        <w:t>przykładowy sposób monitorowania</w:t>
      </w:r>
      <w:r w:rsidR="00BB619E" w:rsidRPr="00ED3DAB">
        <w:rPr>
          <w:rFonts w:cs="Open Sans"/>
          <w:b/>
        </w:rPr>
        <w:t>:</w:t>
      </w:r>
      <w:r w:rsidR="00BB619E" w:rsidRPr="00ED3DAB">
        <w:rPr>
          <w:rFonts w:cs="Open Sans"/>
        </w:rPr>
        <w:t xml:space="preserve"> wykaz zrealizowanych godzin podczas działań.</w:t>
      </w:r>
    </w:p>
    <w:p w14:paraId="74D9DBF6" w14:textId="77777777" w:rsidR="00BB619E" w:rsidRPr="00ED3DAB" w:rsidRDefault="00BB619E" w:rsidP="00ED3DAB">
      <w:pPr>
        <w:pStyle w:val="Akapitzlist"/>
        <w:spacing w:line="276" w:lineRule="auto"/>
        <w:ind w:left="1065"/>
        <w:rPr>
          <w:rFonts w:cs="Open Sans"/>
          <w:b/>
        </w:rPr>
      </w:pPr>
    </w:p>
    <w:p w14:paraId="147B3AE1" w14:textId="23B1AFF6"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liczba szkoleń dla wolontariuszy_ek,</w:t>
      </w:r>
      <w:r w:rsidRPr="00ED3DAB">
        <w:rPr>
          <w:rFonts w:cs="Open Sans"/>
          <w:b/>
        </w:rPr>
        <w:br/>
        <w:t>poziom osiągnięcia:</w:t>
      </w:r>
      <w:r w:rsidR="003919EC" w:rsidRPr="00ED3DAB">
        <w:rPr>
          <w:rFonts w:cs="Open Sans"/>
          <w:b/>
        </w:rPr>
        <w:t xml:space="preserve"> </w:t>
      </w:r>
      <w:r w:rsidR="003919EC" w:rsidRPr="00ED3DAB">
        <w:rPr>
          <w:rFonts w:cs="Open Sans"/>
          <w:bCs/>
        </w:rPr>
        <w:t xml:space="preserve">wpisz zakładaną </w:t>
      </w:r>
      <w:r w:rsidRPr="00ED3DAB">
        <w:rPr>
          <w:rFonts w:cs="Open Sans"/>
        </w:rPr>
        <w:t>liczb</w:t>
      </w:r>
      <w:r w:rsidR="003919EC" w:rsidRPr="00ED3DAB">
        <w:rPr>
          <w:rFonts w:cs="Open Sans"/>
        </w:rPr>
        <w:t>ę</w:t>
      </w:r>
      <w:r w:rsidRPr="00ED3DAB">
        <w:rPr>
          <w:rFonts w:cs="Open Sans"/>
        </w:rPr>
        <w:t xml:space="preserve"> szkoleń,</w:t>
      </w:r>
    </w:p>
    <w:p w14:paraId="568E8049" w14:textId="6FD026BB" w:rsidR="00BB619E" w:rsidRPr="00ED3DAB" w:rsidRDefault="003919EC" w:rsidP="00ED3DAB">
      <w:pPr>
        <w:pStyle w:val="Akapitzlist"/>
        <w:spacing w:line="278" w:lineRule="auto"/>
        <w:ind w:left="1065"/>
        <w:rPr>
          <w:rFonts w:cs="Open Sans"/>
        </w:rPr>
      </w:pPr>
      <w:r w:rsidRPr="00ED3DAB">
        <w:rPr>
          <w:rFonts w:cs="Open Sans"/>
          <w:b/>
        </w:rPr>
        <w:t>przykładowy sposób monitorowania</w:t>
      </w:r>
      <w:r w:rsidR="00BB619E" w:rsidRPr="00ED3DAB">
        <w:rPr>
          <w:rFonts w:cs="Open Sans"/>
          <w:b/>
        </w:rPr>
        <w:t>:</w:t>
      </w:r>
      <w:r w:rsidR="00BB619E" w:rsidRPr="00ED3DAB">
        <w:rPr>
          <w:rFonts w:cs="Open Sans"/>
        </w:rPr>
        <w:t xml:space="preserve"> lista obecności wolontariuszy_ek, wykaz szkoleń.</w:t>
      </w:r>
    </w:p>
    <w:p w14:paraId="01ACF5B0" w14:textId="77777777" w:rsidR="00BB619E" w:rsidRPr="00ED3DAB" w:rsidRDefault="00BB619E" w:rsidP="00ED3DAB">
      <w:pPr>
        <w:pStyle w:val="Akapitzlist"/>
        <w:spacing w:line="278" w:lineRule="auto"/>
        <w:ind w:left="1065"/>
        <w:rPr>
          <w:rFonts w:cs="Open Sans"/>
        </w:rPr>
      </w:pPr>
    </w:p>
    <w:p w14:paraId="33DC535A" w14:textId="649B713E"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materiały szkoleniowe,</w:t>
      </w:r>
      <w:r w:rsidRPr="00ED3DAB">
        <w:rPr>
          <w:rFonts w:cs="Open Sans"/>
          <w:b/>
        </w:rPr>
        <w:br/>
        <w:t xml:space="preserve">poziom osiągnięcia: </w:t>
      </w:r>
      <w:r w:rsidR="003919EC" w:rsidRPr="00ED3DAB">
        <w:rPr>
          <w:rFonts w:cs="Open Sans"/>
          <w:bCs/>
        </w:rPr>
        <w:t xml:space="preserve">wpisz zakładaną </w:t>
      </w:r>
      <w:r w:rsidRPr="00ED3DAB">
        <w:rPr>
          <w:rFonts w:cs="Open Sans"/>
        </w:rPr>
        <w:t>liczb</w:t>
      </w:r>
      <w:r w:rsidR="003919EC" w:rsidRPr="00ED3DAB">
        <w:rPr>
          <w:rFonts w:cs="Open Sans"/>
        </w:rPr>
        <w:t>ę</w:t>
      </w:r>
      <w:r w:rsidRPr="00ED3DAB">
        <w:rPr>
          <w:rFonts w:cs="Open Sans"/>
        </w:rPr>
        <w:t xml:space="preserve"> materiałów w każdym zakresie tematycznym,</w:t>
      </w:r>
    </w:p>
    <w:p w14:paraId="26766D94" w14:textId="5AB609B0" w:rsidR="00BB619E" w:rsidRPr="00ED3DAB" w:rsidRDefault="003919EC" w:rsidP="00ED3DAB">
      <w:pPr>
        <w:pStyle w:val="Akapitzlist"/>
        <w:spacing w:line="276" w:lineRule="auto"/>
        <w:ind w:left="1065"/>
        <w:rPr>
          <w:rFonts w:cs="Open Sans"/>
        </w:rPr>
      </w:pPr>
      <w:r w:rsidRPr="00ED3DAB">
        <w:rPr>
          <w:rFonts w:cs="Open Sans"/>
          <w:b/>
        </w:rPr>
        <w:t>przykładowy sposób monitorowania</w:t>
      </w:r>
      <w:r w:rsidR="00BB619E" w:rsidRPr="00ED3DAB">
        <w:rPr>
          <w:rFonts w:cs="Open Sans"/>
          <w:b/>
        </w:rPr>
        <w:t>:</w:t>
      </w:r>
      <w:r w:rsidR="00BB619E" w:rsidRPr="00ED3DAB">
        <w:rPr>
          <w:rFonts w:cs="Open Sans"/>
        </w:rPr>
        <w:t xml:space="preserve"> opracowane materiały szkoleniowe.</w:t>
      </w:r>
    </w:p>
    <w:p w14:paraId="024CB832" w14:textId="77777777" w:rsidR="00BB619E" w:rsidRPr="00ED3DAB" w:rsidRDefault="00BB619E" w:rsidP="00ED3DAB">
      <w:pPr>
        <w:pStyle w:val="Akapitzlist"/>
        <w:spacing w:line="276" w:lineRule="auto"/>
        <w:ind w:left="1065"/>
        <w:rPr>
          <w:rFonts w:cs="Open Sans"/>
          <w:b/>
        </w:rPr>
      </w:pPr>
    </w:p>
    <w:p w14:paraId="28567DFD" w14:textId="664897A6"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wzrost kompetencji wolontariuszy_ek biorących udział w działaniach podczas Jamboree 2027,</w:t>
      </w:r>
      <w:r w:rsidRPr="00ED3DAB">
        <w:rPr>
          <w:rFonts w:cs="Open Sans"/>
          <w:b/>
        </w:rPr>
        <w:br/>
        <w:t>poziom osiągnięcia:</w:t>
      </w:r>
      <w:r w:rsidRPr="00ED3DAB">
        <w:rPr>
          <w:rFonts w:cs="Open Sans"/>
        </w:rPr>
        <w:t xml:space="preserve"> </w:t>
      </w:r>
      <w:r w:rsidR="00562CF8" w:rsidRPr="00ED3DAB">
        <w:rPr>
          <w:rFonts w:cs="Open Sans"/>
        </w:rPr>
        <w:t xml:space="preserve">wpisz zakładany </w:t>
      </w:r>
      <w:r w:rsidRPr="00ED3DAB">
        <w:rPr>
          <w:rFonts w:cs="Open Sans"/>
        </w:rPr>
        <w:t>procentowy wzrost kompetencji wolontariuszy_ek,</w:t>
      </w:r>
    </w:p>
    <w:p w14:paraId="192C27BB" w14:textId="7B078AAB" w:rsidR="00BB619E" w:rsidRPr="00ED3DAB" w:rsidRDefault="00562CF8" w:rsidP="00ED3DAB">
      <w:pPr>
        <w:pStyle w:val="Akapitzlist"/>
        <w:spacing w:line="276" w:lineRule="auto"/>
        <w:ind w:left="1065"/>
        <w:rPr>
          <w:rFonts w:cs="Open Sans"/>
        </w:rPr>
      </w:pPr>
      <w:r w:rsidRPr="00ED3DAB">
        <w:rPr>
          <w:rFonts w:cs="Open Sans"/>
          <w:b/>
        </w:rPr>
        <w:t>przykładowy sposób monitorowania</w:t>
      </w:r>
      <w:r w:rsidR="00BB619E" w:rsidRPr="00ED3DAB">
        <w:rPr>
          <w:rFonts w:cs="Open Sans"/>
          <w:b/>
        </w:rPr>
        <w:t xml:space="preserve">: </w:t>
      </w:r>
      <w:r w:rsidR="00BB619E" w:rsidRPr="00ED3DAB">
        <w:rPr>
          <w:rFonts w:cs="Open Sans"/>
        </w:rPr>
        <w:t>ankieta ewaluacyjna przed i po wydarzeniu,</w:t>
      </w:r>
    </w:p>
    <w:p w14:paraId="41008D07" w14:textId="77777777" w:rsidR="00BB619E" w:rsidRPr="00ED3DAB" w:rsidRDefault="00BB619E" w:rsidP="00ED3DAB">
      <w:pPr>
        <w:pStyle w:val="Akapitzlist"/>
        <w:spacing w:line="276" w:lineRule="auto"/>
        <w:ind w:left="1065"/>
        <w:rPr>
          <w:rFonts w:cs="Open Sans"/>
          <w:b/>
        </w:rPr>
      </w:pPr>
    </w:p>
    <w:p w14:paraId="4DFCFC16" w14:textId="77635D10"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liczba punktów w przestrzeni miejskiej w której będą działać wolontariusze_ki</w:t>
      </w:r>
      <w:r w:rsidRPr="00ED3DAB">
        <w:rPr>
          <w:rFonts w:cs="Open Sans"/>
          <w:b/>
        </w:rPr>
        <w:br/>
        <w:t>poziom osiągnięcia:</w:t>
      </w:r>
      <w:r w:rsidRPr="00ED3DAB">
        <w:rPr>
          <w:rFonts w:cs="Open Sans"/>
        </w:rPr>
        <w:t xml:space="preserve"> </w:t>
      </w:r>
      <w:r w:rsidR="00562CF8" w:rsidRPr="00ED3DAB">
        <w:rPr>
          <w:rFonts w:cs="Open Sans"/>
        </w:rPr>
        <w:t xml:space="preserve">wpisz zakładaną </w:t>
      </w:r>
      <w:r w:rsidRPr="00ED3DAB">
        <w:rPr>
          <w:rFonts w:cs="Open Sans"/>
        </w:rPr>
        <w:t>liczb</w:t>
      </w:r>
      <w:r w:rsidR="00562CF8" w:rsidRPr="00ED3DAB">
        <w:rPr>
          <w:rFonts w:cs="Open Sans"/>
        </w:rPr>
        <w:t>ę</w:t>
      </w:r>
      <w:r w:rsidRPr="00ED3DAB">
        <w:rPr>
          <w:rFonts w:cs="Open Sans"/>
        </w:rPr>
        <w:t xml:space="preserve"> punktów,</w:t>
      </w:r>
    </w:p>
    <w:p w14:paraId="7D5FB8F2" w14:textId="6EF60CCC" w:rsidR="00BB619E" w:rsidRPr="00ED3DAB" w:rsidRDefault="00BB619E" w:rsidP="00ED3DAB">
      <w:pPr>
        <w:pStyle w:val="Akapitzlist"/>
        <w:spacing w:line="276" w:lineRule="auto"/>
        <w:ind w:left="1065"/>
        <w:rPr>
          <w:rFonts w:cs="Open Sans"/>
        </w:rPr>
      </w:pPr>
      <w:r w:rsidRPr="00ED3DAB">
        <w:rPr>
          <w:rFonts w:cs="Open Sans"/>
          <w:b/>
        </w:rPr>
        <w:t>monitorowanie:</w:t>
      </w:r>
      <w:r w:rsidRPr="00ED3DAB">
        <w:rPr>
          <w:rFonts w:cs="Open Sans"/>
        </w:rPr>
        <w:t xml:space="preserve"> zdjęcia poglądowe.</w:t>
      </w:r>
    </w:p>
    <w:p w14:paraId="7055DECD" w14:textId="77777777" w:rsidR="00BB619E" w:rsidRPr="00ED3DAB" w:rsidRDefault="00BB619E" w:rsidP="00ED3DAB">
      <w:pPr>
        <w:pStyle w:val="Akapitzlist"/>
        <w:spacing w:line="276" w:lineRule="auto"/>
        <w:ind w:left="1065"/>
        <w:rPr>
          <w:rFonts w:cs="Open Sans"/>
          <w:b/>
        </w:rPr>
      </w:pPr>
    </w:p>
    <w:p w14:paraId="5C471DC3" w14:textId="4784B0E6"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liczba wydarzeń integracyjnych dla wolontariuszy_ek,</w:t>
      </w:r>
      <w:r w:rsidRPr="00ED3DAB">
        <w:rPr>
          <w:rFonts w:cs="Open Sans"/>
          <w:b/>
        </w:rPr>
        <w:br/>
        <w:t>poziom osiągnięcia:</w:t>
      </w:r>
      <w:r w:rsidR="00562CF8" w:rsidRPr="00ED3DAB">
        <w:rPr>
          <w:rFonts w:cs="Open Sans"/>
          <w:b/>
        </w:rPr>
        <w:t xml:space="preserve"> </w:t>
      </w:r>
      <w:r w:rsidR="00562CF8" w:rsidRPr="00ED3DAB">
        <w:rPr>
          <w:rFonts w:cs="Open Sans"/>
          <w:bCs/>
        </w:rPr>
        <w:t xml:space="preserve">wpisz zakładaną </w:t>
      </w:r>
      <w:r w:rsidRPr="00ED3DAB">
        <w:rPr>
          <w:rFonts w:cs="Open Sans"/>
        </w:rPr>
        <w:t>liczb</w:t>
      </w:r>
      <w:r w:rsidR="00562CF8" w:rsidRPr="00ED3DAB">
        <w:rPr>
          <w:rFonts w:cs="Open Sans"/>
        </w:rPr>
        <w:t>ę</w:t>
      </w:r>
      <w:r w:rsidRPr="00ED3DAB">
        <w:rPr>
          <w:rFonts w:cs="Open Sans"/>
        </w:rPr>
        <w:t xml:space="preserve"> wydarzeń</w:t>
      </w:r>
      <w:r w:rsidR="00562CF8" w:rsidRPr="00ED3DAB">
        <w:rPr>
          <w:rFonts w:cs="Open Sans"/>
        </w:rPr>
        <w:t xml:space="preserve"> oraz</w:t>
      </w:r>
      <w:r w:rsidRPr="00ED3DAB">
        <w:rPr>
          <w:rFonts w:cs="Open Sans"/>
        </w:rPr>
        <w:t xml:space="preserve"> liczb</w:t>
      </w:r>
      <w:r w:rsidR="00562CF8" w:rsidRPr="00ED3DAB">
        <w:rPr>
          <w:rFonts w:cs="Open Sans"/>
        </w:rPr>
        <w:t>ę</w:t>
      </w:r>
      <w:r w:rsidRPr="00ED3DAB">
        <w:rPr>
          <w:rFonts w:cs="Open Sans"/>
        </w:rPr>
        <w:t xml:space="preserve"> uczestników_ek podczas wydarzeń,</w:t>
      </w:r>
    </w:p>
    <w:p w14:paraId="2F4DB9CD" w14:textId="24DBE494" w:rsidR="00BB619E" w:rsidRPr="00ED3DAB" w:rsidRDefault="00562CF8" w:rsidP="00ED3DAB">
      <w:pPr>
        <w:pStyle w:val="Akapitzlist"/>
        <w:spacing w:line="276" w:lineRule="auto"/>
        <w:ind w:left="1065"/>
        <w:rPr>
          <w:rFonts w:cs="Open Sans"/>
        </w:rPr>
      </w:pPr>
      <w:r w:rsidRPr="00ED3DAB">
        <w:rPr>
          <w:rFonts w:cs="Open Sans"/>
          <w:b/>
        </w:rPr>
        <w:t>przykładowy sposób monitorowania</w:t>
      </w:r>
      <w:r w:rsidR="00BB619E" w:rsidRPr="00ED3DAB">
        <w:rPr>
          <w:rFonts w:cs="Open Sans"/>
          <w:b/>
        </w:rPr>
        <w:t xml:space="preserve">: </w:t>
      </w:r>
      <w:r w:rsidR="00BB619E" w:rsidRPr="00ED3DAB">
        <w:rPr>
          <w:rFonts w:cs="Open Sans"/>
        </w:rPr>
        <w:t>zdjęcia poglądowe, lista obecności z wydarzeń.</w:t>
      </w:r>
    </w:p>
    <w:p w14:paraId="6C73C48B" w14:textId="77777777" w:rsidR="00BB619E" w:rsidRPr="00ED3DAB" w:rsidRDefault="00BB619E" w:rsidP="00ED3DAB">
      <w:pPr>
        <w:pStyle w:val="Akapitzlist"/>
        <w:spacing w:line="276" w:lineRule="auto"/>
        <w:ind w:left="1065"/>
        <w:rPr>
          <w:rFonts w:cs="Open Sans"/>
          <w:b/>
        </w:rPr>
      </w:pPr>
    </w:p>
    <w:p w14:paraId="53DDBFE5" w14:textId="672E5D64" w:rsidR="00BB619E" w:rsidRPr="00ED3DAB" w:rsidRDefault="00BB619E" w:rsidP="00ED3DAB">
      <w:pPr>
        <w:pStyle w:val="Akapitzlist"/>
        <w:numPr>
          <w:ilvl w:val="0"/>
          <w:numId w:val="12"/>
        </w:numPr>
        <w:spacing w:line="276" w:lineRule="auto"/>
        <w:rPr>
          <w:rFonts w:cs="Open Sans"/>
          <w:b/>
        </w:rPr>
      </w:pPr>
      <w:r w:rsidRPr="00ED3DAB">
        <w:rPr>
          <w:rFonts w:cs="Open Sans"/>
          <w:b/>
        </w:rPr>
        <w:t>Rezultat:</w:t>
      </w:r>
      <w:r w:rsidRPr="00ED3DAB">
        <w:rPr>
          <w:rFonts w:cs="Open Sans"/>
        </w:rPr>
        <w:t xml:space="preserve"> wypracowane dobre praktyki związane z działaniami wolontariuszy_ek w przestrzeni miejskiej,</w:t>
      </w:r>
      <w:r w:rsidRPr="00ED3DAB">
        <w:rPr>
          <w:rFonts w:cs="Open Sans"/>
          <w:b/>
        </w:rPr>
        <w:br/>
        <w:t>poziom osiągnięcia:</w:t>
      </w:r>
      <w:r w:rsidRPr="00ED3DAB">
        <w:rPr>
          <w:rFonts w:cs="Open Sans"/>
        </w:rPr>
        <w:t xml:space="preserve"> materiał informacyjny,</w:t>
      </w:r>
    </w:p>
    <w:p w14:paraId="7D178689" w14:textId="4BECBD4A" w:rsidR="00BB619E" w:rsidRPr="00ED3DAB" w:rsidRDefault="00562CF8" w:rsidP="00ED3DAB">
      <w:pPr>
        <w:pStyle w:val="Akapitzlist"/>
        <w:spacing w:line="276" w:lineRule="auto"/>
        <w:ind w:left="1065"/>
        <w:rPr>
          <w:rFonts w:cs="Open Sans"/>
        </w:rPr>
      </w:pPr>
      <w:r w:rsidRPr="00ED3DAB">
        <w:rPr>
          <w:rFonts w:cs="Open Sans"/>
          <w:b/>
        </w:rPr>
        <w:t>przykładowy sposób monitorowania</w:t>
      </w:r>
      <w:r w:rsidR="00BB619E" w:rsidRPr="00ED3DAB">
        <w:rPr>
          <w:rFonts w:cs="Open Sans"/>
          <w:b/>
        </w:rPr>
        <w:t xml:space="preserve">: </w:t>
      </w:r>
      <w:r w:rsidR="00BB619E" w:rsidRPr="00ED3DAB">
        <w:rPr>
          <w:rFonts w:cs="Open Sans"/>
        </w:rPr>
        <w:t>opracowany materiał informacyjny dostępny online w formie umożliwiającej jego pobranie i druk.</w:t>
      </w:r>
    </w:p>
    <w:p w14:paraId="542696F3" w14:textId="77777777" w:rsidR="003A5ECA" w:rsidRPr="00ED3DAB" w:rsidRDefault="003A5ECA" w:rsidP="00ED3DAB">
      <w:pPr>
        <w:pStyle w:val="Akapitzlist"/>
        <w:spacing w:line="276" w:lineRule="auto"/>
        <w:ind w:left="1065"/>
        <w:rPr>
          <w:rFonts w:cs="Open Sans"/>
          <w:b/>
        </w:rPr>
      </w:pPr>
    </w:p>
    <w:p w14:paraId="0A912784" w14:textId="229D67F4" w:rsidR="00BB619E" w:rsidRPr="00ED3DAB" w:rsidRDefault="00BB619E" w:rsidP="00ED3DAB">
      <w:pPr>
        <w:pStyle w:val="Akapitzlist"/>
        <w:numPr>
          <w:ilvl w:val="0"/>
          <w:numId w:val="12"/>
        </w:numPr>
        <w:spacing w:line="276" w:lineRule="auto"/>
        <w:rPr>
          <w:rFonts w:cs="Open Sans"/>
          <w:b/>
        </w:rPr>
      </w:pPr>
      <w:r w:rsidRPr="00ED3DAB">
        <w:rPr>
          <w:rFonts w:cs="Open Sans"/>
          <w:b/>
        </w:rPr>
        <w:t xml:space="preserve">Rezultat: </w:t>
      </w:r>
      <w:r w:rsidRPr="00ED3DAB">
        <w:rPr>
          <w:rFonts w:cs="Open Sans"/>
        </w:rPr>
        <w:t>ewaluacja działań,</w:t>
      </w:r>
      <w:r w:rsidRPr="00ED3DAB">
        <w:rPr>
          <w:rFonts w:cs="Open Sans"/>
          <w:b/>
        </w:rPr>
        <w:br/>
        <w:t>poziom osiągnięcia:</w:t>
      </w:r>
      <w:r w:rsidR="00562CF8" w:rsidRPr="00ED3DAB">
        <w:rPr>
          <w:rFonts w:cs="Open Sans"/>
          <w:b/>
        </w:rPr>
        <w:t xml:space="preserve"> </w:t>
      </w:r>
      <w:r w:rsidR="00562CF8" w:rsidRPr="00ED3DAB">
        <w:rPr>
          <w:rFonts w:cs="Open Sans"/>
          <w:bCs/>
        </w:rPr>
        <w:t>wpisz zakładaną</w:t>
      </w:r>
      <w:r w:rsidR="00620F79" w:rsidRPr="00ED3DAB">
        <w:rPr>
          <w:rFonts w:cs="Open Sans"/>
          <w:b/>
        </w:rPr>
        <w:t xml:space="preserve"> </w:t>
      </w:r>
      <w:r w:rsidR="00620F79" w:rsidRPr="00ED3DAB">
        <w:rPr>
          <w:rFonts w:cs="Open Sans"/>
        </w:rPr>
        <w:t>liczb</w:t>
      </w:r>
      <w:r w:rsidR="00562CF8" w:rsidRPr="00ED3DAB">
        <w:rPr>
          <w:rFonts w:cs="Open Sans"/>
        </w:rPr>
        <w:t>ę</w:t>
      </w:r>
      <w:r w:rsidR="00620F79" w:rsidRPr="00ED3DAB">
        <w:rPr>
          <w:rFonts w:cs="Open Sans"/>
        </w:rPr>
        <w:t xml:space="preserve"> raportów, liczb</w:t>
      </w:r>
      <w:r w:rsidR="00562CF8" w:rsidRPr="00ED3DAB">
        <w:rPr>
          <w:rFonts w:cs="Open Sans"/>
        </w:rPr>
        <w:t>ę</w:t>
      </w:r>
      <w:r w:rsidR="00620F79" w:rsidRPr="00ED3DAB">
        <w:rPr>
          <w:rFonts w:cs="Open Sans"/>
        </w:rPr>
        <w:t xml:space="preserve"> osób biorących udział w badaniu ewaluacyjnym,</w:t>
      </w:r>
    </w:p>
    <w:p w14:paraId="7DA59C3C" w14:textId="08EB17A3" w:rsidR="00BB619E" w:rsidRPr="00ED3DAB" w:rsidRDefault="00562CF8" w:rsidP="00ED3DAB">
      <w:pPr>
        <w:pStyle w:val="Akapitzlist"/>
        <w:spacing w:line="276" w:lineRule="auto"/>
        <w:ind w:left="1065"/>
        <w:rPr>
          <w:rFonts w:cs="Open Sans"/>
        </w:rPr>
      </w:pPr>
      <w:r w:rsidRPr="00ED3DAB">
        <w:rPr>
          <w:rFonts w:cs="Open Sans"/>
          <w:b/>
        </w:rPr>
        <w:t>przykładowy sposób monitorowania</w:t>
      </w:r>
      <w:r w:rsidR="00BB619E" w:rsidRPr="00ED3DAB">
        <w:rPr>
          <w:rFonts w:cs="Open Sans"/>
          <w:b/>
        </w:rPr>
        <w:t>:</w:t>
      </w:r>
      <w:r w:rsidR="00620F79" w:rsidRPr="00ED3DAB">
        <w:rPr>
          <w:rFonts w:cs="Open Sans"/>
        </w:rPr>
        <w:t xml:space="preserve"> raport z przeprowadzonej ewaluacji</w:t>
      </w:r>
    </w:p>
    <w:p w14:paraId="6FD3264A" w14:textId="5D7EFAF7" w:rsidR="00BB619E" w:rsidRPr="00ED3DAB" w:rsidRDefault="00BB619E" w:rsidP="00ED3DAB">
      <w:pPr>
        <w:spacing w:line="276" w:lineRule="auto"/>
        <w:rPr>
          <w:rFonts w:ascii="Open Sans" w:hAnsi="Open Sans" w:cs="Open Sans"/>
        </w:rPr>
      </w:pPr>
    </w:p>
    <w:p w14:paraId="5732CD08" w14:textId="3CD47C83" w:rsidR="00BB619E" w:rsidRPr="00ED3DAB" w:rsidRDefault="00BB619E" w:rsidP="00ED3DAB">
      <w:pPr>
        <w:spacing w:line="276" w:lineRule="auto"/>
        <w:ind w:left="709"/>
        <w:rPr>
          <w:rFonts w:ascii="Open Sans" w:hAnsi="Open Sans" w:cs="Open Sans"/>
        </w:rPr>
      </w:pPr>
      <w:r w:rsidRPr="00ED3DAB">
        <w:rPr>
          <w:rFonts w:ascii="Open Sans" w:hAnsi="Open Sans" w:cs="Open Sans"/>
        </w:rPr>
        <w:t>Oferent może wskazać dodatkowe rezultaty. Oferent musi określić sposób planowanego poziomu osiągnięcia rezultatu oraz sposobu jego monit</w:t>
      </w:r>
      <w:r w:rsidR="00620F79" w:rsidRPr="00ED3DAB">
        <w:rPr>
          <w:rFonts w:ascii="Open Sans" w:hAnsi="Open Sans" w:cs="Open Sans"/>
        </w:rPr>
        <w:t>orowania (w pkt. III.6 oferty).</w:t>
      </w:r>
    </w:p>
    <w:p w14:paraId="71B82008" w14:textId="77777777" w:rsidR="00BB619E" w:rsidRPr="00ED3DAB" w:rsidRDefault="00BB619E" w:rsidP="00ED3DAB">
      <w:pPr>
        <w:pStyle w:val="Akapitzlist"/>
        <w:spacing w:after="240" w:line="276" w:lineRule="auto"/>
        <w:ind w:left="2832"/>
        <w:rPr>
          <w:rFonts w:eastAsia="Open Sans" w:cs="Open Sans"/>
        </w:rPr>
      </w:pPr>
    </w:p>
    <w:p w14:paraId="0007263B" w14:textId="77777777" w:rsidR="00BB619E" w:rsidRPr="00ED3DAB" w:rsidRDefault="7840560A" w:rsidP="00ED3DAB">
      <w:pPr>
        <w:spacing w:after="0" w:line="240" w:lineRule="auto"/>
        <w:ind w:firstLine="708"/>
        <w:rPr>
          <w:rStyle w:val="eop"/>
          <w:rFonts w:ascii="Open Sans" w:eastAsia="Open Sans" w:hAnsi="Open Sans" w:cs="Open Sans"/>
          <w:b/>
          <w:bCs/>
        </w:rPr>
      </w:pPr>
      <w:r w:rsidRPr="00ED3DAB">
        <w:rPr>
          <w:rStyle w:val="eop"/>
          <w:rFonts w:ascii="Open Sans" w:eastAsia="Open Sans" w:hAnsi="Open Sans" w:cs="Open Sans"/>
          <w:b/>
          <w:bCs/>
        </w:rPr>
        <w:t>Termin realizacji zadania:</w:t>
      </w:r>
    </w:p>
    <w:p w14:paraId="4C504F3B" w14:textId="179716AF" w:rsidR="7840560A" w:rsidRPr="00ED3DAB" w:rsidRDefault="00BD11A7" w:rsidP="00ED3DAB">
      <w:pPr>
        <w:spacing w:after="0" w:line="240" w:lineRule="auto"/>
        <w:ind w:firstLine="708"/>
        <w:rPr>
          <w:rFonts w:ascii="Open Sans" w:eastAsia="Open Sans" w:hAnsi="Open Sans" w:cs="Open Sans"/>
          <w:bCs/>
        </w:rPr>
      </w:pPr>
      <w:r w:rsidRPr="00ED3DAB">
        <w:rPr>
          <w:rStyle w:val="eop"/>
          <w:rFonts w:ascii="Open Sans" w:eastAsia="Open Sans" w:hAnsi="Open Sans" w:cs="Open Sans"/>
          <w:bCs/>
        </w:rPr>
        <w:t>Od 02</w:t>
      </w:r>
      <w:r w:rsidR="00BB619E" w:rsidRPr="00ED3DAB">
        <w:rPr>
          <w:rStyle w:val="eop"/>
          <w:rFonts w:ascii="Open Sans" w:eastAsia="Open Sans" w:hAnsi="Open Sans" w:cs="Open Sans"/>
          <w:bCs/>
        </w:rPr>
        <w:t>.03.2026 r. do 30.09.2027 r.</w:t>
      </w:r>
    </w:p>
    <w:p w14:paraId="14B88FD9" w14:textId="6A60B3FA" w:rsidR="55CE4DC6" w:rsidRPr="00ED3DAB" w:rsidRDefault="55CE4DC6" w:rsidP="00135930">
      <w:pPr>
        <w:spacing w:after="240" w:line="276" w:lineRule="auto"/>
        <w:ind w:left="708"/>
        <w:jc w:val="both"/>
        <w:rPr>
          <w:rFonts w:ascii="Open Sans" w:eastAsia="Open Sans" w:hAnsi="Open Sans" w:cs="Open Sans"/>
        </w:rPr>
      </w:pPr>
    </w:p>
    <w:p w14:paraId="5C5CA23A" w14:textId="124CD13D" w:rsidR="006A7DBE" w:rsidRPr="00ED3DAB" w:rsidRDefault="4D9B7EA1" w:rsidP="00135930">
      <w:pPr>
        <w:pStyle w:val="Nagwek1"/>
        <w:jc w:val="both"/>
        <w:rPr>
          <w:rFonts w:ascii="Open Sans" w:hAnsi="Open Sans" w:cs="Open Sans"/>
          <w:sz w:val="22"/>
        </w:rPr>
      </w:pPr>
      <w:r w:rsidRPr="00ED3DAB">
        <w:rPr>
          <w:rFonts w:ascii="Open Sans" w:hAnsi="Open Sans" w:cs="Open Sans"/>
          <w:sz w:val="22"/>
        </w:rPr>
        <w:t>Szczególne wskazania dotyczące oferty</w:t>
      </w:r>
    </w:p>
    <w:p w14:paraId="13D139D7" w14:textId="33427137" w:rsidR="00BD11A7" w:rsidRPr="00ED3DAB" w:rsidRDefault="00BD11A7" w:rsidP="2D62BD4E">
      <w:pPr>
        <w:rPr>
          <w:rFonts w:ascii="Open Sans" w:hAnsi="Open Sans" w:cs="Open Sans"/>
        </w:rPr>
      </w:pPr>
    </w:p>
    <w:p w14:paraId="5CA49FE8" w14:textId="77777777" w:rsidR="00BD11A7" w:rsidRPr="00ED3DAB" w:rsidRDefault="00BD11A7" w:rsidP="00ED3DAB">
      <w:pPr>
        <w:pStyle w:val="Akapitzlist"/>
        <w:spacing w:after="240" w:line="276" w:lineRule="auto"/>
        <w:rPr>
          <w:rFonts w:eastAsia="Open Sans" w:cs="Open Sans"/>
        </w:rPr>
      </w:pPr>
      <w:r w:rsidRPr="00ED3DAB">
        <w:rPr>
          <w:rFonts w:eastAsia="Open Sans" w:cs="Open Sans"/>
        </w:rPr>
        <w:t xml:space="preserve">W sekcji VI oferty, w części „Inne działania, które mogą mieć znaczenie </w:t>
      </w:r>
      <w:r w:rsidRPr="00ED3DAB">
        <w:rPr>
          <w:rFonts w:cs="Open Sans"/>
        </w:rPr>
        <w:br/>
      </w:r>
      <w:r w:rsidRPr="00ED3DAB">
        <w:rPr>
          <w:rFonts w:eastAsia="Open Sans" w:cs="Open Sans"/>
        </w:rPr>
        <w:t>przy ocenie oferty (…)”, oferent jest zobowiązany opisać:</w:t>
      </w:r>
    </w:p>
    <w:p w14:paraId="329766F7" w14:textId="77777777" w:rsidR="00BD11A7" w:rsidRPr="00ED3DAB" w:rsidRDefault="00BD11A7" w:rsidP="00ED3DAB">
      <w:pPr>
        <w:pStyle w:val="Akapitzlist"/>
        <w:spacing w:after="240" w:line="276" w:lineRule="auto"/>
        <w:rPr>
          <w:rFonts w:eastAsia="Open Sans" w:cs="Open Sans"/>
        </w:rPr>
      </w:pPr>
    </w:p>
    <w:p w14:paraId="7555E9D8" w14:textId="4E0B1369" w:rsidR="00BD11A7" w:rsidRPr="00ED3DAB" w:rsidRDefault="00BD11A7" w:rsidP="00ED3DAB">
      <w:pPr>
        <w:pStyle w:val="Akapitzlist"/>
        <w:spacing w:after="240" w:line="276" w:lineRule="auto"/>
        <w:rPr>
          <w:rFonts w:eastAsia="Open Sans" w:cs="Open Sans"/>
        </w:rPr>
      </w:pPr>
      <w:r w:rsidRPr="00ED3DAB">
        <w:rPr>
          <w:rFonts w:eastAsia="Open Sans" w:cs="Open Sans"/>
        </w:rPr>
        <w:t xml:space="preserve">poziom dostępności realizowanego zadania w zakresie „standardu minimum” zawartego w art. 6 ustawy o zapewnieniu dostępności dla osób ze szczególnymi potrzebami i opisanego w postaci pytań pomocniczych w </w:t>
      </w:r>
      <w:r w:rsidR="39DB9A8A" w:rsidRPr="00ED3DAB">
        <w:rPr>
          <w:rFonts w:eastAsia="Open Sans" w:cs="Open Sans"/>
        </w:rPr>
        <w:t>z</w:t>
      </w:r>
      <w:r w:rsidRPr="00ED3DAB">
        <w:rPr>
          <w:rFonts w:eastAsia="Open Sans" w:cs="Open Sans"/>
        </w:rPr>
        <w:t xml:space="preserve">ałączniku </w:t>
      </w:r>
      <w:r w:rsidR="52A16D62" w:rsidRPr="00ED3DAB">
        <w:rPr>
          <w:rFonts w:eastAsia="Open Sans" w:cs="Open Sans"/>
        </w:rPr>
        <w:t>N</w:t>
      </w:r>
      <w:r w:rsidR="00ED3DAB">
        <w:rPr>
          <w:rFonts w:eastAsia="Open Sans" w:cs="Open Sans"/>
        </w:rPr>
        <w:t xml:space="preserve">r 2 do </w:t>
      </w:r>
      <w:bookmarkStart w:id="0" w:name="_GoBack"/>
      <w:bookmarkEnd w:id="0"/>
      <w:r w:rsidR="531CFADC" w:rsidRPr="00ED3DAB">
        <w:rPr>
          <w:rFonts w:eastAsia="Open Sans" w:cs="Open Sans"/>
        </w:rPr>
        <w:t>zarządzenia.</w:t>
      </w:r>
      <w:r w:rsidRPr="00ED3DAB">
        <w:rPr>
          <w:rFonts w:eastAsia="Open Sans" w:cs="Open Sans"/>
        </w:rPr>
        <w:t xml:space="preserve"> Oferent jest zobowiązany wskaza</w:t>
      </w:r>
      <w:r w:rsidR="00ED3DAB">
        <w:rPr>
          <w:rFonts w:eastAsia="Open Sans" w:cs="Open Sans"/>
        </w:rPr>
        <w:t xml:space="preserve">ć obszary, w których nie jest w </w:t>
      </w:r>
      <w:r w:rsidRPr="00ED3DAB">
        <w:rPr>
          <w:rFonts w:eastAsia="Open Sans" w:cs="Open Sans"/>
        </w:rPr>
        <w:t xml:space="preserve">stanie w sposób samodzielny zapewnić dostępności zgodnie </w:t>
      </w:r>
      <w:r w:rsidR="00135930" w:rsidRPr="00ED3DAB">
        <w:rPr>
          <w:rFonts w:eastAsia="Open Sans" w:cs="Open Sans"/>
        </w:rPr>
        <w:br/>
      </w:r>
      <w:r w:rsidRPr="00ED3DAB">
        <w:rPr>
          <w:rFonts w:eastAsia="Open Sans" w:cs="Open Sans"/>
        </w:rPr>
        <w:t xml:space="preserve">z ww. „standardem minimum”. </w:t>
      </w:r>
    </w:p>
    <w:p w14:paraId="7BF8F4AF" w14:textId="77777777" w:rsidR="00BD11A7" w:rsidRPr="00ED3DAB" w:rsidRDefault="00BD11A7" w:rsidP="00ED3DAB">
      <w:pPr>
        <w:pStyle w:val="Akapitzlist"/>
        <w:spacing w:after="240" w:line="276" w:lineRule="auto"/>
        <w:rPr>
          <w:rFonts w:eastAsia="Open Sans" w:cs="Open Sans"/>
        </w:rPr>
      </w:pPr>
    </w:p>
    <w:p w14:paraId="18CFC919" w14:textId="77777777" w:rsidR="00BD11A7" w:rsidRPr="00ED3DAB" w:rsidRDefault="00BD11A7" w:rsidP="00ED3DAB">
      <w:pPr>
        <w:pStyle w:val="Akapitzlist"/>
        <w:spacing w:after="240" w:line="276" w:lineRule="auto"/>
        <w:rPr>
          <w:rFonts w:eastAsia="Open Sans" w:cs="Open Sans"/>
        </w:rPr>
      </w:pPr>
      <w:r w:rsidRPr="00ED3DAB">
        <w:rPr>
          <w:rFonts w:eastAsia="Open Sans" w:cs="Open Sans"/>
        </w:rPr>
        <w:t>Uwaga:</w:t>
      </w:r>
    </w:p>
    <w:p w14:paraId="766290BB" w14:textId="77777777" w:rsidR="00BD11A7" w:rsidRPr="00ED3DAB" w:rsidRDefault="00BD11A7" w:rsidP="00ED3DAB">
      <w:pPr>
        <w:pStyle w:val="Akapitzlist"/>
        <w:spacing w:after="240" w:line="276" w:lineRule="auto"/>
        <w:rPr>
          <w:rFonts w:eastAsia="Open Sans" w:cs="Open Sans"/>
          <w:color w:val="FF0000"/>
        </w:rPr>
      </w:pPr>
    </w:p>
    <w:p w14:paraId="3E574F2B" w14:textId="1FC97192" w:rsidR="00BD11A7" w:rsidRPr="00ED3DAB" w:rsidRDefault="00BD11A7" w:rsidP="00ED3DAB">
      <w:pPr>
        <w:pStyle w:val="Akapitzlist"/>
        <w:numPr>
          <w:ilvl w:val="0"/>
          <w:numId w:val="23"/>
        </w:numPr>
        <w:spacing w:after="240" w:line="276" w:lineRule="auto"/>
        <w:rPr>
          <w:rFonts w:eastAsia="Open Sans" w:cs="Open Sans"/>
        </w:rPr>
      </w:pPr>
      <w:r w:rsidRPr="00ED3DAB">
        <w:rPr>
          <w:rFonts w:eastAsia="Open Sans" w:cs="Open Sans"/>
        </w:rPr>
        <w:t xml:space="preserve">Oferent zgodnie z kartą oceny stanowiącą </w:t>
      </w:r>
      <w:r w:rsidR="42E0CA4D" w:rsidRPr="00ED3DAB">
        <w:rPr>
          <w:rFonts w:eastAsia="Open Sans" w:cs="Open Sans"/>
        </w:rPr>
        <w:t>z</w:t>
      </w:r>
      <w:r w:rsidRPr="00ED3DAB">
        <w:rPr>
          <w:rFonts w:eastAsia="Open Sans" w:cs="Open Sans"/>
        </w:rPr>
        <w:t xml:space="preserve">ałącznik </w:t>
      </w:r>
      <w:r w:rsidR="05239839" w:rsidRPr="00ED3DAB">
        <w:rPr>
          <w:rFonts w:eastAsia="Open Sans" w:cs="Open Sans"/>
        </w:rPr>
        <w:t>N</w:t>
      </w:r>
      <w:r w:rsidRPr="00ED3DAB">
        <w:rPr>
          <w:rFonts w:eastAsia="Open Sans" w:cs="Open Sans"/>
        </w:rPr>
        <w:t xml:space="preserve">r 1 do </w:t>
      </w:r>
      <w:r w:rsidR="228A035C" w:rsidRPr="00ED3DAB">
        <w:rPr>
          <w:rFonts w:eastAsia="Open Sans" w:cs="Open Sans"/>
        </w:rPr>
        <w:t>z</w:t>
      </w:r>
      <w:r w:rsidR="62CA704A" w:rsidRPr="00ED3DAB">
        <w:rPr>
          <w:rFonts w:eastAsia="Open Sans" w:cs="Open Sans"/>
        </w:rPr>
        <w:t>arządzenia</w:t>
      </w:r>
      <w:r w:rsidRPr="00ED3DAB">
        <w:rPr>
          <w:rFonts w:eastAsia="Open Sans" w:cs="Open Sans"/>
        </w:rPr>
        <w:t xml:space="preserve"> otrzymuje punkty za szczegółowość i kompletność informacji o poziomie dostępności zgodnej ze „standardem minimum” oraz o dostępności społecznej.</w:t>
      </w:r>
    </w:p>
    <w:p w14:paraId="3684FA91" w14:textId="603A8074" w:rsidR="00BD11A7" w:rsidRPr="00ED3DAB" w:rsidRDefault="00BD11A7" w:rsidP="00ED3DAB">
      <w:pPr>
        <w:pStyle w:val="Akapitzlist"/>
        <w:numPr>
          <w:ilvl w:val="0"/>
          <w:numId w:val="23"/>
        </w:numPr>
        <w:spacing w:after="240" w:line="276" w:lineRule="auto"/>
        <w:rPr>
          <w:rFonts w:eastAsia="Open Sans" w:cs="Open Sans"/>
        </w:rPr>
      </w:pPr>
      <w:r w:rsidRPr="00ED3DAB">
        <w:rPr>
          <w:rFonts w:eastAsia="Open Sans" w:cs="Open Sans"/>
        </w:rPr>
        <w:t xml:space="preserve">Brak opisu poziomu dostępności skutkować będzie nieprzyznaniem punktów w tym kryterium oraz koniecznością uzupełnienia opisu na etapie konstruowania umowy </w:t>
      </w:r>
      <w:r w:rsidR="00135930" w:rsidRPr="00ED3DAB">
        <w:rPr>
          <w:rFonts w:eastAsia="Open Sans" w:cs="Open Sans"/>
        </w:rPr>
        <w:br/>
      </w:r>
      <w:r w:rsidRPr="00ED3DAB">
        <w:rPr>
          <w:rFonts w:eastAsia="Open Sans" w:cs="Open Sans"/>
        </w:rPr>
        <w:t>w przypadku wyboru oferty do dofinansowania.</w:t>
      </w:r>
    </w:p>
    <w:p w14:paraId="268D4D44" w14:textId="347D4E65" w:rsidR="00BD11A7" w:rsidRPr="00ED3DAB" w:rsidRDefault="00BD11A7" w:rsidP="00ED3DAB">
      <w:pPr>
        <w:pStyle w:val="Akapitzlist"/>
        <w:numPr>
          <w:ilvl w:val="0"/>
          <w:numId w:val="23"/>
        </w:numPr>
        <w:spacing w:after="240" w:line="276" w:lineRule="auto"/>
        <w:rPr>
          <w:rFonts w:eastAsia="Open Sans" w:cs="Open Sans"/>
        </w:rPr>
      </w:pPr>
      <w:r w:rsidRPr="00ED3DAB">
        <w:rPr>
          <w:rFonts w:eastAsia="Open Sans" w:cs="Open Sans"/>
        </w:rPr>
        <w:t xml:space="preserve">Oferent (zgodnie z kartą oceny stanowiącą </w:t>
      </w:r>
      <w:r w:rsidR="53C25BB5" w:rsidRPr="00ED3DAB">
        <w:rPr>
          <w:rFonts w:eastAsia="Open Sans" w:cs="Open Sans"/>
        </w:rPr>
        <w:t>z</w:t>
      </w:r>
      <w:r w:rsidRPr="00ED3DAB">
        <w:rPr>
          <w:rFonts w:eastAsia="Open Sans" w:cs="Open Sans"/>
        </w:rPr>
        <w:t xml:space="preserve">ałącznik </w:t>
      </w:r>
      <w:r w:rsidR="001286B1" w:rsidRPr="00ED3DAB">
        <w:rPr>
          <w:rFonts w:eastAsia="Open Sans" w:cs="Open Sans"/>
        </w:rPr>
        <w:t>N</w:t>
      </w:r>
      <w:r w:rsidRPr="00ED3DAB">
        <w:rPr>
          <w:rFonts w:eastAsia="Open Sans" w:cs="Open Sans"/>
        </w:rPr>
        <w:t xml:space="preserve">r 1 do </w:t>
      </w:r>
      <w:r w:rsidR="434CD405" w:rsidRPr="00ED3DAB">
        <w:rPr>
          <w:rFonts w:eastAsia="Open Sans" w:cs="Open Sans"/>
        </w:rPr>
        <w:t>z</w:t>
      </w:r>
      <w:r w:rsidR="75305346" w:rsidRPr="00ED3DAB">
        <w:rPr>
          <w:rFonts w:eastAsia="Open Sans" w:cs="Open Sans"/>
        </w:rPr>
        <w:t>arządzenia</w:t>
      </w:r>
      <w:r w:rsidRPr="00ED3DAB">
        <w:rPr>
          <w:rFonts w:eastAsia="Open Sans" w:cs="Open Sans"/>
        </w:rPr>
        <w:t xml:space="preserve">) otrzymuje punkty za informację o zakresie i sposobie realizacji zasady zrównoważonego rozwoju w celu ochrony środowiska naturalnego przed negatywnymi skutkami użycia przedmiotów jednorazowego użytku wykonanych z tworzyw sztucznych. Realizując zadanie publiczne zleceniobiorca zobowiązany będzie w szczególności do: </w:t>
      </w:r>
    </w:p>
    <w:p w14:paraId="15D9F336" w14:textId="18B351A9"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Wyeliminowania, z użycia przy wykonywaniu umowy jednorazowych talerzy, sztućców, kubeczków, mieszadełek, patyczków, słomek i pojemników na żywność wykonanych z poliolefinowych tworzyw sztucznych i zastąpienia ich wielorazowymi odpowiednikami lub jednorazowymi produktami ulegającymi kompostowaniu lub biodegradacji, w tym wykonanymi z biologicznych tworzyw sztucznych spełniających normę EN 13432 lub EN 14995;</w:t>
      </w:r>
    </w:p>
    <w:p w14:paraId="6554195C" w14:textId="463541D2"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 xml:space="preserve">Podawania poczęstunku bez używania jednorazowych talerzy, sztućców, kubeczków, mieszadełek, patyczków, słomek i pojemników na żywność wykonanych </w:t>
      </w:r>
      <w:r w:rsidR="00135930" w:rsidRPr="00ED3DAB">
        <w:rPr>
          <w:rFonts w:eastAsia="Open Sans" w:cs="Open Sans"/>
        </w:rPr>
        <w:br/>
      </w:r>
      <w:r w:rsidRPr="00ED3DAB">
        <w:rPr>
          <w:rFonts w:eastAsia="Open Sans" w:cs="Open Sans"/>
        </w:rPr>
        <w:t>z poliolefinowych tworzyw sztucznych;</w:t>
      </w:r>
    </w:p>
    <w:p w14:paraId="665DC7D8" w14:textId="77777777"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Podawania wody lub innych napojów, w miarę możliwości, w opakowaniach wielokrotnego użytku lub w butelkach zwrotnych;</w:t>
      </w:r>
    </w:p>
    <w:p w14:paraId="36C8991D" w14:textId="7FC28409"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podawania do spożycia wody z kranu, jeśli spełnione są wynikające z przepisów prawa wymagania dotycz</w:t>
      </w:r>
      <w:r w:rsidR="00135930" w:rsidRPr="00ED3DAB">
        <w:rPr>
          <w:rFonts w:eastAsia="Open Sans" w:cs="Open Sans"/>
        </w:rPr>
        <w:t xml:space="preserve">ące jakości wody przeznaczonej </w:t>
      </w:r>
      <w:r w:rsidRPr="00ED3DAB">
        <w:rPr>
          <w:rFonts w:eastAsia="Open Sans" w:cs="Open Sans"/>
        </w:rPr>
        <w:t>do spożycia przez ludzi;</w:t>
      </w:r>
    </w:p>
    <w:p w14:paraId="48A6B9BD" w14:textId="77777777"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wykorzystywania przy wykonywaniu umowy, w miarę możliwości, materiałów, które pochodzą z recyklingu lub mu podlegają;</w:t>
      </w:r>
    </w:p>
    <w:p w14:paraId="3F305716" w14:textId="64503B0A"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 xml:space="preserve">rezygnacji, w miarę możliwości, z używania jednorazowych opakowań, toreb, siatek </w:t>
      </w:r>
      <w:r w:rsidR="00135930" w:rsidRPr="00ED3DAB">
        <w:rPr>
          <w:rFonts w:eastAsia="Open Sans" w:cs="Open Sans"/>
        </w:rPr>
        <w:br/>
      </w:r>
      <w:r w:rsidRPr="00ED3DAB">
        <w:rPr>
          <w:rFonts w:eastAsia="Open Sans" w:cs="Open Sans"/>
        </w:rPr>
        <w:t>i reklamówek wykonanych z poliolefinowych tworzyw sztucznych;</w:t>
      </w:r>
    </w:p>
    <w:p w14:paraId="3C89AF26" w14:textId="77777777"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nieużywania balonów wraz z plastikowymi patyczkami;</w:t>
      </w:r>
    </w:p>
    <w:p w14:paraId="09111B93" w14:textId="77777777"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niewypuszczania chińskich lampionów;</w:t>
      </w:r>
    </w:p>
    <w:p w14:paraId="705B96EA" w14:textId="77777777" w:rsidR="00BD11A7" w:rsidRPr="00ED3DAB" w:rsidRDefault="00BD11A7" w:rsidP="00ED3DAB">
      <w:pPr>
        <w:pStyle w:val="Akapitzlist"/>
        <w:numPr>
          <w:ilvl w:val="0"/>
          <w:numId w:val="24"/>
        </w:numPr>
        <w:spacing w:after="240" w:line="276" w:lineRule="auto"/>
        <w:rPr>
          <w:rFonts w:eastAsia="Open Sans" w:cs="Open Sans"/>
        </w:rPr>
      </w:pPr>
      <w:r w:rsidRPr="00ED3DAB">
        <w:rPr>
          <w:rFonts w:eastAsia="Open Sans" w:cs="Open Sans"/>
        </w:rPr>
        <w:t>nieużywania sztucznych ogni i petard.</w:t>
      </w:r>
    </w:p>
    <w:p w14:paraId="04B977E9" w14:textId="5C8235D9" w:rsidR="00BD11A7" w:rsidRPr="00ED3DAB" w:rsidRDefault="00BD11A7" w:rsidP="00ED3DAB">
      <w:pPr>
        <w:pStyle w:val="Akapitzlist"/>
        <w:numPr>
          <w:ilvl w:val="0"/>
          <w:numId w:val="23"/>
        </w:numPr>
        <w:spacing w:after="240" w:line="276" w:lineRule="auto"/>
        <w:rPr>
          <w:rFonts w:eastAsia="Aptos" w:cs="Open Sans"/>
          <w:color w:val="000000" w:themeColor="text1"/>
        </w:rPr>
      </w:pPr>
      <w:r w:rsidRPr="00ED3DAB">
        <w:rPr>
          <w:rFonts w:eastAsia="Aptos" w:cs="Open Sans"/>
          <w:color w:val="000000" w:themeColor="text1"/>
        </w:rPr>
        <w:t xml:space="preserve">W </w:t>
      </w:r>
      <w:r w:rsidR="00974D90" w:rsidRPr="00ED3DAB">
        <w:rPr>
          <w:rFonts w:eastAsia="Aptos" w:cs="Open Sans"/>
          <w:color w:val="000000" w:themeColor="text1"/>
        </w:rPr>
        <w:t xml:space="preserve">przypadku </w:t>
      </w:r>
      <w:r w:rsidR="00974D90" w:rsidRPr="00ED3DAB">
        <w:rPr>
          <w:rFonts w:eastAsia="Open Sans" w:cs="Open Sans"/>
          <w:color w:val="000000" w:themeColor="text1"/>
        </w:rPr>
        <w:t>działalności związanej z wychowaniem, edukacją, leczeniem małoletnich lub opieką nad nimi, Realizator zobowiązany jest do opracowania i stosowania standardów ochrony małoletnich zgodnie z obowiązującymi przepisami.</w:t>
      </w:r>
    </w:p>
    <w:p w14:paraId="5A39E482" w14:textId="14B3D4A6" w:rsidR="00974D90" w:rsidRPr="00ED3DAB" w:rsidRDefault="00BD11A7" w:rsidP="00ED3DAB">
      <w:pPr>
        <w:pStyle w:val="Akapitzlist"/>
        <w:numPr>
          <w:ilvl w:val="0"/>
          <w:numId w:val="25"/>
        </w:numPr>
        <w:spacing w:after="240" w:line="276" w:lineRule="auto"/>
        <w:rPr>
          <w:rFonts w:eastAsia="Segoe UI" w:cs="Open Sans"/>
          <w:color w:val="000000" w:themeColor="text1"/>
        </w:rPr>
      </w:pPr>
      <w:r w:rsidRPr="00ED3DAB">
        <w:rPr>
          <w:rFonts w:eastAsia="Open Sans" w:cs="Open Sans"/>
        </w:rPr>
        <w:t xml:space="preserve">wymagania </w:t>
      </w:r>
      <w:r w:rsidR="00974D90" w:rsidRPr="00ED3DAB">
        <w:rPr>
          <w:rFonts w:cs="Open Sans"/>
        </w:rPr>
        <w:t xml:space="preserve">dotyczące kadry muszą być zgodne z ustawą z dnia 13 maja 2016 r. </w:t>
      </w:r>
      <w:r w:rsidR="00135930" w:rsidRPr="00ED3DAB">
        <w:rPr>
          <w:rFonts w:cs="Open Sans"/>
        </w:rPr>
        <w:br/>
      </w:r>
      <w:r w:rsidR="00974D90" w:rsidRPr="00ED3DAB">
        <w:rPr>
          <w:rFonts w:cs="Open Sans"/>
        </w:rPr>
        <w:t xml:space="preserve">o przeciwdziałaniu zagrożeniom przestępczością na tle seksualnym (Dz.U. z 2024 r., poz. 1802 z późn. zm.), a osoby pracujące z dziećmi i młodzieżą są zobowiązane </w:t>
      </w:r>
      <w:r w:rsidR="00135930" w:rsidRPr="00ED3DAB">
        <w:rPr>
          <w:rFonts w:cs="Open Sans"/>
        </w:rPr>
        <w:br/>
      </w:r>
      <w:r w:rsidR="00974D90" w:rsidRPr="00ED3DAB">
        <w:rPr>
          <w:rFonts w:cs="Open Sans"/>
        </w:rPr>
        <w:t>do posiadania aktualnego zaświadczenia o niekaralności z Krajowego Rejestru Karnego.</w:t>
      </w:r>
    </w:p>
    <w:p w14:paraId="757BC897" w14:textId="51F19EF9" w:rsidR="00BD11A7" w:rsidRPr="00ED3DAB" w:rsidRDefault="00BD11A7" w:rsidP="00ED3DAB">
      <w:pPr>
        <w:pStyle w:val="Akapitzlist"/>
        <w:numPr>
          <w:ilvl w:val="0"/>
          <w:numId w:val="23"/>
        </w:numPr>
        <w:spacing w:after="240" w:line="276" w:lineRule="auto"/>
        <w:rPr>
          <w:rFonts w:eastAsia="Open Sans" w:cs="Open Sans"/>
          <w:color w:val="000000" w:themeColor="text1"/>
        </w:rPr>
      </w:pPr>
      <w:r w:rsidRPr="00ED3DAB">
        <w:rPr>
          <w:rFonts w:eastAsia="Open Sans" w:cs="Open Sans"/>
          <w:color w:val="000000" w:themeColor="text1"/>
        </w:rPr>
        <w:t xml:space="preserve">Administratorem danych osobowych, w rozumieniu rozporządzenia Parlamentu Europejskiego i Rady (UE) 2016/679 z dnia 27 kwietnia 2016 r. </w:t>
      </w:r>
      <w:r w:rsidRPr="00ED3DAB">
        <w:rPr>
          <w:rFonts w:cs="Open Sans"/>
        </w:rPr>
        <w:br/>
      </w:r>
      <w:r w:rsidRPr="00ED3DAB">
        <w:rPr>
          <w:rFonts w:eastAsia="Open Sans" w:cs="Open Sans"/>
          <w:color w:val="000000" w:themeColor="text1"/>
        </w:rPr>
        <w:t xml:space="preserve">w sprawie ochrony osób fizycznych w związku z przetwarzaniem danych osobowych </w:t>
      </w:r>
      <w:r w:rsidR="00135930" w:rsidRPr="00ED3DAB">
        <w:rPr>
          <w:rFonts w:eastAsia="Open Sans" w:cs="Open Sans"/>
          <w:color w:val="000000" w:themeColor="text1"/>
        </w:rPr>
        <w:br/>
      </w:r>
      <w:r w:rsidRPr="00ED3DAB">
        <w:rPr>
          <w:rFonts w:eastAsia="Open Sans" w:cs="Open Sans"/>
          <w:color w:val="000000" w:themeColor="text1"/>
        </w:rPr>
        <w:t>i w sprawie swobodnego przepływu takich danych oraz uchylenia dyrektywy 95/46/WE (zwanego dalej RODO), a także ustawy z dnia 10 maja 2018 r. o ochronie danych osobowych, przetwarzanych w związku z wykonywaniem zadania publicznego, które realizowane będzie po rozstrzygnięciu niniejszego otwartego konkursu ofert, będzie oferent.</w:t>
      </w:r>
    </w:p>
    <w:p w14:paraId="11B2D294" w14:textId="3D6C98EA" w:rsidR="7E5EF23A" w:rsidRPr="00ED3DAB" w:rsidRDefault="00BD11A7" w:rsidP="00ED3DAB">
      <w:pPr>
        <w:pStyle w:val="Akapitzlist"/>
        <w:numPr>
          <w:ilvl w:val="0"/>
          <w:numId w:val="23"/>
        </w:numPr>
        <w:spacing w:line="276" w:lineRule="auto"/>
        <w:rPr>
          <w:rFonts w:eastAsia="Open Sans" w:cs="Open Sans"/>
        </w:rPr>
      </w:pPr>
      <w:r w:rsidRPr="00ED3DAB">
        <w:rPr>
          <w:rFonts w:eastAsia="Open Sans" w:cs="Open Sans"/>
        </w:rPr>
        <w:t xml:space="preserve">Oferent jest zobowiązany stosować przepisy RODO oraz ustawę z dnia 10 maja 2018 r. </w:t>
      </w:r>
      <w:r w:rsidR="00135930" w:rsidRPr="00ED3DAB">
        <w:rPr>
          <w:rFonts w:eastAsia="Open Sans" w:cs="Open Sans"/>
        </w:rPr>
        <w:br/>
      </w:r>
      <w:r w:rsidRPr="00ED3DAB">
        <w:rPr>
          <w:rFonts w:eastAsia="Open Sans" w:cs="Open Sans"/>
        </w:rPr>
        <w:t>o ochronie danych osobowych przy przetwarzaniu danych osobowych, gromadzonych zarówno w wersji papierowej, jak i elektronicznej, w ramach zadania publicznego, które realizowane będzie po rozstrzygnięciu niniejszego otwartego konkursu ofert</w:t>
      </w:r>
      <w:r w:rsidR="2D2AE55C" w:rsidRPr="00ED3DAB">
        <w:rPr>
          <w:rFonts w:eastAsia="Open Sans" w:cs="Open Sans"/>
        </w:rPr>
        <w:t>.</w:t>
      </w:r>
    </w:p>
    <w:p w14:paraId="4C1AFA05" w14:textId="644A4772" w:rsidR="006A7DBE" w:rsidRPr="00ED3DAB" w:rsidRDefault="006A7DBE" w:rsidP="00ED3DAB">
      <w:pPr>
        <w:pStyle w:val="Akapitzlist"/>
        <w:spacing w:after="240" w:line="276" w:lineRule="auto"/>
        <w:rPr>
          <w:rFonts w:eastAsia="Open Sans" w:cs="Open Sans"/>
        </w:rPr>
      </w:pPr>
    </w:p>
    <w:p w14:paraId="43F6CD39" w14:textId="07F199F5" w:rsidR="6964102A" w:rsidRPr="00ED3DAB" w:rsidRDefault="6964102A" w:rsidP="00135930">
      <w:pPr>
        <w:pStyle w:val="Nagwek1"/>
        <w:rPr>
          <w:rFonts w:ascii="Open Sans" w:hAnsi="Open Sans" w:cs="Open Sans"/>
          <w:sz w:val="22"/>
        </w:rPr>
      </w:pPr>
      <w:r w:rsidRPr="00ED3DAB">
        <w:rPr>
          <w:rFonts w:ascii="Open Sans" w:hAnsi="Open Sans" w:cs="Open Sans"/>
          <w:sz w:val="22"/>
        </w:rPr>
        <w:t>Konsultacje merytoryczne</w:t>
      </w:r>
    </w:p>
    <w:p w14:paraId="68FE31D8" w14:textId="4EF0749A" w:rsidR="00BD11A7" w:rsidRPr="00ED3DAB" w:rsidRDefault="00BD11A7" w:rsidP="00ED3DAB">
      <w:pPr>
        <w:spacing w:after="240" w:line="276" w:lineRule="auto"/>
        <w:ind w:firstLine="708"/>
        <w:rPr>
          <w:rFonts w:ascii="Open Sans" w:eastAsia="Open Sans" w:hAnsi="Open Sans" w:cs="Open Sans"/>
        </w:rPr>
      </w:pPr>
      <w:r w:rsidRPr="00ED3DAB">
        <w:rPr>
          <w:rFonts w:ascii="Open Sans" w:eastAsia="Open Sans" w:hAnsi="Open Sans" w:cs="Open Sans"/>
        </w:rPr>
        <w:t>Merytorycznych konsultacji udziel</w:t>
      </w:r>
      <w:r w:rsidR="0A6A5A63" w:rsidRPr="00ED3DAB">
        <w:rPr>
          <w:rFonts w:ascii="Open Sans" w:eastAsia="Open Sans" w:hAnsi="Open Sans" w:cs="Open Sans"/>
        </w:rPr>
        <w:t>i</w:t>
      </w:r>
      <w:r w:rsidRPr="00ED3DAB">
        <w:rPr>
          <w:rFonts w:ascii="Open Sans" w:eastAsia="Open Sans" w:hAnsi="Open Sans" w:cs="Open Sans"/>
        </w:rPr>
        <w:t xml:space="preserve"> w imieniu organizatora konkursu: </w:t>
      </w:r>
    </w:p>
    <w:p w14:paraId="7ACB1DBB" w14:textId="7A11D2C2" w:rsidR="00BD11A7" w:rsidRPr="00ED3DAB" w:rsidRDefault="00BD11A7" w:rsidP="00ED3DAB">
      <w:pPr>
        <w:pStyle w:val="Akapitzlist"/>
        <w:spacing w:after="240" w:line="276" w:lineRule="auto"/>
        <w:ind w:left="1428"/>
        <w:rPr>
          <w:rFonts w:eastAsia="Open Sans" w:cs="Open Sans"/>
        </w:rPr>
      </w:pPr>
      <w:r w:rsidRPr="00ED3DAB">
        <w:rPr>
          <w:rFonts w:eastAsia="Open Sans" w:cs="Open Sans"/>
        </w:rPr>
        <w:t>Damian Kuźmiński, tel.  58 526 80 25</w:t>
      </w:r>
    </w:p>
    <w:p w14:paraId="5D408F36" w14:textId="7F085D3D" w:rsidR="00BD11A7" w:rsidRPr="00ED3DAB" w:rsidRDefault="00BD11A7" w:rsidP="00ED3DAB">
      <w:pPr>
        <w:pStyle w:val="Akapitzlist"/>
        <w:spacing w:after="240" w:line="276" w:lineRule="auto"/>
        <w:ind w:left="1428"/>
        <w:rPr>
          <w:rFonts w:eastAsia="Open Sans" w:cs="Open Sans"/>
        </w:rPr>
      </w:pPr>
      <w:r w:rsidRPr="00ED3DAB">
        <w:rPr>
          <w:rFonts w:eastAsia="Open Sans" w:cs="Open Sans"/>
        </w:rPr>
        <w:t xml:space="preserve">e-mail: </w:t>
      </w:r>
      <w:r w:rsidR="4300FAEE" w:rsidRPr="00ED3DAB">
        <w:rPr>
          <w:rFonts w:eastAsia="Open Sans" w:cs="Open Sans"/>
        </w:rPr>
        <w:t>d</w:t>
      </w:r>
      <w:r w:rsidRPr="00ED3DAB">
        <w:rPr>
          <w:rFonts w:eastAsia="Open Sans" w:cs="Open Sans"/>
        </w:rPr>
        <w:t>amian.kuzminski@gdansk.gda.pl</w:t>
      </w:r>
    </w:p>
    <w:p w14:paraId="1D7CA25F" w14:textId="4526F993" w:rsidR="354C7481" w:rsidRPr="00ED3DAB" w:rsidRDefault="5C6AECE7" w:rsidP="00135930">
      <w:pPr>
        <w:pStyle w:val="Nagwek1"/>
        <w:rPr>
          <w:rFonts w:ascii="Open Sans" w:hAnsi="Open Sans" w:cs="Open Sans"/>
          <w:sz w:val="22"/>
        </w:rPr>
      </w:pPr>
      <w:r w:rsidRPr="00ED3DAB">
        <w:rPr>
          <w:rFonts w:ascii="Open Sans" w:hAnsi="Open Sans" w:cs="Open Sans"/>
          <w:sz w:val="22"/>
        </w:rPr>
        <w:t>Miejsce, sposób i termin składania ofert</w:t>
      </w:r>
    </w:p>
    <w:p w14:paraId="100A0444" w14:textId="24E85A96" w:rsidR="00BD11A7" w:rsidRPr="00ED3DAB" w:rsidRDefault="00BD11A7" w:rsidP="00ED3DAB">
      <w:pPr>
        <w:pStyle w:val="Akapitzlist"/>
        <w:numPr>
          <w:ilvl w:val="0"/>
          <w:numId w:val="2"/>
        </w:numPr>
        <w:spacing w:after="240" w:line="276" w:lineRule="auto"/>
        <w:rPr>
          <w:rFonts w:eastAsia="Open Sans" w:cs="Open Sans"/>
        </w:rPr>
      </w:pPr>
      <w:r w:rsidRPr="00ED3DAB">
        <w:rPr>
          <w:rFonts w:eastAsia="Open Sans" w:cs="Open Sans"/>
          <w:b/>
          <w:bCs/>
        </w:rPr>
        <w:t>Oferty konkursowe na zadania należy złożyć za pośrednictwem elektronicznego generatora ofert witkac.pl,</w:t>
      </w:r>
      <w:r w:rsidRPr="00ED3DAB">
        <w:rPr>
          <w:rFonts w:eastAsia="Open Sans" w:cs="Open Sans"/>
        </w:rPr>
        <w:t xml:space="preserve"> wybierając nabór na odpowiednie zadanie, w nieprzekraczalnym terminie</w:t>
      </w:r>
      <w:r w:rsidRPr="00ED3DAB">
        <w:rPr>
          <w:rFonts w:eastAsia="Open Sans" w:cs="Open Sans"/>
          <w:b/>
          <w:bCs/>
        </w:rPr>
        <w:t xml:space="preserve"> do 0</w:t>
      </w:r>
      <w:r w:rsidR="18C8C821" w:rsidRPr="00ED3DAB">
        <w:rPr>
          <w:rFonts w:eastAsia="Open Sans" w:cs="Open Sans"/>
          <w:b/>
          <w:bCs/>
        </w:rPr>
        <w:t>7</w:t>
      </w:r>
      <w:r w:rsidRPr="00ED3DAB">
        <w:rPr>
          <w:rFonts w:eastAsia="Open Sans" w:cs="Open Sans"/>
          <w:b/>
          <w:bCs/>
        </w:rPr>
        <w:t xml:space="preserve"> stycznia 2026 roku do godziny 1</w:t>
      </w:r>
      <w:r w:rsidR="4038FBFD" w:rsidRPr="00ED3DAB">
        <w:rPr>
          <w:rFonts w:eastAsia="Open Sans" w:cs="Open Sans"/>
          <w:b/>
          <w:bCs/>
        </w:rPr>
        <w:t>7</w:t>
      </w:r>
      <w:r w:rsidRPr="00ED3DAB">
        <w:rPr>
          <w:rFonts w:eastAsia="Open Sans" w:cs="Open Sans"/>
          <w:b/>
          <w:bCs/>
        </w:rPr>
        <w:t xml:space="preserve">.00. </w:t>
      </w:r>
    </w:p>
    <w:p w14:paraId="6B526EA8" w14:textId="01E224BD" w:rsidR="00BD11A7" w:rsidRPr="00ED3DAB" w:rsidRDefault="00BD11A7" w:rsidP="00ED3DAB">
      <w:pPr>
        <w:pStyle w:val="Akapitzlist"/>
        <w:numPr>
          <w:ilvl w:val="0"/>
          <w:numId w:val="2"/>
        </w:numPr>
        <w:spacing w:after="240" w:line="276" w:lineRule="auto"/>
        <w:rPr>
          <w:rFonts w:eastAsia="Open Sans" w:cs="Open Sans"/>
        </w:rPr>
      </w:pPr>
      <w:r w:rsidRPr="00ED3DAB">
        <w:rPr>
          <w:rFonts w:eastAsia="Times New Roman" w:cs="Open Sans"/>
          <w:lang w:eastAsia="pl-PL"/>
        </w:rPr>
        <w:t xml:space="preserve">Po złożeniu oferty w elektronicznym generatorze ofert witkac.pl należy dostarczyć </w:t>
      </w:r>
      <w:r w:rsidR="00135930" w:rsidRPr="00ED3DAB">
        <w:rPr>
          <w:rFonts w:eastAsia="Times New Roman" w:cs="Open Sans"/>
          <w:lang w:eastAsia="pl-PL"/>
        </w:rPr>
        <w:br/>
      </w:r>
      <w:r w:rsidRPr="00ED3DAB">
        <w:rPr>
          <w:rFonts w:eastAsia="Times New Roman" w:cs="Open Sans"/>
          <w:lang w:eastAsia="pl-PL"/>
        </w:rPr>
        <w:t>do organizatora potwierdzenie złożenia oferty wygenerowane z generatora ofert witkac.pl</w:t>
      </w:r>
      <w:r w:rsidRPr="00ED3DAB">
        <w:rPr>
          <w:rFonts w:eastAsia="Open Sans" w:cs="Open Sans"/>
        </w:rPr>
        <w:t xml:space="preserve"> w nieprzekraczalnym terminie </w:t>
      </w:r>
      <w:r w:rsidRPr="00ED3DAB">
        <w:rPr>
          <w:rFonts w:eastAsia="Open Sans" w:cs="Open Sans"/>
          <w:b/>
          <w:bCs/>
        </w:rPr>
        <w:t>do 0</w:t>
      </w:r>
      <w:r w:rsidR="347C5282" w:rsidRPr="00ED3DAB">
        <w:rPr>
          <w:rFonts w:eastAsia="Open Sans" w:cs="Open Sans"/>
          <w:b/>
          <w:bCs/>
        </w:rPr>
        <w:t>8</w:t>
      </w:r>
      <w:r w:rsidRPr="00ED3DAB">
        <w:rPr>
          <w:rFonts w:eastAsia="Open Sans" w:cs="Open Sans"/>
          <w:b/>
          <w:bCs/>
        </w:rPr>
        <w:t xml:space="preserve"> stycznia 2026 roku:</w:t>
      </w:r>
    </w:p>
    <w:p w14:paraId="546C0796" w14:textId="2ABF195E" w:rsidR="00BD11A7" w:rsidRPr="00ED3DAB" w:rsidRDefault="32C50AB8" w:rsidP="00ED3DAB">
      <w:pPr>
        <w:pStyle w:val="Akapitzlist"/>
        <w:numPr>
          <w:ilvl w:val="0"/>
          <w:numId w:val="26"/>
        </w:numPr>
        <w:spacing w:after="240" w:line="276" w:lineRule="auto"/>
        <w:rPr>
          <w:rFonts w:eastAsia="Open Sans" w:cs="Open Sans"/>
        </w:rPr>
      </w:pPr>
      <w:r w:rsidRPr="00ED3DAB">
        <w:rPr>
          <w:rStyle w:val="normaltextrun"/>
          <w:rFonts w:eastAsia="Open Sans" w:cs="Open Sans"/>
        </w:rPr>
        <w:t>O</w:t>
      </w:r>
      <w:r w:rsidR="00BD11A7" w:rsidRPr="00ED3DAB">
        <w:rPr>
          <w:rStyle w:val="normaltextrun"/>
          <w:rFonts w:eastAsia="Open Sans" w:cs="Open Sans"/>
        </w:rPr>
        <w:t xml:space="preserve">sobiście </w:t>
      </w:r>
      <w:r w:rsidRPr="00ED3DAB">
        <w:rPr>
          <w:rStyle w:val="normaltextrun"/>
          <w:rFonts w:eastAsia="Open Sans" w:cs="Open Sans"/>
        </w:rPr>
        <w:t xml:space="preserve">do </w:t>
      </w:r>
      <w:r w:rsidR="00BD11A7" w:rsidRPr="00ED3DAB">
        <w:rPr>
          <w:rStyle w:val="normaltextrun"/>
          <w:rFonts w:eastAsia="Open Sans" w:cs="Open Sans"/>
        </w:rPr>
        <w:t>Urzędu Miejskiego w Gdańsku: ul. Nowe Ogrody 8/12 (Sala Obsługi Mieszkańców), ul. Partyzantów 74 (punkt informacji) albo ul. Wilanowska 2;</w:t>
      </w:r>
    </w:p>
    <w:p w14:paraId="4F6BD657" w14:textId="77777777" w:rsidR="00BD11A7" w:rsidRPr="00ED3DAB" w:rsidRDefault="00BD11A7" w:rsidP="00ED3DAB">
      <w:pPr>
        <w:pStyle w:val="Akapitzlist"/>
        <w:numPr>
          <w:ilvl w:val="0"/>
          <w:numId w:val="26"/>
        </w:numPr>
        <w:spacing w:after="240" w:line="276" w:lineRule="auto"/>
        <w:rPr>
          <w:rFonts w:eastAsia="Open Sans" w:cs="Open Sans"/>
        </w:rPr>
      </w:pPr>
      <w:r w:rsidRPr="00ED3DAB">
        <w:rPr>
          <w:rStyle w:val="normaltextrun"/>
          <w:rFonts w:eastAsia="Open Sans" w:cs="Open Sans"/>
        </w:rPr>
        <w:t>lub pocztą na adres: Urząd Miejski w Gdańsku, 80-803 Gdańsk, ul. Nowe Ogrody 8/12;   </w:t>
      </w:r>
    </w:p>
    <w:p w14:paraId="770AA111" w14:textId="77777777" w:rsidR="00BD11A7" w:rsidRPr="00ED3DAB" w:rsidRDefault="00BD11A7" w:rsidP="00ED3DAB">
      <w:pPr>
        <w:pStyle w:val="Akapitzlist"/>
        <w:numPr>
          <w:ilvl w:val="0"/>
          <w:numId w:val="26"/>
        </w:numPr>
        <w:spacing w:after="240" w:line="276" w:lineRule="auto"/>
        <w:rPr>
          <w:rFonts w:eastAsia="Open Sans" w:cs="Open Sans"/>
        </w:rPr>
      </w:pPr>
      <w:r w:rsidRPr="00ED3DAB">
        <w:rPr>
          <w:rStyle w:val="normaltextrun"/>
          <w:rFonts w:eastAsia="Open Sans" w:cs="Open Sans"/>
        </w:rPr>
        <w:t>lub korzystając z elektronicznej skrzynki podawczej ePUAP:  ePUAP /UMGDA/SkrytkaESP.</w:t>
      </w:r>
    </w:p>
    <w:p w14:paraId="6DD204BB" w14:textId="77777777" w:rsidR="00BD11A7" w:rsidRPr="00ED3DAB" w:rsidRDefault="00BD11A7" w:rsidP="00ED3DAB">
      <w:pPr>
        <w:pStyle w:val="Akapitzlist"/>
        <w:spacing w:after="240" w:line="276" w:lineRule="auto"/>
        <w:ind w:left="1068" w:firstLine="348"/>
        <w:rPr>
          <w:rFonts w:eastAsia="Open Sans" w:cs="Open Sans"/>
        </w:rPr>
      </w:pPr>
      <w:r w:rsidRPr="00ED3DAB">
        <w:rPr>
          <w:rStyle w:val="normaltextrun"/>
          <w:rFonts w:eastAsia="Open Sans" w:cs="Open Sans"/>
        </w:rPr>
        <w:t>e-Doręczenia: AE:PL-69589-14466-DIDGS-28</w:t>
      </w:r>
    </w:p>
    <w:p w14:paraId="5A88CE5A" w14:textId="32866A14" w:rsidR="00974D90" w:rsidRPr="00ED3DAB" w:rsidRDefault="00974D90" w:rsidP="00ED3DAB">
      <w:pPr>
        <w:pStyle w:val="Akapitzlist"/>
        <w:numPr>
          <w:ilvl w:val="0"/>
          <w:numId w:val="26"/>
        </w:numPr>
        <w:spacing w:after="240" w:line="276" w:lineRule="auto"/>
        <w:rPr>
          <w:rFonts w:eastAsia="Open Sans" w:cs="Open Sans"/>
        </w:rPr>
      </w:pPr>
      <w:r w:rsidRPr="00ED3DAB">
        <w:rPr>
          <w:rFonts w:eastAsia="Times New Roman" w:cs="Open Sans"/>
          <w:lang w:eastAsia="pl-PL"/>
        </w:rPr>
        <w:t xml:space="preserve">powinno być podpisane czytelnie (w przypadku braku pieczątki – imieniem </w:t>
      </w:r>
      <w:r w:rsidR="00135930" w:rsidRPr="00ED3DAB">
        <w:rPr>
          <w:rFonts w:eastAsia="Times New Roman" w:cs="Open Sans"/>
          <w:lang w:eastAsia="pl-PL"/>
        </w:rPr>
        <w:br/>
      </w:r>
      <w:r w:rsidRPr="00ED3DAB">
        <w:rPr>
          <w:rFonts w:eastAsia="Times New Roman" w:cs="Open Sans"/>
          <w:lang w:eastAsia="pl-PL"/>
        </w:rPr>
        <w:t>i nazwiskiem) przez właściwe osoby upoważnione do składania oświadczeń woli w sprawach majątkowych w imieniu oferenta lub ustanowionego pełnomocnika, zgodnie z zapisami wynikającymi  z dokumentu określającego osobowość prawną.  </w:t>
      </w:r>
    </w:p>
    <w:p w14:paraId="4D612F3B" w14:textId="77777777" w:rsidR="00974D90" w:rsidRPr="00ED3DAB" w:rsidRDefault="00974D90" w:rsidP="00ED3DAB">
      <w:pPr>
        <w:pStyle w:val="Akapitzlist"/>
        <w:numPr>
          <w:ilvl w:val="0"/>
          <w:numId w:val="26"/>
        </w:numPr>
        <w:spacing w:after="240" w:line="276" w:lineRule="auto"/>
        <w:rPr>
          <w:rFonts w:eastAsia="Open Sans" w:cs="Open Sans"/>
        </w:rPr>
      </w:pPr>
      <w:r w:rsidRPr="00ED3DAB">
        <w:rPr>
          <w:rFonts w:eastAsia="Times New Roman" w:cs="Open Sans"/>
          <w:lang w:eastAsia="pl-PL"/>
        </w:rPr>
        <w:t>powinno być podpisane kwalifikowanym podpisem elektronicznym lub profilem zaufanym w przypadku przesłania przez elektroniczną skrzynkę podawczą ePUAP/e-Doręczenia. </w:t>
      </w:r>
    </w:p>
    <w:p w14:paraId="245DD0CA" w14:textId="77777777" w:rsidR="00974D90" w:rsidRPr="00ED3DAB" w:rsidRDefault="00974D90" w:rsidP="00ED3DAB">
      <w:pPr>
        <w:pStyle w:val="Akapitzlist"/>
        <w:keepLines/>
        <w:numPr>
          <w:ilvl w:val="0"/>
          <w:numId w:val="2"/>
        </w:numPr>
        <w:spacing w:line="276" w:lineRule="auto"/>
        <w:ind w:left="1069"/>
        <w:rPr>
          <w:rFonts w:cs="Open Sans"/>
          <w:color w:val="000000"/>
          <w:u w:color="000000"/>
        </w:rPr>
      </w:pPr>
      <w:r w:rsidRPr="00ED3DAB">
        <w:rPr>
          <w:rFonts w:cs="Open Sans"/>
          <w:color w:val="000000"/>
          <w:u w:color="000000"/>
        </w:rPr>
        <w:t>W przypadku podpisania przez pełnomocnika, do „Potwierdzenia złożenia oferty” należy dołączyć pełnomocnictwo potwierdzone za zgodność z oryginałem wraz z kopią dowodu uiszczenia opłaty skarbowej.</w:t>
      </w:r>
    </w:p>
    <w:p w14:paraId="3E1F8D81" w14:textId="77777777" w:rsidR="00974D90" w:rsidRPr="00ED3DAB" w:rsidRDefault="00974D90" w:rsidP="00ED3DAB">
      <w:pPr>
        <w:pStyle w:val="Akapitzlist"/>
        <w:keepLines/>
        <w:numPr>
          <w:ilvl w:val="0"/>
          <w:numId w:val="2"/>
        </w:numPr>
        <w:spacing w:line="276" w:lineRule="auto"/>
        <w:ind w:left="1069"/>
        <w:rPr>
          <w:rFonts w:cs="Open Sans"/>
          <w:color w:val="000000"/>
          <w:u w:color="000000"/>
        </w:rPr>
      </w:pPr>
      <w:r w:rsidRPr="00ED3DAB">
        <w:rPr>
          <w:rFonts w:cs="Open Sans"/>
          <w:color w:val="000000"/>
          <w:u w:color="000000"/>
        </w:rPr>
        <w:t>Ze zwolnienia z opłaty skarbowej od pełnomocnictwa korzystają organizacje posiadające status Organizacji Pożytku Publicznego (OPP), składające ofertę w związku z nieodpłatną działalnością pożytku publicznego w rozumieniu ustawy o działalności pożytku publicznego i o wolontariacie.</w:t>
      </w:r>
    </w:p>
    <w:p w14:paraId="7B5C0FAE" w14:textId="77777777" w:rsidR="00BD11A7" w:rsidRPr="00ED3DAB" w:rsidRDefault="00BD11A7" w:rsidP="00ED3DAB">
      <w:pPr>
        <w:pStyle w:val="Akapitzlist"/>
        <w:numPr>
          <w:ilvl w:val="0"/>
          <w:numId w:val="2"/>
        </w:numPr>
        <w:spacing w:before="220" w:after="220" w:line="276" w:lineRule="auto"/>
        <w:ind w:left="1069"/>
        <w:rPr>
          <w:rFonts w:eastAsia="Open Sans" w:cs="Open Sans"/>
        </w:rPr>
      </w:pPr>
      <w:r w:rsidRPr="00ED3DAB">
        <w:rPr>
          <w:rFonts w:eastAsia="Open Sans" w:cs="Open Sans"/>
        </w:rPr>
        <w:t xml:space="preserve">W przypadku przesłania potwierdzenia złożenia oferty pocztą </w:t>
      </w:r>
      <w:r w:rsidRPr="00ED3DAB">
        <w:rPr>
          <w:rFonts w:eastAsia="Open Sans" w:cs="Open Sans"/>
          <w:b/>
          <w:bCs/>
        </w:rPr>
        <w:t>o terminie złożenia potwierdzenia decyduje data wpływu do Urzędu Miejskiego</w:t>
      </w:r>
      <w:r w:rsidRPr="00ED3DAB">
        <w:rPr>
          <w:rFonts w:eastAsia="Open Sans" w:cs="Open Sans"/>
        </w:rPr>
        <w:t>.</w:t>
      </w:r>
      <w:r w:rsidRPr="00ED3DAB">
        <w:rPr>
          <w:rFonts w:eastAsia="Times New Roman" w:cs="Open Sans"/>
          <w:lang w:eastAsia="pl-PL"/>
        </w:rPr>
        <w:t> </w:t>
      </w:r>
    </w:p>
    <w:p w14:paraId="12D8F7C3" w14:textId="4B688619" w:rsidR="000F6807" w:rsidRPr="00ED3DAB" w:rsidRDefault="1BC839C8" w:rsidP="00135930">
      <w:pPr>
        <w:pStyle w:val="Nagwek1"/>
        <w:rPr>
          <w:rFonts w:ascii="Open Sans" w:hAnsi="Open Sans" w:cs="Open Sans"/>
          <w:sz w:val="22"/>
        </w:rPr>
      </w:pPr>
      <w:r w:rsidRPr="00ED3DAB">
        <w:rPr>
          <w:rFonts w:ascii="Open Sans" w:hAnsi="Open Sans" w:cs="Open Sans"/>
          <w:sz w:val="22"/>
        </w:rPr>
        <w:t>Termin i tryb rozpatrzenia ofert</w:t>
      </w:r>
    </w:p>
    <w:p w14:paraId="391A95E8" w14:textId="1596C9CB"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Oferty na realizację zadań zostaną rozpatrzone najpóźniej do</w:t>
      </w:r>
      <w:r w:rsidR="00135930" w:rsidRPr="00ED3DAB">
        <w:rPr>
          <w:rFonts w:cs="Open Sans"/>
        </w:rPr>
        <w:t xml:space="preserve"> </w:t>
      </w:r>
      <w:r w:rsidRPr="00ED3DAB">
        <w:rPr>
          <w:rFonts w:eastAsia="Open Sans" w:cs="Open Sans"/>
          <w:b/>
          <w:bCs/>
        </w:rPr>
        <w:t>13 lutego 2026 roku</w:t>
      </w:r>
      <w:r w:rsidRPr="00ED3DAB">
        <w:rPr>
          <w:rFonts w:eastAsia="Open Sans" w:cs="Open Sans"/>
        </w:rPr>
        <w:t xml:space="preserve"> przez komisję konkursową powołaną na mocy odrębnego zarządzenia Prezydenta Miasta Gdańska. </w:t>
      </w:r>
    </w:p>
    <w:p w14:paraId="4BF5B976" w14:textId="77777777"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Prezydent Miasta Gdańska, na podstawie oceny dokonanej przez komisję konkursową, dokona wyboru podmiotów, którym zostaną przyznane dotacje.</w:t>
      </w:r>
    </w:p>
    <w:p w14:paraId="2CD8D3A9" w14:textId="77777777"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W ramach procedury konkursowej decyzja Prezydenta o przyznaniu dotacji jest ostateczna i nie podlega odwołaniu.</w:t>
      </w:r>
    </w:p>
    <w:p w14:paraId="153CD489" w14:textId="54C82B6A"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 xml:space="preserve">Oferty na realizację zadań publicznych podlegają procedurze uzupełniania braków formalnych. Uzupełnienie braków formalnych dotyczy wyłącznie uzupełnienia brakujących podpisów na potwierdzeniu złożenia oferty. W przypadku gdy potwierdzenie nie zostało podpisane przez właściwe osoby uprawnione </w:t>
      </w:r>
      <w:r w:rsidRPr="00ED3DAB">
        <w:rPr>
          <w:rStyle w:val="normaltextrun"/>
          <w:rFonts w:eastAsia="Open Sans" w:cs="Open Sans"/>
        </w:rPr>
        <w:t xml:space="preserve">do zaciągania zobowiązań majątkowych </w:t>
      </w:r>
      <w:r w:rsidR="00135930" w:rsidRPr="00ED3DAB">
        <w:rPr>
          <w:rStyle w:val="normaltextrun"/>
          <w:rFonts w:eastAsia="Open Sans" w:cs="Open Sans"/>
        </w:rPr>
        <w:br/>
      </w:r>
      <w:r w:rsidRPr="00ED3DAB">
        <w:rPr>
          <w:rStyle w:val="normaltextrun"/>
          <w:rFonts w:eastAsia="Open Sans" w:cs="Open Sans"/>
        </w:rPr>
        <w:t xml:space="preserve">w imieniu oferenta, brak podpisu skutkuje odrzuceniem oferty bez możliwości uzupełnienia braków formalnych. </w:t>
      </w:r>
    </w:p>
    <w:p w14:paraId="59B252F3" w14:textId="53B76E6F"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b/>
          <w:bCs/>
        </w:rPr>
        <w:t>Wykaz ofert zawierających braki formalne</w:t>
      </w:r>
      <w:r w:rsidRPr="00ED3DAB">
        <w:rPr>
          <w:rFonts w:eastAsia="Open Sans" w:cs="Open Sans"/>
        </w:rPr>
        <w:t xml:space="preserve"> zostanie zamieszczony (wraz z wykazem wszystkich ofert, które wpłynęły na ogłoszony konkurs, z podaniem informacji o wynikach oceny formalnej) na stronie internetowej </w:t>
      </w:r>
      <w:r w:rsidRPr="00ED3DAB">
        <w:rPr>
          <w:rStyle w:val="Hipercze"/>
          <w:rFonts w:eastAsia="Open Sans" w:cs="Open Sans"/>
          <w:color w:val="auto"/>
          <w:u w:val="none"/>
        </w:rPr>
        <w:t>www.gdansk.pl</w:t>
      </w:r>
      <w:r w:rsidRPr="00ED3DAB">
        <w:rPr>
          <w:rFonts w:eastAsia="Open Sans" w:cs="Open Sans"/>
        </w:rPr>
        <w:t xml:space="preserve"> i wywieszony na tablicy ogłoszeń w siedzibie organizatora</w:t>
      </w:r>
      <w:r w:rsidR="003A5ECA" w:rsidRPr="00ED3DAB">
        <w:rPr>
          <w:rFonts w:eastAsia="Open Sans" w:cs="Open Sans"/>
          <w:b/>
          <w:bCs/>
        </w:rPr>
        <w:t xml:space="preserve"> 14</w:t>
      </w:r>
      <w:r w:rsidRPr="00ED3DAB">
        <w:rPr>
          <w:rFonts w:eastAsia="Open Sans" w:cs="Open Sans"/>
          <w:b/>
          <w:bCs/>
        </w:rPr>
        <w:t xml:space="preserve"> stycznia 2026 roku. </w:t>
      </w:r>
      <w:r w:rsidRPr="00ED3DAB">
        <w:rPr>
          <w:rFonts w:eastAsia="Open Sans" w:cs="Open Sans"/>
        </w:rPr>
        <w:t>Informacje o wynikach oceny formalnej będą dostępne również za pośrednictwem elektronicznego generatora ofert witkac.pl.</w:t>
      </w:r>
    </w:p>
    <w:p w14:paraId="2925238C" w14:textId="64320B60"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 xml:space="preserve">Oferent w terminie </w:t>
      </w:r>
      <w:r w:rsidRPr="00ED3DAB">
        <w:rPr>
          <w:rFonts w:eastAsia="Open Sans" w:cs="Open Sans"/>
          <w:b/>
          <w:bCs/>
        </w:rPr>
        <w:t xml:space="preserve">2 dni roboczych </w:t>
      </w:r>
      <w:r w:rsidRPr="00ED3DAB">
        <w:rPr>
          <w:rFonts w:eastAsia="Open Sans" w:cs="Open Sans"/>
        </w:rPr>
        <w:t xml:space="preserve">od daty zamieszczenia listy ofert </w:t>
      </w:r>
      <w:r w:rsidRPr="00ED3DAB">
        <w:rPr>
          <w:rFonts w:cs="Open Sans"/>
        </w:rPr>
        <w:br/>
      </w:r>
      <w:r w:rsidRPr="00ED3DAB">
        <w:rPr>
          <w:rFonts w:eastAsia="Open Sans" w:cs="Open Sans"/>
        </w:rPr>
        <w:t xml:space="preserve">na zadania, </w:t>
      </w:r>
      <w:r w:rsidR="003A5ECA" w:rsidRPr="00ED3DAB">
        <w:rPr>
          <w:rFonts w:eastAsia="Open Sans" w:cs="Open Sans"/>
          <w:b/>
          <w:bCs/>
        </w:rPr>
        <w:t>tj. do 16</w:t>
      </w:r>
      <w:r w:rsidRPr="00ED3DAB">
        <w:rPr>
          <w:rFonts w:eastAsia="Open Sans" w:cs="Open Sans"/>
          <w:b/>
          <w:bCs/>
        </w:rPr>
        <w:t xml:space="preserve"> stycznia 2026 roku,</w:t>
      </w:r>
      <w:r w:rsidRPr="00ED3DAB">
        <w:rPr>
          <w:rFonts w:eastAsia="Open Sans" w:cs="Open Sans"/>
        </w:rPr>
        <w:t xml:space="preserve"> </w:t>
      </w:r>
      <w:r w:rsidRPr="00ED3DAB">
        <w:rPr>
          <w:rFonts w:eastAsia="Open Sans" w:cs="Open Sans"/>
          <w:b/>
          <w:bCs/>
        </w:rPr>
        <w:t>może uzupełnić braki formalne</w:t>
      </w:r>
      <w:r w:rsidRPr="00ED3DAB">
        <w:rPr>
          <w:rFonts w:eastAsia="Open Sans" w:cs="Open Sans"/>
        </w:rPr>
        <w:t xml:space="preserve"> w Wydziale Rozwoju Społecznego – Centrum Dolna Brama w Gdańsku, ul. Dolna Brama 8, I piętro, pokój nr 12. </w:t>
      </w:r>
    </w:p>
    <w:p w14:paraId="10D18196" w14:textId="77777777"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 xml:space="preserve">Oferty, które nie zostaną uzupełnione w podanym wyżej terminie zostaną odrzucone ze względów formalnych. </w:t>
      </w:r>
    </w:p>
    <w:p w14:paraId="50651528" w14:textId="77777777"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Weryfikacja złożonych w ofercie oświadczeń oraz skanów załączników</w:t>
      </w:r>
      <w:r w:rsidRPr="00ED3DAB">
        <w:rPr>
          <w:rFonts w:eastAsia="Open Sans" w:cs="Open Sans"/>
          <w:b/>
          <w:bCs/>
        </w:rPr>
        <w:t xml:space="preserve"> </w:t>
      </w:r>
      <w:r w:rsidRPr="00ED3DAB">
        <w:rPr>
          <w:rFonts w:eastAsia="Open Sans" w:cs="Open Sans"/>
        </w:rPr>
        <w:t>nastąpi na etapie konstruowania umowy w przypadku wyboru oferty do dofinansowania.</w:t>
      </w:r>
    </w:p>
    <w:p w14:paraId="66CE6388" w14:textId="06B85071" w:rsidR="1BE306F8" w:rsidRPr="00ED3DAB" w:rsidRDefault="1BE306F8" w:rsidP="00ED3DAB">
      <w:pPr>
        <w:pStyle w:val="Akapitzlist"/>
        <w:spacing w:after="240" w:line="276" w:lineRule="auto"/>
        <w:ind w:left="1069"/>
        <w:rPr>
          <w:rFonts w:eastAsia="Open Sans" w:cs="Open Sans"/>
        </w:rPr>
      </w:pPr>
    </w:p>
    <w:p w14:paraId="65EEE186" w14:textId="4DEECEB1" w:rsidR="009D7B14" w:rsidRPr="00ED3DAB" w:rsidRDefault="73CCB902" w:rsidP="00ED3DAB">
      <w:pPr>
        <w:pStyle w:val="Nagwek1"/>
        <w:rPr>
          <w:rFonts w:ascii="Open Sans" w:hAnsi="Open Sans" w:cs="Open Sans"/>
          <w:sz w:val="22"/>
        </w:rPr>
      </w:pPr>
      <w:r w:rsidRPr="00ED3DAB">
        <w:rPr>
          <w:rFonts w:ascii="Open Sans" w:hAnsi="Open Sans" w:cs="Open Sans"/>
          <w:sz w:val="22"/>
        </w:rPr>
        <w:t>Terminy i warunki realizacji zadania</w:t>
      </w:r>
    </w:p>
    <w:p w14:paraId="155B0CAF" w14:textId="407CE6AC" w:rsidR="00BD11A7" w:rsidRPr="00ED3DAB" w:rsidRDefault="00BD11A7" w:rsidP="00ED3DAB">
      <w:pPr>
        <w:pStyle w:val="Akapitzlist"/>
        <w:numPr>
          <w:ilvl w:val="3"/>
          <w:numId w:val="9"/>
        </w:numPr>
        <w:spacing w:after="240" w:line="276" w:lineRule="auto"/>
        <w:rPr>
          <w:rFonts w:eastAsia="Open Sans" w:cs="Open Sans"/>
        </w:rPr>
      </w:pPr>
      <w:r w:rsidRPr="00ED3DAB">
        <w:rPr>
          <w:rFonts w:eastAsia="Open Sans" w:cs="Open Sans"/>
          <w:b/>
          <w:bCs/>
        </w:rPr>
        <w:t>Termin realizacji zadania powinien obejmować okres nie wcześniejszy niż 02 marca 2026 roku i trwać nie dłużej niż do 30 września 2027 roku</w:t>
      </w:r>
      <w:r w:rsidRPr="00ED3DAB">
        <w:rPr>
          <w:rFonts w:eastAsia="Open Sans" w:cs="Open Sans"/>
        </w:rPr>
        <w:t xml:space="preserve"> (o ile nie zastrzeżono inaczej w pkt.4). </w:t>
      </w:r>
    </w:p>
    <w:p w14:paraId="61026599" w14:textId="77777777" w:rsidR="00BD11A7" w:rsidRPr="00ED3DAB" w:rsidRDefault="00BD11A7" w:rsidP="00ED3DAB">
      <w:pPr>
        <w:pStyle w:val="Akapitzlist"/>
        <w:numPr>
          <w:ilvl w:val="3"/>
          <w:numId w:val="9"/>
        </w:numPr>
        <w:spacing w:after="240" w:line="276" w:lineRule="auto"/>
        <w:rPr>
          <w:rFonts w:eastAsia="Open Sans" w:cs="Open Sans"/>
        </w:rPr>
      </w:pPr>
      <w:r w:rsidRPr="00ED3DAB">
        <w:rPr>
          <w:rFonts w:eastAsia="Open Sans" w:cs="Open Sans"/>
        </w:rPr>
        <w:t xml:space="preserve">W ofercie należy wskazać planowane daty realizacji zgłaszanego w ofercie zadania. </w:t>
      </w:r>
    </w:p>
    <w:p w14:paraId="110D196D" w14:textId="65E95E86" w:rsidR="00BD11A7" w:rsidRPr="00ED3DAB" w:rsidRDefault="00BD11A7" w:rsidP="00ED3DAB">
      <w:pPr>
        <w:pStyle w:val="Akapitzlist"/>
        <w:numPr>
          <w:ilvl w:val="3"/>
          <w:numId w:val="9"/>
        </w:numPr>
        <w:spacing w:after="240" w:line="276" w:lineRule="auto"/>
        <w:rPr>
          <w:rFonts w:eastAsia="Open Sans" w:cs="Open Sans"/>
        </w:rPr>
      </w:pPr>
      <w:r w:rsidRPr="00ED3DAB">
        <w:rPr>
          <w:rFonts w:eastAsia="Open Sans" w:cs="Open Sans"/>
        </w:rPr>
        <w:t>Zmiany dotyczące merytoryki realizacji zadania wymagają zawiadomienia organizatora konkursu w formie pisemnej lub za pośrednictwem poczty elektronicznej. Organizator konkursu przekaże oferentowi, w formie pisemnej lub za pośrednictwem poczty elektronicznej, informację o zgodzie na wprowadzenie zmiany lub konieczności sporządzenia aneksu do umowy.</w:t>
      </w:r>
    </w:p>
    <w:p w14:paraId="3E952E1C" w14:textId="77777777" w:rsidR="00BD11A7" w:rsidRPr="00ED3DAB" w:rsidRDefault="00BD11A7" w:rsidP="00ED3DAB">
      <w:pPr>
        <w:pStyle w:val="Akapitzlist"/>
        <w:numPr>
          <w:ilvl w:val="3"/>
          <w:numId w:val="9"/>
        </w:numPr>
        <w:spacing w:after="240" w:line="276" w:lineRule="auto"/>
        <w:rPr>
          <w:rFonts w:eastAsia="Open Sans" w:cs="Open Sans"/>
        </w:rPr>
      </w:pPr>
      <w:r w:rsidRPr="00ED3DAB">
        <w:rPr>
          <w:rFonts w:eastAsia="Open Sans" w:cs="Open Sans"/>
        </w:rPr>
        <w:t>Zmiany i uzupełnienia mogą być dokonywane w zakresie niewpływającym na zmianę kryteriów wyboru oferty w postępowaniu konkursowym.</w:t>
      </w:r>
    </w:p>
    <w:p w14:paraId="7C16B4E5" w14:textId="77777777" w:rsidR="00BD11A7" w:rsidRPr="00ED3DAB" w:rsidRDefault="00BD11A7" w:rsidP="00ED3DAB">
      <w:pPr>
        <w:pStyle w:val="Akapitzlist"/>
        <w:numPr>
          <w:ilvl w:val="3"/>
          <w:numId w:val="9"/>
        </w:numPr>
        <w:spacing w:after="240" w:line="276" w:lineRule="auto"/>
        <w:rPr>
          <w:rFonts w:eastAsia="Open Sans" w:cs="Open Sans"/>
        </w:rPr>
      </w:pPr>
      <w:r w:rsidRPr="00ED3DAB">
        <w:rPr>
          <w:rFonts w:eastAsia="Open Sans" w:cs="Open Sans"/>
        </w:rPr>
        <w:t xml:space="preserve">Nieosiągnięcie zaplanowanych w ofercie rezultatów może rodzić konsekwencje proporcjonalnego zwrotu przyznanych środków dotacyjnych (z pominięciem kosztów administracyjnych realizacji zadania). </w:t>
      </w:r>
    </w:p>
    <w:p w14:paraId="0E26B566" w14:textId="77777777" w:rsidR="00BD11A7" w:rsidRPr="00ED3DAB" w:rsidRDefault="00BD11A7" w:rsidP="00ED3DAB">
      <w:pPr>
        <w:pStyle w:val="Akapitzlist"/>
        <w:numPr>
          <w:ilvl w:val="3"/>
          <w:numId w:val="9"/>
        </w:numPr>
        <w:spacing w:after="240" w:line="276" w:lineRule="auto"/>
        <w:rPr>
          <w:rStyle w:val="Hipercze"/>
          <w:rFonts w:eastAsia="Open Sans" w:cs="Open Sans"/>
          <w:color w:val="auto"/>
        </w:rPr>
      </w:pPr>
      <w:r w:rsidRPr="00ED3DAB">
        <w:rPr>
          <w:rFonts w:eastAsia="Open Sans" w:cs="Open Sans"/>
        </w:rPr>
        <w:t>Oferent, składając ofertę, potwierdza jednocześnie zapoznanie się z klauzulą dotyczącą przetwarzania jego danych osobowych dostępną na stronie internetowej https://bip.gdansk.pl/link/115834/Klauzula-informacyjna-RODO</w:t>
      </w:r>
      <w:r w:rsidRPr="00ED3DAB">
        <w:rPr>
          <w:rStyle w:val="Hipercze"/>
          <w:rFonts w:eastAsia="Open Sans" w:cs="Open Sans"/>
          <w:color w:val="auto"/>
          <w:u w:val="none"/>
        </w:rPr>
        <w:t>.</w:t>
      </w:r>
    </w:p>
    <w:p w14:paraId="508E21A4" w14:textId="63BA0F2A" w:rsidR="563B4F08" w:rsidRPr="00ED3DAB" w:rsidRDefault="563B4F08" w:rsidP="76E3829B">
      <w:pPr>
        <w:pStyle w:val="Akapitzlist"/>
        <w:spacing w:after="240" w:line="276" w:lineRule="auto"/>
        <w:ind w:left="1068"/>
        <w:rPr>
          <w:rStyle w:val="Hipercze"/>
          <w:rFonts w:eastAsia="Open Sans" w:cs="Open Sans"/>
          <w:color w:val="auto"/>
        </w:rPr>
      </w:pPr>
    </w:p>
    <w:p w14:paraId="650A67BD" w14:textId="1B47E4AA" w:rsidR="00DD1CC7" w:rsidRPr="00ED3DAB" w:rsidRDefault="1BC839C8" w:rsidP="00135930">
      <w:pPr>
        <w:pStyle w:val="Nagwek1"/>
        <w:rPr>
          <w:rFonts w:ascii="Open Sans" w:hAnsi="Open Sans" w:cs="Open Sans"/>
          <w:sz w:val="22"/>
        </w:rPr>
      </w:pPr>
      <w:r w:rsidRPr="00ED3DAB">
        <w:rPr>
          <w:rFonts w:ascii="Open Sans" w:hAnsi="Open Sans" w:cs="Open Sans"/>
          <w:sz w:val="22"/>
        </w:rPr>
        <w:t>Harmono</w:t>
      </w:r>
      <w:r w:rsidR="30CDAAC8" w:rsidRPr="00ED3DAB">
        <w:rPr>
          <w:rFonts w:ascii="Open Sans" w:hAnsi="Open Sans" w:cs="Open Sans"/>
          <w:sz w:val="22"/>
        </w:rPr>
        <w:t>gram pracy komisji konkursowej</w:t>
      </w:r>
    </w:p>
    <w:p w14:paraId="58324A36" w14:textId="574ED383"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 xml:space="preserve">Komisja konkursowa powołana na mocy zarządzenia Prezydenta Miasta Gdańska, </w:t>
      </w:r>
      <w:r w:rsidR="00135930" w:rsidRPr="00ED3DAB">
        <w:rPr>
          <w:rFonts w:eastAsia="Open Sans" w:cs="Open Sans"/>
        </w:rPr>
        <w:br/>
      </w:r>
      <w:r w:rsidRPr="00ED3DAB">
        <w:rPr>
          <w:rFonts w:eastAsia="Open Sans" w:cs="Open Sans"/>
        </w:rPr>
        <w:t>po wstępnej ocenie projektów pod względem formalnym przez pracowników Wydziału Rozwoju Społecznego, dokona oceny i zaopiniuje oferty oraz zaproponuje podział środków na realizację zadań.</w:t>
      </w:r>
    </w:p>
    <w:p w14:paraId="1C55CE83" w14:textId="1139CF84"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 xml:space="preserve">Członkowie komisji nie mogą być powiązani z oferentami w sposób określony w art. 24 ustawy kodeks postępowania administracyjnego. W zakresie wyłączenia członków komisji mają zastosowanie przepisy art. 15 ust. 2d. ustawy o działalności pożytku publicznego </w:t>
      </w:r>
      <w:r w:rsidR="00135930" w:rsidRPr="00ED3DAB">
        <w:rPr>
          <w:rFonts w:eastAsia="Open Sans" w:cs="Open Sans"/>
        </w:rPr>
        <w:br/>
      </w:r>
      <w:r w:rsidRPr="00ED3DAB">
        <w:rPr>
          <w:rFonts w:eastAsia="Open Sans" w:cs="Open Sans"/>
        </w:rPr>
        <w:t>i o wolontariacie</w:t>
      </w:r>
      <w:r w:rsidR="00716DF0" w:rsidRPr="00ED3DAB">
        <w:rPr>
          <w:rFonts w:eastAsia="Open Sans" w:cs="Open Sans"/>
        </w:rPr>
        <w:t xml:space="preserve"> (Dz. U. z 2025 r. poz. 798)</w:t>
      </w:r>
      <w:r w:rsidRPr="00ED3DAB">
        <w:rPr>
          <w:rFonts w:eastAsia="Open Sans" w:cs="Open Sans"/>
        </w:rPr>
        <w:t>.</w:t>
      </w:r>
    </w:p>
    <w:p w14:paraId="22E049B7" w14:textId="77777777"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 xml:space="preserve">Członek komisji konkursowej, który pozostaje z podmiotem biorącym udział </w:t>
      </w:r>
      <w:r w:rsidRPr="00ED3DAB">
        <w:rPr>
          <w:rFonts w:eastAsia="Open Sans" w:cs="Open Sans"/>
        </w:rPr>
        <w:br/>
        <w:t xml:space="preserve">w otwartym konkursie ofert w takim stosunku prawnym lub faktycznym, </w:t>
      </w:r>
      <w:r w:rsidRPr="00ED3DAB">
        <w:rPr>
          <w:rFonts w:eastAsia="Open Sans" w:cs="Open Sans"/>
        </w:rPr>
        <w:br/>
        <w:t>że istnieją uzasadnione wątpliwości co do jego bezstronności, ma obowiązek poinformować o tym Przewodniczącego i jest wyłączony z udziału w ocenie wszystkich ofert, które zostały złożone na dane zadanie w ramach otwartego konkursu ofert.</w:t>
      </w:r>
    </w:p>
    <w:p w14:paraId="1178A7F5" w14:textId="77777777"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 xml:space="preserve">Oceny dokonuje się za pośrednictwem elektronicznego generatora ofert witkac.pl. </w:t>
      </w:r>
    </w:p>
    <w:p w14:paraId="5CD01780" w14:textId="77777777"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Wyniki konkursu komisja konkursowa przedkłada Prezydentowi Miasta Gdańska.</w:t>
      </w:r>
    </w:p>
    <w:p w14:paraId="36227DDD" w14:textId="77777777" w:rsidR="00BD11A7"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 xml:space="preserve">Komisja konkursowa może zaproponować inny podział alokacji przeznaczonej na realizację zadań publicznych w ramach jednego zadania. </w:t>
      </w:r>
    </w:p>
    <w:p w14:paraId="2E5B4415" w14:textId="007C232A" w:rsidR="009D7B14" w:rsidRPr="00ED3DAB" w:rsidRDefault="00BD11A7" w:rsidP="00ED3DAB">
      <w:pPr>
        <w:pStyle w:val="Akapitzlist"/>
        <w:numPr>
          <w:ilvl w:val="2"/>
          <w:numId w:val="10"/>
        </w:numPr>
        <w:spacing w:after="240" w:line="276" w:lineRule="auto"/>
        <w:rPr>
          <w:rFonts w:eastAsia="Open Sans" w:cs="Open Sans"/>
        </w:rPr>
      </w:pPr>
      <w:r w:rsidRPr="00ED3DAB">
        <w:rPr>
          <w:rFonts w:eastAsia="Open Sans" w:cs="Open Sans"/>
        </w:rPr>
        <w:t>Prezydent Miasta Gdańska dokona na podstawie oceny dokonanej przez komisję konkursową wyboru podmiotów, którym zostaną przyznane dotacje.</w:t>
      </w:r>
    </w:p>
    <w:p w14:paraId="3C43B25F" w14:textId="1BAD5E27" w:rsidR="00513373" w:rsidRPr="00ED3DAB" w:rsidRDefault="00513373" w:rsidP="00ED3DAB">
      <w:pPr>
        <w:pStyle w:val="Nagwek1"/>
        <w:numPr>
          <w:ilvl w:val="0"/>
          <w:numId w:val="0"/>
        </w:numPr>
        <w:rPr>
          <w:rFonts w:ascii="Open Sans" w:hAnsi="Open Sans" w:cs="Open Sans"/>
          <w:sz w:val="22"/>
        </w:rPr>
      </w:pPr>
    </w:p>
    <w:p w14:paraId="6501BCA8" w14:textId="77777777" w:rsidR="00513373" w:rsidRPr="00ED3DAB" w:rsidRDefault="00513373" w:rsidP="00ED3DAB">
      <w:pPr>
        <w:rPr>
          <w:rFonts w:ascii="Open Sans" w:hAnsi="Open Sans" w:cs="Open Sans"/>
        </w:rPr>
      </w:pPr>
    </w:p>
    <w:p w14:paraId="1B13F484" w14:textId="5CC2028C" w:rsidR="006A7DBE" w:rsidRPr="00ED3DAB" w:rsidRDefault="16773194" w:rsidP="00ED3DAB">
      <w:pPr>
        <w:pStyle w:val="Nagwek1"/>
        <w:rPr>
          <w:rFonts w:ascii="Open Sans" w:hAnsi="Open Sans" w:cs="Open Sans"/>
          <w:sz w:val="22"/>
        </w:rPr>
      </w:pPr>
      <w:r w:rsidRPr="00ED3DAB">
        <w:rPr>
          <w:rFonts w:ascii="Open Sans" w:hAnsi="Open Sans" w:cs="Open Sans"/>
          <w:sz w:val="22"/>
        </w:rPr>
        <w:t>Realizatorzy</w:t>
      </w:r>
    </w:p>
    <w:p w14:paraId="45D94868" w14:textId="77777777" w:rsidR="00BD11A7" w:rsidRPr="00ED3DAB" w:rsidRDefault="00BD11A7" w:rsidP="00ED3DAB">
      <w:pPr>
        <w:spacing w:before="240" w:after="240" w:line="276" w:lineRule="auto"/>
        <w:ind w:left="720"/>
        <w:rPr>
          <w:rFonts w:ascii="Open Sans" w:eastAsia="Open Sans" w:hAnsi="Open Sans" w:cs="Open Sans"/>
        </w:rPr>
      </w:pPr>
      <w:r w:rsidRPr="00ED3DAB">
        <w:rPr>
          <w:rFonts w:ascii="Open Sans" w:eastAsia="Open Sans" w:hAnsi="Open Sans" w:cs="Open Sans"/>
        </w:rPr>
        <w:t>Oferty na realizację zadania w ramach konkursu mogą składać:</w:t>
      </w:r>
    </w:p>
    <w:p w14:paraId="3BBB9393" w14:textId="60823184" w:rsidR="00BD11A7" w:rsidRPr="00ED3DAB" w:rsidRDefault="00BD11A7" w:rsidP="00ED3DAB">
      <w:pPr>
        <w:pStyle w:val="Akapitzlist"/>
        <w:numPr>
          <w:ilvl w:val="0"/>
          <w:numId w:val="4"/>
        </w:numPr>
        <w:spacing w:before="240" w:after="240" w:line="276" w:lineRule="auto"/>
        <w:rPr>
          <w:rFonts w:eastAsia="Open Sans" w:cs="Open Sans"/>
        </w:rPr>
      </w:pPr>
      <w:r w:rsidRPr="00ED3DAB">
        <w:rPr>
          <w:rFonts w:eastAsia="Open Sans" w:cs="Open Sans"/>
        </w:rPr>
        <w:t xml:space="preserve">zarejestrowane na terenie Rzeczypospolitej Polskiej organizacje pozarządowe oraz podmioty, o których mowa w art.3 ust.2 ustawy z dnia 24 kwietnia 2003 roku o działalności pożytku publicznego </w:t>
      </w:r>
      <w:r w:rsidR="00A023B6" w:rsidRPr="00ED3DAB">
        <w:rPr>
          <w:rFonts w:eastAsia="Open Sans" w:cs="Open Sans"/>
        </w:rPr>
        <w:t>i o wolontariacie (Dz. U. z 2025 r. poz. 798</w:t>
      </w:r>
      <w:r w:rsidRPr="00ED3DAB">
        <w:rPr>
          <w:rFonts w:eastAsia="Open Sans" w:cs="Open Sans"/>
        </w:rPr>
        <w:t>), niebędące jednostkami sektora finansów publicznych w rozumieniu art.9 ustawy z dnia 27 sierpnia 2009 r. o fina</w:t>
      </w:r>
      <w:r w:rsidR="00A023B6" w:rsidRPr="00ED3DAB">
        <w:rPr>
          <w:rFonts w:eastAsia="Open Sans" w:cs="Open Sans"/>
        </w:rPr>
        <w:t>nsach publicznych (Dz. U. z 2025 r. poz. 1483</w:t>
      </w:r>
      <w:r w:rsidRPr="00ED3DAB">
        <w:rPr>
          <w:rFonts w:eastAsia="Open Sans" w:cs="Open Sans"/>
        </w:rPr>
        <w:t xml:space="preserve">), a także niedziałające w celu osiągnięcia zysku osoby prawne lub jednostki organizacyjne nieposiadające osobowości prawnej, którym odrębna ustawa przyznaje zdolność prawną, </w:t>
      </w:r>
      <w:r w:rsidRPr="00ED3DAB">
        <w:rPr>
          <w:rFonts w:cs="Open Sans"/>
        </w:rPr>
        <w:br/>
      </w:r>
      <w:r w:rsidRPr="00ED3DAB">
        <w:rPr>
          <w:rFonts w:eastAsia="Open Sans" w:cs="Open Sans"/>
        </w:rPr>
        <w:t>w tym fundacje i stowarzyszenia;</w:t>
      </w:r>
    </w:p>
    <w:p w14:paraId="2619476B" w14:textId="77777777" w:rsidR="00BD11A7" w:rsidRPr="00ED3DAB" w:rsidRDefault="00BD11A7" w:rsidP="00ED3DAB">
      <w:pPr>
        <w:pStyle w:val="Akapitzlist"/>
        <w:numPr>
          <w:ilvl w:val="0"/>
          <w:numId w:val="4"/>
        </w:numPr>
        <w:spacing w:before="240" w:after="240" w:line="276" w:lineRule="auto"/>
        <w:rPr>
          <w:rFonts w:eastAsia="Open Sans" w:cs="Open Sans"/>
        </w:rPr>
      </w:pPr>
      <w:r w:rsidRPr="00ED3DAB">
        <w:rPr>
          <w:rFonts w:eastAsia="Open Sans" w:cs="Open Sans"/>
        </w:rPr>
        <w:t xml:space="preserve">osoby prawne i jednostki organizacyjne działające na podstawie przepisów </w:t>
      </w:r>
      <w:r w:rsidRPr="00ED3DAB">
        <w:rPr>
          <w:rFonts w:cs="Open Sans"/>
        </w:rPr>
        <w:br/>
      </w:r>
      <w:r w:rsidRPr="00ED3DAB">
        <w:rPr>
          <w:rFonts w:eastAsia="Open Sans" w:cs="Open Sans"/>
        </w:rPr>
        <w:t xml:space="preserve">o stosunku Państwa do Kościoła Katolickiego w Rzeczypospolitej Polskiej, </w:t>
      </w:r>
      <w:r w:rsidRPr="00ED3DAB">
        <w:rPr>
          <w:rFonts w:cs="Open Sans"/>
        </w:rPr>
        <w:br/>
      </w:r>
      <w:r w:rsidRPr="00ED3DAB">
        <w:rPr>
          <w:rFonts w:eastAsia="Open Sans" w:cs="Open Sans"/>
        </w:rPr>
        <w:t xml:space="preserve">o stosunku Państwa do innych kościołów i związków wyznaniowych oraz </w:t>
      </w:r>
      <w:r w:rsidRPr="00ED3DAB">
        <w:rPr>
          <w:rFonts w:cs="Open Sans"/>
        </w:rPr>
        <w:br/>
      </w:r>
      <w:r w:rsidRPr="00ED3DAB">
        <w:rPr>
          <w:rFonts w:eastAsia="Open Sans" w:cs="Open Sans"/>
        </w:rPr>
        <w:t xml:space="preserve">o gwarancjach wolności sumienia i wyznania, jeżeli ich cele statutowe obejmują prowadzenie działalności pożytku publicznego; </w:t>
      </w:r>
    </w:p>
    <w:p w14:paraId="32D5A59E" w14:textId="77777777" w:rsidR="00BD11A7" w:rsidRPr="00ED3DAB" w:rsidRDefault="00BD11A7" w:rsidP="00ED3DAB">
      <w:pPr>
        <w:pStyle w:val="Akapitzlist"/>
        <w:numPr>
          <w:ilvl w:val="0"/>
          <w:numId w:val="4"/>
        </w:numPr>
        <w:spacing w:before="240" w:after="240" w:line="276" w:lineRule="auto"/>
        <w:rPr>
          <w:rFonts w:eastAsia="Open Sans" w:cs="Open Sans"/>
        </w:rPr>
      </w:pPr>
      <w:r w:rsidRPr="00ED3DAB">
        <w:rPr>
          <w:rFonts w:eastAsia="Open Sans" w:cs="Open Sans"/>
        </w:rPr>
        <w:t xml:space="preserve">stowarzyszenia jednostek samorządu terytorialnego; </w:t>
      </w:r>
    </w:p>
    <w:p w14:paraId="493F7EC2" w14:textId="77777777" w:rsidR="00BD11A7" w:rsidRPr="00ED3DAB" w:rsidRDefault="00BD11A7" w:rsidP="00ED3DAB">
      <w:pPr>
        <w:pStyle w:val="Akapitzlist"/>
        <w:numPr>
          <w:ilvl w:val="0"/>
          <w:numId w:val="4"/>
        </w:numPr>
        <w:spacing w:before="240" w:after="240" w:line="276" w:lineRule="auto"/>
        <w:rPr>
          <w:rFonts w:eastAsia="Open Sans" w:cs="Open Sans"/>
        </w:rPr>
      </w:pPr>
      <w:r w:rsidRPr="00ED3DAB">
        <w:rPr>
          <w:rFonts w:eastAsia="Open Sans" w:cs="Open Sans"/>
        </w:rPr>
        <w:t xml:space="preserve">spółdzielnie socjalne; </w:t>
      </w:r>
    </w:p>
    <w:p w14:paraId="23FF2699" w14:textId="25A913F5" w:rsidR="00D3082E" w:rsidRPr="00ED3DAB" w:rsidRDefault="00BD11A7" w:rsidP="00ED3DAB">
      <w:pPr>
        <w:pStyle w:val="Akapitzlist"/>
        <w:numPr>
          <w:ilvl w:val="0"/>
          <w:numId w:val="4"/>
        </w:numPr>
        <w:spacing w:before="240" w:after="240" w:line="276" w:lineRule="auto"/>
        <w:rPr>
          <w:rFonts w:eastAsia="Open Sans" w:cs="Open Sans"/>
        </w:rPr>
      </w:pPr>
      <w:r w:rsidRPr="00ED3DAB">
        <w:rPr>
          <w:rFonts w:eastAsia="Open Sans" w:cs="Open Sans"/>
        </w:rPr>
        <w:t>spółki akcyjne i spółki z ograniczoną odpowiedzialnością niedziałające w celu osiągnięcia zysku oraz przeznaczające całość dochodu na realizację celów</w:t>
      </w:r>
      <w:r w:rsidR="00A023B6" w:rsidRPr="00ED3DAB">
        <w:rPr>
          <w:rFonts w:eastAsia="Open Sans" w:cs="Open Sans"/>
        </w:rPr>
        <w:t xml:space="preserve"> statutowych, które </w:t>
      </w:r>
      <w:r w:rsidR="00135930" w:rsidRPr="00ED3DAB">
        <w:rPr>
          <w:rFonts w:eastAsia="Open Sans" w:cs="Open Sans"/>
        </w:rPr>
        <w:br/>
      </w:r>
      <w:r w:rsidR="00A023B6" w:rsidRPr="00ED3DAB">
        <w:rPr>
          <w:rFonts w:eastAsia="Open Sans" w:cs="Open Sans"/>
        </w:rPr>
        <w:t xml:space="preserve">nie przeznaczają zysku do podziału między swoich udziałowców, akcjonariuszy </w:t>
      </w:r>
      <w:r w:rsidR="00135930" w:rsidRPr="00ED3DAB">
        <w:rPr>
          <w:rFonts w:eastAsia="Open Sans" w:cs="Open Sans"/>
        </w:rPr>
        <w:br/>
      </w:r>
      <w:r w:rsidR="00A023B6" w:rsidRPr="00ED3DAB">
        <w:rPr>
          <w:rFonts w:eastAsia="Open Sans" w:cs="Open Sans"/>
        </w:rPr>
        <w:t>i prawników.</w:t>
      </w:r>
    </w:p>
    <w:p w14:paraId="6600AB41" w14:textId="77777777" w:rsidR="00A023B6" w:rsidRPr="00ED3DAB" w:rsidRDefault="00A023B6" w:rsidP="00135930">
      <w:pPr>
        <w:pStyle w:val="Akapitzlist"/>
        <w:spacing w:before="240" w:after="240" w:line="276" w:lineRule="auto"/>
        <w:ind w:left="1069"/>
        <w:jc w:val="both"/>
        <w:rPr>
          <w:rFonts w:eastAsia="Open Sans" w:cs="Open Sans"/>
        </w:rPr>
      </w:pPr>
    </w:p>
    <w:p w14:paraId="2F5BA7B5" w14:textId="3CABDB41" w:rsidR="006A7DBE" w:rsidRPr="00ED3DAB" w:rsidRDefault="1BC839C8" w:rsidP="00135930">
      <w:pPr>
        <w:pStyle w:val="Nagwek1"/>
        <w:rPr>
          <w:rFonts w:ascii="Open Sans" w:hAnsi="Open Sans" w:cs="Open Sans"/>
          <w:sz w:val="22"/>
        </w:rPr>
      </w:pPr>
      <w:r w:rsidRPr="00ED3DAB">
        <w:rPr>
          <w:rFonts w:ascii="Open Sans" w:hAnsi="Open Sans" w:cs="Open Sans"/>
          <w:sz w:val="22"/>
        </w:rPr>
        <w:t>Finansowanie zadań</w:t>
      </w:r>
    </w:p>
    <w:p w14:paraId="2EC4B5AC"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 xml:space="preserve">Zlecenia wykonania zadań publicznych dokonuje się w formie wsparcia, </w:t>
      </w:r>
      <w:r w:rsidRPr="00ED3DAB">
        <w:rPr>
          <w:rFonts w:cs="Open Sans"/>
        </w:rPr>
        <w:br/>
      </w:r>
      <w:r w:rsidRPr="00ED3DAB">
        <w:rPr>
          <w:rFonts w:eastAsia="Open Sans" w:cs="Open Sans"/>
        </w:rPr>
        <w:t>tj. udzielenia dotacji na dofinansowanie ich realizacji, o ile nie zaznaczono inaczej.</w:t>
      </w:r>
    </w:p>
    <w:p w14:paraId="4B7A502A" w14:textId="36513F94"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 xml:space="preserve">Dotacja będzie udzielona na podstawie umowy zawartej zgodnie z przepisami ustawy </w:t>
      </w:r>
      <w:r w:rsidR="00135930" w:rsidRPr="00ED3DAB">
        <w:rPr>
          <w:rFonts w:eastAsia="Open Sans" w:cs="Open Sans"/>
        </w:rPr>
        <w:br/>
      </w:r>
      <w:r w:rsidRPr="00ED3DAB">
        <w:rPr>
          <w:rFonts w:eastAsia="Open Sans" w:cs="Open Sans"/>
        </w:rPr>
        <w:t>o działalności pożytku publicznego i o wolontariacie.</w:t>
      </w:r>
    </w:p>
    <w:p w14:paraId="2E623C71"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W ramach kosztów projektu sfinansować można jedynie działania niezbędne do jego realizacji. W ramach kosztów projektu pokryte mogą być tylko koszty kwalifikowane.</w:t>
      </w:r>
    </w:p>
    <w:p w14:paraId="09B58515" w14:textId="0365A13D"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b/>
          <w:bCs/>
        </w:rPr>
        <w:t>Koszty kwalifikowane</w:t>
      </w:r>
      <w:r w:rsidRPr="00ED3DAB">
        <w:rPr>
          <w:rFonts w:eastAsia="Open Sans" w:cs="Open Sans"/>
        </w:rPr>
        <w:t xml:space="preserve"> to wydatki niezbędne do realizacji zadania i bezpośrednio związane z jego realizacją zgodnie z opisem działań, harmonogramem i kosztorysem zawartym </w:t>
      </w:r>
      <w:r w:rsidR="00716DF0" w:rsidRPr="00ED3DAB">
        <w:rPr>
          <w:rFonts w:eastAsia="Open Sans" w:cs="Open Sans"/>
        </w:rPr>
        <w:br/>
      </w:r>
      <w:r w:rsidRPr="00ED3DAB">
        <w:rPr>
          <w:rFonts w:eastAsia="Open Sans" w:cs="Open Sans"/>
        </w:rPr>
        <w:t xml:space="preserve">w ofercie, spełniające wymogi racjonalnego gospodarowania środkami publicznymi </w:t>
      </w:r>
      <w:r w:rsidR="00716DF0" w:rsidRPr="00ED3DAB">
        <w:rPr>
          <w:rFonts w:eastAsia="Open Sans" w:cs="Open Sans"/>
        </w:rPr>
        <w:br/>
      </w:r>
      <w:r w:rsidRPr="00ED3DAB">
        <w:rPr>
          <w:rFonts w:eastAsia="Open Sans" w:cs="Open Sans"/>
        </w:rPr>
        <w:t>z zachowaniem zasady najlepszych efektów z danych nakładów finansowych, poparte dowodami księgowymi. Są nimi np.</w:t>
      </w:r>
    </w:p>
    <w:p w14:paraId="13BF3BCA" w14:textId="77777777" w:rsidR="00BD11A7" w:rsidRPr="00ED3DAB" w:rsidRDefault="00BD11A7" w:rsidP="00ED3DAB">
      <w:pPr>
        <w:pStyle w:val="Akapitzlist"/>
        <w:numPr>
          <w:ilvl w:val="0"/>
          <w:numId w:val="6"/>
        </w:numPr>
        <w:spacing w:after="240" w:line="276" w:lineRule="auto"/>
        <w:rPr>
          <w:rFonts w:eastAsia="Open Sans" w:cs="Open Sans"/>
        </w:rPr>
      </w:pPr>
      <w:r w:rsidRPr="00ED3DAB">
        <w:rPr>
          <w:rFonts w:eastAsia="Open Sans" w:cs="Open Sans"/>
        </w:rPr>
        <w:t>koszty bezpośrednio związane z celem realizowanego zadania;</w:t>
      </w:r>
    </w:p>
    <w:p w14:paraId="2A6580F6" w14:textId="77777777" w:rsidR="00BD11A7" w:rsidRPr="00ED3DAB" w:rsidRDefault="00BD11A7" w:rsidP="00ED3DAB">
      <w:pPr>
        <w:pStyle w:val="Akapitzlist"/>
        <w:numPr>
          <w:ilvl w:val="0"/>
          <w:numId w:val="6"/>
        </w:numPr>
        <w:spacing w:after="240" w:line="276" w:lineRule="auto"/>
        <w:rPr>
          <w:rFonts w:eastAsia="Open Sans" w:cs="Open Sans"/>
        </w:rPr>
      </w:pPr>
      <w:r w:rsidRPr="00ED3DAB">
        <w:rPr>
          <w:rFonts w:eastAsia="Open Sans" w:cs="Open Sans"/>
        </w:rPr>
        <w:t>koszty wynagrodzeń, które:</w:t>
      </w:r>
    </w:p>
    <w:p w14:paraId="13112946" w14:textId="77777777" w:rsidR="00BD11A7" w:rsidRPr="00ED3DAB" w:rsidRDefault="00BD11A7" w:rsidP="00ED3DAB">
      <w:pPr>
        <w:pStyle w:val="Akapitzlist"/>
        <w:numPr>
          <w:ilvl w:val="0"/>
          <w:numId w:val="7"/>
        </w:numPr>
        <w:spacing w:after="240" w:line="276" w:lineRule="auto"/>
        <w:rPr>
          <w:rFonts w:eastAsia="Open Sans" w:cs="Open Sans"/>
        </w:rPr>
      </w:pPr>
      <w:r w:rsidRPr="00ED3DAB">
        <w:rPr>
          <w:rFonts w:eastAsia="Open Sans" w:cs="Open Sans"/>
        </w:rPr>
        <w:t>dotyczą personelu zatrudnionego przy bezpośredniej realizacji zadania (w tym także osób prowadzących działalność gospodarczą, np. psychologa, pedagoga itp.),</w:t>
      </w:r>
    </w:p>
    <w:p w14:paraId="146915FC" w14:textId="6C2931BA" w:rsidR="00BD11A7" w:rsidRPr="00ED3DAB" w:rsidRDefault="00BD11A7" w:rsidP="00ED3DAB">
      <w:pPr>
        <w:pStyle w:val="Akapitzlist"/>
        <w:numPr>
          <w:ilvl w:val="0"/>
          <w:numId w:val="7"/>
        </w:numPr>
        <w:spacing w:after="240" w:line="276" w:lineRule="auto"/>
        <w:rPr>
          <w:rFonts w:eastAsia="Open Sans" w:cs="Open Sans"/>
        </w:rPr>
      </w:pPr>
      <w:r w:rsidRPr="00ED3DAB">
        <w:rPr>
          <w:rFonts w:eastAsia="Open Sans" w:cs="Open Sans"/>
        </w:rPr>
        <w:t xml:space="preserve">dotyczą personelu zatrudnionego do prowadzenia związanych z obsługą </w:t>
      </w:r>
      <w:r w:rsidRPr="00ED3DAB">
        <w:rPr>
          <w:rFonts w:eastAsia="Open Sans" w:cs="Open Sans"/>
        </w:rPr>
        <w:br/>
        <w:t>i administracją realizowanego zadania, które związane są z wykonywaniem działań o charakterze administracyjnym, nadzorczym i kontrolnym, w tym z obsługą finansową i prawną zadania,</w:t>
      </w:r>
    </w:p>
    <w:p w14:paraId="1E7D16D3" w14:textId="77777777" w:rsidR="00BD11A7" w:rsidRPr="00ED3DAB" w:rsidRDefault="00BD11A7" w:rsidP="00ED3DAB">
      <w:pPr>
        <w:pStyle w:val="Akapitzlist"/>
        <w:numPr>
          <w:ilvl w:val="0"/>
          <w:numId w:val="7"/>
        </w:numPr>
        <w:spacing w:after="240" w:line="276" w:lineRule="auto"/>
        <w:rPr>
          <w:rFonts w:eastAsia="Open Sans" w:cs="Open Sans"/>
        </w:rPr>
      </w:pPr>
      <w:r w:rsidRPr="00ED3DAB">
        <w:rPr>
          <w:rFonts w:eastAsia="Open Sans" w:cs="Open Sans"/>
        </w:rPr>
        <w:t>wynikają z umów o pracę, umów zlecenia, umów o dzieło lub innych umów cywilnoprawnych, wraz ze składkami pracodawcy na ubezpieczenia społeczne, Fundusz Pracy, Fundusz Gwarantowanych Świadczeń Pracowniczych i Pracownicze Plany Kapitałowe oraz odpisami na Zakładowy Fundusz Świadczeń Socjalnych. Kosztami kwalifikowanymi mogą być również dodatki do wynagrodzeń, o ile zostały przyznane zgodnie z obowiązującymi przepisami krajowymi, a zasady i warunki ich przyznawania zostały przewidziane w regulaminie pracy lub regulaminie wynagradzania Realizatora (nie mogą mieć charakteru uznaniowego).</w:t>
      </w:r>
      <w:r w:rsidRPr="00ED3DAB">
        <w:rPr>
          <w:rFonts w:eastAsia="Open Sans" w:cs="Open Sans"/>
          <w:color w:val="FF0000"/>
        </w:rPr>
        <w:t xml:space="preserve"> </w:t>
      </w:r>
      <w:r w:rsidRPr="00ED3DAB">
        <w:rPr>
          <w:rFonts w:eastAsia="Open Sans" w:cs="Open Sans"/>
        </w:rPr>
        <w:t>W przypadku Realizatorów, którzy zgodnie z obowiązującymi przepisami prawa nie są zobowiązani do tworzenia regulaminów, dodatki do wynagrodzeń mogą być kwalifikowane, o ile zostaną odpowiednio udokumentowane i załączone do akt osobowych pracownika.</w:t>
      </w:r>
      <w:r w:rsidRPr="00ED3DAB">
        <w:rPr>
          <w:rFonts w:eastAsia="Open Sans" w:cs="Open Sans"/>
          <w:color w:val="FF0000"/>
        </w:rPr>
        <w:t xml:space="preserve"> </w:t>
      </w:r>
      <w:r w:rsidRPr="00ED3DAB">
        <w:rPr>
          <w:rFonts w:eastAsia="Open Sans" w:cs="Open Sans"/>
        </w:rPr>
        <w:t>Środki finansowe wypłacane są do wysokości budżetu kosztów wynagrodzeń. Wynagrodzenia na poszczególnych rodzajach stanowisk przy realizacji zadania finansowane z dotacji muszą być ustalane przez Realizatora z uwzględnieniem zasady równego traktowania podmiotów. Stawki wynagrodzeń finansowane z dotacji powinny być na poziomie rynkowym i być adekwatne do czynności wykonywanych na danym stanowisku.</w:t>
      </w:r>
    </w:p>
    <w:p w14:paraId="3FE171EC" w14:textId="77777777" w:rsidR="00BD11A7" w:rsidRPr="00ED3DAB" w:rsidRDefault="00BD11A7" w:rsidP="00ED3DAB">
      <w:pPr>
        <w:pStyle w:val="Akapitzlist"/>
        <w:spacing w:after="240" w:line="276" w:lineRule="auto"/>
        <w:ind w:left="785"/>
        <w:rPr>
          <w:rFonts w:eastAsia="Open Sans" w:cs="Open Sans"/>
        </w:rPr>
      </w:pPr>
      <w:r w:rsidRPr="00ED3DAB">
        <w:rPr>
          <w:rFonts w:eastAsia="Open Sans" w:cs="Open Sans"/>
        </w:rPr>
        <w:t>Ponadto:</w:t>
      </w:r>
    </w:p>
    <w:p w14:paraId="46DC3956" w14:textId="77777777" w:rsidR="00BD11A7" w:rsidRPr="00ED3DAB" w:rsidRDefault="00BD11A7" w:rsidP="00ED3DAB">
      <w:pPr>
        <w:pStyle w:val="Akapitzlist"/>
        <w:numPr>
          <w:ilvl w:val="0"/>
          <w:numId w:val="8"/>
        </w:numPr>
        <w:spacing w:after="240" w:line="276" w:lineRule="auto"/>
        <w:rPr>
          <w:rFonts w:eastAsia="Open Sans" w:cs="Open Sans"/>
        </w:rPr>
      </w:pPr>
      <w:r w:rsidRPr="00ED3DAB">
        <w:rPr>
          <w:rFonts w:eastAsia="Open Sans" w:cs="Open Sans"/>
        </w:rPr>
        <w:t>podstawą wypłaty wynagrodzeń są umowy o pracę, umowy zlecenia, umowy o dzieło lub inne dokumenty;</w:t>
      </w:r>
    </w:p>
    <w:p w14:paraId="0990607A" w14:textId="77777777" w:rsidR="00BD11A7" w:rsidRPr="00ED3DAB" w:rsidRDefault="00BD11A7" w:rsidP="00ED3DAB">
      <w:pPr>
        <w:pStyle w:val="Akapitzlist"/>
        <w:numPr>
          <w:ilvl w:val="0"/>
          <w:numId w:val="8"/>
        </w:numPr>
        <w:spacing w:after="240" w:line="276" w:lineRule="auto"/>
        <w:rPr>
          <w:rFonts w:eastAsia="Open Sans" w:cs="Open Sans"/>
        </w:rPr>
      </w:pPr>
      <w:r w:rsidRPr="00ED3DAB">
        <w:rPr>
          <w:rFonts w:eastAsia="Open Sans" w:cs="Open Sans"/>
        </w:rPr>
        <w:t>praca wykonywana przez osoby, do których odnoszą się koszty wynagrodzeń, powinna być związana z realizacją zadania;</w:t>
      </w:r>
    </w:p>
    <w:p w14:paraId="02D1DFB2" w14:textId="6CE74D97" w:rsidR="00BD11A7" w:rsidRPr="00ED3DAB" w:rsidRDefault="00BD11A7" w:rsidP="00ED3DAB">
      <w:pPr>
        <w:pStyle w:val="Akapitzlist"/>
        <w:numPr>
          <w:ilvl w:val="0"/>
          <w:numId w:val="8"/>
        </w:numPr>
        <w:spacing w:after="240" w:line="276" w:lineRule="auto"/>
        <w:rPr>
          <w:rFonts w:eastAsia="Open Sans" w:cs="Open Sans"/>
        </w:rPr>
      </w:pPr>
      <w:r w:rsidRPr="00ED3DAB">
        <w:rPr>
          <w:rFonts w:eastAsia="Open Sans" w:cs="Open Sans"/>
        </w:rPr>
        <w:t xml:space="preserve">koszty wynagrodzeń powinny być udokumentowane listami płac, rachunkami </w:t>
      </w:r>
      <w:r w:rsidR="00716DF0" w:rsidRPr="00ED3DAB">
        <w:rPr>
          <w:rFonts w:eastAsia="Open Sans" w:cs="Open Sans"/>
        </w:rPr>
        <w:br/>
      </w:r>
      <w:r w:rsidRPr="00ED3DAB">
        <w:rPr>
          <w:rFonts w:eastAsia="Open Sans" w:cs="Open Sans"/>
        </w:rPr>
        <w:t xml:space="preserve">do umów zleceń lub o dzieło lub innymi dokumentami z potwierdzeniem wypłaty (wyciąg bankowy lub podpis potwierdzający odbiór wynagrodzenia wraz z przelewami do ZUS i US za ostatni miesiąc realizacji zadania, dokonanymi do końca trwania umowy); </w:t>
      </w:r>
    </w:p>
    <w:p w14:paraId="487F6C0E" w14:textId="00988F0C" w:rsidR="00BD11A7" w:rsidRPr="00ED3DAB" w:rsidRDefault="00BD11A7" w:rsidP="00ED3DAB">
      <w:pPr>
        <w:pStyle w:val="Akapitzlist"/>
        <w:numPr>
          <w:ilvl w:val="0"/>
          <w:numId w:val="8"/>
        </w:numPr>
        <w:spacing w:after="240" w:line="276" w:lineRule="auto"/>
        <w:rPr>
          <w:rFonts w:eastAsia="Open Sans" w:cs="Open Sans"/>
        </w:rPr>
      </w:pPr>
      <w:r w:rsidRPr="00ED3DAB">
        <w:rPr>
          <w:rFonts w:eastAsia="Open Sans" w:cs="Open Sans"/>
        </w:rPr>
        <w:t xml:space="preserve">w przypadku odpisów na ZFŚS Realizator powinien posiadać zestawienie odpisów </w:t>
      </w:r>
      <w:r w:rsidR="00716DF0" w:rsidRPr="00ED3DAB">
        <w:rPr>
          <w:rFonts w:eastAsia="Open Sans" w:cs="Open Sans"/>
        </w:rPr>
        <w:br/>
      </w:r>
      <w:r w:rsidRPr="00ED3DAB">
        <w:rPr>
          <w:rFonts w:eastAsia="Open Sans" w:cs="Open Sans"/>
        </w:rPr>
        <w:t>na poszczególne osoby zatrudnione i finansowane z zadania, dokument księgowy oraz przelew bankowy na konto ZFŚS;</w:t>
      </w:r>
    </w:p>
    <w:p w14:paraId="5B613E5C" w14:textId="67A51EC9" w:rsidR="00BD11A7" w:rsidRPr="00ED3DAB" w:rsidRDefault="00BD11A7" w:rsidP="00ED3DAB">
      <w:pPr>
        <w:pStyle w:val="Akapitzlist"/>
        <w:numPr>
          <w:ilvl w:val="0"/>
          <w:numId w:val="6"/>
        </w:numPr>
        <w:spacing w:after="240" w:line="276" w:lineRule="auto"/>
        <w:rPr>
          <w:rFonts w:eastAsia="Open Sans" w:cs="Open Sans"/>
        </w:rPr>
      </w:pPr>
      <w:r w:rsidRPr="00ED3DAB">
        <w:rPr>
          <w:rFonts w:eastAsia="Open Sans" w:cs="Open Sans"/>
        </w:rPr>
        <w:t xml:space="preserve">koszty związane z obsługą i administracją realizowanego zadania, które związane </w:t>
      </w:r>
      <w:r w:rsidR="00716DF0" w:rsidRPr="00ED3DAB">
        <w:rPr>
          <w:rFonts w:eastAsia="Open Sans" w:cs="Open Sans"/>
        </w:rPr>
        <w:br/>
      </w:r>
      <w:r w:rsidRPr="00ED3DAB">
        <w:rPr>
          <w:rFonts w:eastAsia="Open Sans" w:cs="Open Sans"/>
        </w:rPr>
        <w:t>są z wykonywaniem działań o charakter</w:t>
      </w:r>
      <w:r w:rsidR="00716DF0" w:rsidRPr="00ED3DAB">
        <w:rPr>
          <w:rFonts w:eastAsia="Open Sans" w:cs="Open Sans"/>
        </w:rPr>
        <w:t xml:space="preserve">ze administracyjnym, nadzorczym </w:t>
      </w:r>
      <w:r w:rsidRPr="00ED3DAB">
        <w:rPr>
          <w:rFonts w:eastAsia="Open Sans" w:cs="Open Sans"/>
        </w:rPr>
        <w:t>i kontrolnym, w tym z obsługą finansową i prawną zadania;</w:t>
      </w:r>
    </w:p>
    <w:p w14:paraId="3CA24822" w14:textId="77777777" w:rsidR="00BD11A7" w:rsidRPr="00ED3DAB" w:rsidRDefault="00BD11A7" w:rsidP="00ED3DAB">
      <w:pPr>
        <w:pStyle w:val="Akapitzlist"/>
        <w:numPr>
          <w:ilvl w:val="0"/>
          <w:numId w:val="6"/>
        </w:numPr>
        <w:spacing w:after="240" w:line="276" w:lineRule="auto"/>
        <w:rPr>
          <w:rFonts w:eastAsia="Open Sans" w:cs="Open Sans"/>
        </w:rPr>
      </w:pPr>
      <w:r w:rsidRPr="00ED3DAB">
        <w:rPr>
          <w:rFonts w:eastAsia="Open Sans" w:cs="Open Sans"/>
        </w:rPr>
        <w:t>inne koszty, w tym koszty wyposażenia, publikacji i promocji;</w:t>
      </w:r>
    </w:p>
    <w:p w14:paraId="38B60BBB" w14:textId="77777777" w:rsidR="00BD11A7" w:rsidRPr="00ED3DAB" w:rsidRDefault="00BD11A7" w:rsidP="00ED3DAB">
      <w:pPr>
        <w:pStyle w:val="Akapitzlist"/>
        <w:numPr>
          <w:ilvl w:val="0"/>
          <w:numId w:val="6"/>
        </w:numPr>
        <w:spacing w:after="240" w:line="276" w:lineRule="auto"/>
        <w:rPr>
          <w:rFonts w:eastAsia="Open Sans" w:cs="Open Sans"/>
        </w:rPr>
      </w:pPr>
      <w:r w:rsidRPr="00ED3DAB">
        <w:rPr>
          <w:rFonts w:eastAsia="Open Sans" w:cs="Open Sans"/>
        </w:rPr>
        <w:t>amortyzacja posiadanych lub zakupionych w celu realizacji zadania środków trwałych (w okresie trwania umowy);</w:t>
      </w:r>
    </w:p>
    <w:p w14:paraId="3AECD46F" w14:textId="77777777" w:rsidR="00BD11A7" w:rsidRPr="00ED3DAB" w:rsidRDefault="00BD11A7" w:rsidP="00ED3DAB">
      <w:pPr>
        <w:pStyle w:val="Akapitzlist"/>
        <w:numPr>
          <w:ilvl w:val="0"/>
          <w:numId w:val="6"/>
        </w:numPr>
        <w:spacing w:after="240" w:line="276" w:lineRule="auto"/>
        <w:rPr>
          <w:rFonts w:eastAsia="Open Sans" w:cs="Open Sans"/>
        </w:rPr>
      </w:pPr>
      <w:r w:rsidRPr="00ED3DAB">
        <w:rPr>
          <w:rFonts w:eastAsia="Open Sans" w:cs="Open Sans"/>
        </w:rPr>
        <w:t>koszty wkładu osobowego rozumianego jako nieodpłatna praca wolontariuszy lub członków danej organizacji;</w:t>
      </w:r>
    </w:p>
    <w:p w14:paraId="2A9E7573" w14:textId="77777777" w:rsidR="00BD11A7" w:rsidRPr="00ED3DAB" w:rsidRDefault="00BD11A7" w:rsidP="00ED3DAB">
      <w:pPr>
        <w:pStyle w:val="Akapitzlist"/>
        <w:numPr>
          <w:ilvl w:val="0"/>
          <w:numId w:val="6"/>
        </w:numPr>
        <w:spacing w:after="240" w:line="276" w:lineRule="auto"/>
        <w:rPr>
          <w:rFonts w:eastAsia="Open Sans" w:cs="Open Sans"/>
        </w:rPr>
      </w:pPr>
      <w:r w:rsidRPr="00ED3DAB">
        <w:rPr>
          <w:rFonts w:eastAsia="Open Sans" w:cs="Open Sans"/>
        </w:rPr>
        <w:t>koszty wkładu rzeczowego rozumianego jako nieruchomości, środki transportu, maszyny, urządzenia itp;</w:t>
      </w:r>
    </w:p>
    <w:p w14:paraId="1C0C8F6D" w14:textId="0844A3E8" w:rsidR="00BD11A7" w:rsidRPr="00ED3DAB" w:rsidRDefault="00BD11A7" w:rsidP="00ED3DAB">
      <w:pPr>
        <w:pStyle w:val="Akapitzlist"/>
        <w:numPr>
          <w:ilvl w:val="0"/>
          <w:numId w:val="6"/>
        </w:numPr>
        <w:spacing w:after="240" w:line="276" w:lineRule="auto"/>
        <w:rPr>
          <w:rFonts w:eastAsia="Open Sans" w:cs="Open Sans"/>
        </w:rPr>
      </w:pPr>
      <w:r w:rsidRPr="00ED3DAB">
        <w:rPr>
          <w:rFonts w:eastAsia="Open Sans" w:cs="Open Sans"/>
        </w:rPr>
        <w:t>koszty eksploatacyjne związane z lokalem w części zaangażowanej do realizacji zadania.</w:t>
      </w:r>
    </w:p>
    <w:p w14:paraId="28E7097D"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b/>
          <w:bCs/>
        </w:rPr>
        <w:t>Wydatki niekwalifikowane to</w:t>
      </w:r>
      <w:r w:rsidRPr="00ED3DAB">
        <w:rPr>
          <w:rFonts w:eastAsia="Open Sans" w:cs="Open Sans"/>
        </w:rPr>
        <w:t xml:space="preserve">: </w:t>
      </w:r>
    </w:p>
    <w:p w14:paraId="4263BF6D" w14:textId="77777777" w:rsidR="00BD11A7" w:rsidRPr="00ED3DAB" w:rsidRDefault="00BD11A7" w:rsidP="00ED3DAB">
      <w:pPr>
        <w:pStyle w:val="Akapitzlist"/>
        <w:numPr>
          <w:ilvl w:val="0"/>
          <w:numId w:val="11"/>
        </w:numPr>
        <w:spacing w:after="240" w:line="276" w:lineRule="auto"/>
        <w:rPr>
          <w:rFonts w:eastAsia="Open Sans" w:cs="Open Sans"/>
        </w:rPr>
      </w:pPr>
      <w:r w:rsidRPr="00ED3DAB">
        <w:rPr>
          <w:rFonts w:eastAsia="Open Sans" w:cs="Open Sans"/>
        </w:rPr>
        <w:t>koszty niezwiązane z projektem oraz koszty pokryte przez inne podmioty dofinansowujące (zakaz tzw. podwójnego finansowania);</w:t>
      </w:r>
    </w:p>
    <w:p w14:paraId="07B38939" w14:textId="77777777" w:rsidR="00BD11A7" w:rsidRPr="00ED3DAB" w:rsidRDefault="00BD11A7" w:rsidP="00ED3DAB">
      <w:pPr>
        <w:pStyle w:val="Akapitzlist"/>
        <w:numPr>
          <w:ilvl w:val="0"/>
          <w:numId w:val="11"/>
        </w:numPr>
        <w:spacing w:after="240" w:line="276" w:lineRule="auto"/>
        <w:rPr>
          <w:rFonts w:eastAsia="Open Sans" w:cs="Open Sans"/>
        </w:rPr>
      </w:pPr>
      <w:r w:rsidRPr="00ED3DAB">
        <w:rPr>
          <w:rFonts w:eastAsia="Open Sans" w:cs="Open Sans"/>
        </w:rPr>
        <w:t>fundusze rezerwowe (oszczędności na rzecz strat i możliwych przyszłych długów), długi, odsetki od długów, długi nieściągalne;</w:t>
      </w:r>
    </w:p>
    <w:p w14:paraId="0DA41445" w14:textId="77777777" w:rsidR="00BD11A7" w:rsidRPr="00ED3DAB" w:rsidRDefault="00BD11A7" w:rsidP="00ED3DAB">
      <w:pPr>
        <w:pStyle w:val="Akapitzlist"/>
        <w:numPr>
          <w:ilvl w:val="0"/>
          <w:numId w:val="11"/>
        </w:numPr>
        <w:spacing w:after="240" w:line="276" w:lineRule="auto"/>
        <w:rPr>
          <w:rFonts w:eastAsia="Open Sans" w:cs="Open Sans"/>
        </w:rPr>
      </w:pPr>
      <w:r w:rsidRPr="00ED3DAB">
        <w:rPr>
          <w:rFonts w:eastAsia="Open Sans" w:cs="Open Sans"/>
        </w:rPr>
        <w:t>produkcja materiałów i publikacji dla celów komercyjnych;</w:t>
      </w:r>
    </w:p>
    <w:p w14:paraId="6AAA5642" w14:textId="77777777" w:rsidR="00BD11A7" w:rsidRPr="00ED3DAB" w:rsidRDefault="00BD11A7" w:rsidP="00ED3DAB">
      <w:pPr>
        <w:pStyle w:val="Akapitzlist"/>
        <w:numPr>
          <w:ilvl w:val="0"/>
          <w:numId w:val="11"/>
        </w:numPr>
        <w:spacing w:after="240" w:line="276" w:lineRule="auto"/>
        <w:rPr>
          <w:rFonts w:eastAsia="Open Sans" w:cs="Open Sans"/>
        </w:rPr>
      </w:pPr>
      <w:r w:rsidRPr="00ED3DAB">
        <w:rPr>
          <w:rFonts w:eastAsia="Open Sans" w:cs="Open Sans"/>
        </w:rPr>
        <w:t>podatek VAT w sytuacji, gdy oferent ma możliwość odzyskania podatku VAT;</w:t>
      </w:r>
    </w:p>
    <w:p w14:paraId="23BC0ED9" w14:textId="77777777" w:rsidR="00BD11A7" w:rsidRPr="00ED3DAB" w:rsidRDefault="00BD11A7" w:rsidP="00ED3DAB">
      <w:pPr>
        <w:pStyle w:val="Akapitzlist"/>
        <w:numPr>
          <w:ilvl w:val="0"/>
          <w:numId w:val="11"/>
        </w:numPr>
        <w:spacing w:after="240" w:line="276" w:lineRule="auto"/>
        <w:rPr>
          <w:rFonts w:eastAsia="Open Sans" w:cs="Open Sans"/>
        </w:rPr>
      </w:pPr>
      <w:r w:rsidRPr="00ED3DAB">
        <w:rPr>
          <w:rFonts w:eastAsia="Open Sans" w:cs="Open Sans"/>
        </w:rPr>
        <w:t>koszty zastąpienia personelu delegowanego do realizacji projektu;</w:t>
      </w:r>
    </w:p>
    <w:p w14:paraId="009271C1" w14:textId="1129749D" w:rsidR="00BD11A7" w:rsidRPr="00ED3DAB" w:rsidRDefault="00BD11A7" w:rsidP="00ED3DAB">
      <w:pPr>
        <w:pStyle w:val="Akapitzlist"/>
        <w:numPr>
          <w:ilvl w:val="0"/>
          <w:numId w:val="11"/>
        </w:numPr>
        <w:spacing w:after="240" w:line="276" w:lineRule="auto"/>
        <w:rPr>
          <w:rFonts w:eastAsia="Open Sans" w:cs="Open Sans"/>
        </w:rPr>
      </w:pPr>
      <w:r w:rsidRPr="00ED3DAB">
        <w:rPr>
          <w:rFonts w:eastAsia="Open Sans" w:cs="Open Sans"/>
        </w:rPr>
        <w:t xml:space="preserve">związane z zadaniem wydatki poniesione przez organizatora przed i po określonym </w:t>
      </w:r>
      <w:r w:rsidR="00716DF0" w:rsidRPr="00ED3DAB">
        <w:rPr>
          <w:rFonts w:eastAsia="Open Sans" w:cs="Open Sans"/>
        </w:rPr>
        <w:br/>
      </w:r>
      <w:r w:rsidRPr="00ED3DAB">
        <w:rPr>
          <w:rFonts w:eastAsia="Open Sans" w:cs="Open Sans"/>
        </w:rPr>
        <w:t>w umowie terminie ponoszenia wydatków;</w:t>
      </w:r>
    </w:p>
    <w:p w14:paraId="0D22A134" w14:textId="77777777" w:rsidR="00BD11A7" w:rsidRPr="00ED3DAB" w:rsidRDefault="00BD11A7" w:rsidP="00ED3DAB">
      <w:pPr>
        <w:pStyle w:val="Akapitzlist"/>
        <w:numPr>
          <w:ilvl w:val="0"/>
          <w:numId w:val="11"/>
        </w:numPr>
        <w:spacing w:after="240" w:line="276" w:lineRule="auto"/>
        <w:rPr>
          <w:rFonts w:eastAsia="Open Sans" w:cs="Open Sans"/>
        </w:rPr>
      </w:pPr>
      <w:r w:rsidRPr="00ED3DAB">
        <w:rPr>
          <w:rFonts w:eastAsia="Open Sans" w:cs="Open Sans"/>
        </w:rPr>
        <w:t xml:space="preserve">zakup środka trwałego oraz wydatki inwestycyjne. </w:t>
      </w:r>
    </w:p>
    <w:p w14:paraId="048F0231" w14:textId="7A4EBFA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W przypadku przyznania dotacji w pełnej wysokości, o jaką oferent wnioskował, złożona oferta jest wiążąca bez możliwości zmniejszenia wkładu osobowego, wkładu rzeczowego, wysokości finansowych środków własnych i środków z innych źródeł, w tym wpłat i opłat adresatów zadania publicznego.</w:t>
      </w:r>
    </w:p>
    <w:p w14:paraId="7D53B68D"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W przypadku przyznania dotacji w pełnej wysokości oferent może jedynie zaktualizować harmonogram realizacji zadania publicznego w zakresie dat realizacji poszczególnych działań. Aktualizacji dokonuje się w systemie witkac.pl.</w:t>
      </w:r>
    </w:p>
    <w:p w14:paraId="0F8F2FE1" w14:textId="3A1B5F15"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 xml:space="preserve">W przypadku otrzymania dotacji w wysokości mniejszej od wnioskowanej oferent powinien utrzymać określony w ofercie procent finansowego wkładu własnego w stosunku </w:t>
      </w:r>
      <w:r w:rsidR="00716DF0" w:rsidRPr="00ED3DAB">
        <w:rPr>
          <w:rFonts w:eastAsia="Open Sans" w:cs="Open Sans"/>
        </w:rPr>
        <w:br/>
      </w:r>
      <w:r w:rsidRPr="00ED3DAB">
        <w:rPr>
          <w:rFonts w:eastAsia="Open Sans" w:cs="Open Sans"/>
        </w:rPr>
        <w:t>do wnioskowanej dotacji.</w:t>
      </w:r>
    </w:p>
    <w:p w14:paraId="032C9525"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W przypadku przyznania dotacji w kwocie mniejszej od wnioskowanej wnioskodawca zobowiązany jest do określenia, czy zmniejsza zakres rzeczowy realizacji zadania oraz do przedłożenia zaktualizowanego harmonogramu i kosztorysu zadania, które stanowić będą podstawę do zawarcia umowy. Aktualizacji dokonuje się w systemie witkac.pl.</w:t>
      </w:r>
    </w:p>
    <w:p w14:paraId="60626E14"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cs="Open Sans"/>
        </w:rPr>
        <w:t xml:space="preserve"> </w:t>
      </w:r>
      <w:r w:rsidRPr="00ED3DAB">
        <w:rPr>
          <w:rFonts w:eastAsia="Open Sans" w:cs="Open Sans"/>
        </w:rPr>
        <w:t>Po wybraniu oferty oraz podpisaniu umowy, w trakcie realizacji zadania możliwe jest dokonywanie przesunięcia wydatków w kosztorysie pomiędzy poszczególnymi kategoriami, ale wymagają uzyskania pisemnej zgody Miasta zawsze, jeżeli suma proponowanych zmian przekroczy 25% wartości danej kategorii wydatków.</w:t>
      </w:r>
    </w:p>
    <w:p w14:paraId="3B25D39A" w14:textId="77777777" w:rsidR="00BD11A7" w:rsidRPr="00ED3DAB" w:rsidRDefault="00BD11A7" w:rsidP="00ED3DAB">
      <w:pPr>
        <w:pStyle w:val="Akapitzlist"/>
        <w:numPr>
          <w:ilvl w:val="4"/>
          <w:numId w:val="5"/>
        </w:numPr>
        <w:spacing w:before="240" w:after="240" w:line="276" w:lineRule="auto"/>
        <w:rPr>
          <w:rFonts w:cs="Open Sans"/>
        </w:rPr>
      </w:pPr>
      <w:r w:rsidRPr="00ED3DAB">
        <w:rPr>
          <w:rFonts w:cs="Open Sans"/>
        </w:rPr>
        <w:t>Pierwsza kategoria wydatków to Koszty Realizacji Działań.</w:t>
      </w:r>
    </w:p>
    <w:p w14:paraId="35339FBA" w14:textId="77777777" w:rsidR="00BD11A7" w:rsidRPr="00ED3DAB" w:rsidRDefault="00BD11A7" w:rsidP="00ED3DAB">
      <w:pPr>
        <w:pStyle w:val="Akapitzlist"/>
        <w:numPr>
          <w:ilvl w:val="4"/>
          <w:numId w:val="5"/>
        </w:numPr>
        <w:spacing w:before="240" w:after="240" w:line="276" w:lineRule="auto"/>
        <w:rPr>
          <w:rFonts w:eastAsia="Open Sans" w:cs="Open Sans"/>
        </w:rPr>
      </w:pPr>
      <w:r w:rsidRPr="00ED3DAB">
        <w:rPr>
          <w:rFonts w:cs="Open Sans"/>
        </w:rPr>
        <w:t>Druga kategoria wydatków to Koszty Administracyjne.</w:t>
      </w:r>
    </w:p>
    <w:p w14:paraId="188361D0" w14:textId="77777777" w:rsidR="00BD11A7" w:rsidRPr="00ED3DAB" w:rsidRDefault="00BD11A7" w:rsidP="00ED3DAB">
      <w:pPr>
        <w:pStyle w:val="Akapitzlist"/>
        <w:numPr>
          <w:ilvl w:val="0"/>
          <w:numId w:val="5"/>
        </w:numPr>
        <w:spacing w:before="240" w:after="240" w:line="276" w:lineRule="auto"/>
        <w:rPr>
          <w:rFonts w:eastAsia="Open Sans" w:cs="Open Sans"/>
        </w:rPr>
      </w:pPr>
      <w:r w:rsidRPr="00ED3DAB">
        <w:rPr>
          <w:rFonts w:eastAsia="Open Sans" w:cs="Open Sans"/>
        </w:rPr>
        <w:t xml:space="preserve">Wysokość dotacji, o którą ubiega się oferent, o ile w opisie zadania nie wskazano inaczej, może wynosić do </w:t>
      </w:r>
      <w:r w:rsidRPr="00ED3DAB">
        <w:rPr>
          <w:rFonts w:eastAsia="Open Sans" w:cs="Open Sans"/>
          <w:b/>
          <w:bCs/>
        </w:rPr>
        <w:t>99%</w:t>
      </w:r>
      <w:r w:rsidRPr="00ED3DAB">
        <w:rPr>
          <w:rFonts w:eastAsia="Open Sans" w:cs="Open Sans"/>
        </w:rPr>
        <w:t xml:space="preserve"> </w:t>
      </w:r>
      <w:r w:rsidRPr="00ED3DAB">
        <w:rPr>
          <w:rFonts w:eastAsia="Open Sans" w:cs="Open Sans"/>
          <w:b/>
          <w:bCs/>
        </w:rPr>
        <w:t>finansowej wartości</w:t>
      </w:r>
      <w:r w:rsidRPr="00ED3DAB">
        <w:rPr>
          <w:rFonts w:eastAsia="Open Sans" w:cs="Open Sans"/>
        </w:rPr>
        <w:t xml:space="preserve"> projektu (stanowiącej różnicę kosztu całkowitego pomniejszonego o wartość wkładu osobowego, rzeczowego lub finansowego). Wysokość wkłady własnego będzie podlegała ocenie na etapie oceny merytorycznej.</w:t>
      </w:r>
    </w:p>
    <w:p w14:paraId="034C27BB"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Przez koszty finansowane ze środków własnych i z innych źródeł, w tym wpłat i opłat adresatów zadania publicznego, rozumie się m.in. wszystkie środki finansowe otrzymane przez organizację pozarządową z innych źródeł publicznych (np. z budżetu państwa lub budżetu jednostki samorządu terytorialnego), od innych podmiotów oraz osób trzecich na realizację danego przedsięwzięcia (z wyłączeniem innej dotacji pochodzącej z budżetu Miasta Gdańska), środki pozyskane z darowizn, składek i sprzedaży biletów bądź środki wypracowane przez organizację, które zostały przeznaczone na realizację danego projektu.</w:t>
      </w:r>
    </w:p>
    <w:p w14:paraId="1B9CE922"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b/>
          <w:bCs/>
        </w:rPr>
        <w:t>Minimalny wkład własny</w:t>
      </w:r>
      <w:r w:rsidRPr="00ED3DAB">
        <w:rPr>
          <w:rFonts w:eastAsia="Open Sans" w:cs="Open Sans"/>
        </w:rPr>
        <w:t xml:space="preserve"> oferenta (rzeczowy, osobowy lub finansowy) wynosi </w:t>
      </w:r>
      <w:r w:rsidRPr="00ED3DAB">
        <w:rPr>
          <w:rFonts w:eastAsia="Open Sans" w:cs="Open Sans"/>
          <w:b/>
          <w:bCs/>
        </w:rPr>
        <w:t>1% wartości projektu</w:t>
      </w:r>
      <w:r w:rsidRPr="00ED3DAB">
        <w:rPr>
          <w:rFonts w:eastAsia="Open Sans" w:cs="Open Sans"/>
        </w:rPr>
        <w:t xml:space="preserve"> (sumy wszystkich kosztów realizacji zadania).</w:t>
      </w:r>
    </w:p>
    <w:p w14:paraId="6DA879AB"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 xml:space="preserve">Przez osobowy wkład własny należy rozumieć: </w:t>
      </w:r>
    </w:p>
    <w:p w14:paraId="2A405556" w14:textId="77777777" w:rsidR="00974D90" w:rsidRPr="00ED3DAB" w:rsidRDefault="00974D90" w:rsidP="00ED3DAB">
      <w:pPr>
        <w:pStyle w:val="Akapitzlist"/>
        <w:numPr>
          <w:ilvl w:val="0"/>
          <w:numId w:val="31"/>
        </w:numPr>
        <w:autoSpaceDE w:val="0"/>
        <w:autoSpaceDN w:val="0"/>
        <w:adjustRightInd w:val="0"/>
        <w:spacing w:after="240" w:line="276" w:lineRule="auto"/>
        <w:rPr>
          <w:rFonts w:eastAsia="Open Sans" w:cs="Open Sans"/>
        </w:rPr>
      </w:pPr>
      <w:r w:rsidRPr="00ED3DAB">
        <w:rPr>
          <w:rFonts w:eastAsia="Open Sans" w:cs="Open Sans"/>
        </w:rPr>
        <w:t xml:space="preserve">pracę wolontariuszy udokumentowaną zawartymi porozumieniami, </w:t>
      </w:r>
      <w:r w:rsidRPr="00ED3DAB">
        <w:rPr>
          <w:rFonts w:cs="Open Sans"/>
        </w:rPr>
        <w:br/>
      </w:r>
      <w:r w:rsidRPr="00ED3DAB">
        <w:rPr>
          <w:rFonts w:eastAsia="Open Sans" w:cs="Open Sans"/>
        </w:rPr>
        <w:t xml:space="preserve">ich kartami pracy lub oświadczeniami wolontariuszy o wykonaniu powierzonych im zadań; </w:t>
      </w:r>
    </w:p>
    <w:p w14:paraId="01168F79" w14:textId="77777777" w:rsidR="00974D90" w:rsidRPr="00ED3DAB" w:rsidRDefault="00974D90" w:rsidP="00ED3DAB">
      <w:pPr>
        <w:pStyle w:val="Akapitzlist"/>
        <w:numPr>
          <w:ilvl w:val="0"/>
          <w:numId w:val="31"/>
        </w:numPr>
        <w:autoSpaceDE w:val="0"/>
        <w:autoSpaceDN w:val="0"/>
        <w:adjustRightInd w:val="0"/>
        <w:spacing w:after="240" w:line="276" w:lineRule="auto"/>
        <w:rPr>
          <w:rFonts w:eastAsia="Open Sans" w:cs="Open Sans"/>
        </w:rPr>
      </w:pPr>
      <w:r w:rsidRPr="00ED3DAB">
        <w:rPr>
          <w:rFonts w:eastAsia="Open Sans" w:cs="Open Sans"/>
        </w:rPr>
        <w:t xml:space="preserve">pracę członków organizacji udokumentowaną oświadczeniami o wykonaniu powierzonych zadań.  </w:t>
      </w:r>
    </w:p>
    <w:p w14:paraId="598AD685" w14:textId="48BA0599" w:rsidR="00974D90" w:rsidRPr="00ED3DAB" w:rsidRDefault="00974D90" w:rsidP="00ED3DAB">
      <w:pPr>
        <w:pStyle w:val="Akapitzlist"/>
        <w:numPr>
          <w:ilvl w:val="0"/>
          <w:numId w:val="31"/>
        </w:numPr>
        <w:autoSpaceDE w:val="0"/>
        <w:autoSpaceDN w:val="0"/>
        <w:adjustRightInd w:val="0"/>
        <w:spacing w:after="240" w:line="276" w:lineRule="auto"/>
        <w:rPr>
          <w:rFonts w:eastAsia="Open Sans" w:cs="Open Sans"/>
        </w:rPr>
      </w:pPr>
      <w:r w:rsidRPr="00ED3DAB">
        <w:rPr>
          <w:rFonts w:eastAsia="Open Sans" w:cs="Open Sans"/>
        </w:rPr>
        <w:t xml:space="preserve">Świadczenia wolontariackie muszą być oszacowane w </w:t>
      </w:r>
      <w:r w:rsidR="2D646168" w:rsidRPr="00ED3DAB">
        <w:rPr>
          <w:rFonts w:eastAsia="Open Sans" w:cs="Open Sans"/>
        </w:rPr>
        <w:t>kosztorys</w:t>
      </w:r>
      <w:r w:rsidRPr="00ED3DAB">
        <w:rPr>
          <w:rFonts w:eastAsia="Open Sans" w:cs="Open Sans"/>
        </w:rPr>
        <w:t>ie oferty godzinowo według stawek:</w:t>
      </w:r>
    </w:p>
    <w:p w14:paraId="3E5483AF" w14:textId="77777777" w:rsidR="00974D90" w:rsidRPr="00ED3DAB" w:rsidRDefault="00974D90" w:rsidP="00ED3DAB">
      <w:pPr>
        <w:pStyle w:val="Akapitzlist"/>
        <w:numPr>
          <w:ilvl w:val="0"/>
          <w:numId w:val="32"/>
        </w:numPr>
        <w:autoSpaceDE w:val="0"/>
        <w:autoSpaceDN w:val="0"/>
        <w:adjustRightInd w:val="0"/>
        <w:spacing w:after="240" w:line="276" w:lineRule="auto"/>
        <w:rPr>
          <w:rFonts w:eastAsia="Open Sans" w:cs="Open Sans"/>
        </w:rPr>
      </w:pPr>
      <w:r w:rsidRPr="00ED3DAB">
        <w:rPr>
          <w:rFonts w:eastAsia="Open Sans" w:cs="Open Sans"/>
        </w:rPr>
        <w:t>50 złotych - stawka podstawowa dla wolontariuszy, którzy wykonują świadczenia niewymagające specjalistycznych kwalifikacji.</w:t>
      </w:r>
    </w:p>
    <w:p w14:paraId="4B4CADEF" w14:textId="77777777" w:rsidR="00974D90" w:rsidRPr="00ED3DAB" w:rsidRDefault="00974D90" w:rsidP="00ED3DAB">
      <w:pPr>
        <w:pStyle w:val="Akapitzlist"/>
        <w:numPr>
          <w:ilvl w:val="0"/>
          <w:numId w:val="32"/>
        </w:numPr>
        <w:autoSpaceDE w:val="0"/>
        <w:autoSpaceDN w:val="0"/>
        <w:adjustRightInd w:val="0"/>
        <w:spacing w:after="240" w:line="276" w:lineRule="auto"/>
        <w:rPr>
          <w:rFonts w:eastAsia="Open Sans" w:cs="Open Sans"/>
        </w:rPr>
      </w:pPr>
      <w:r w:rsidRPr="00ED3DAB">
        <w:rPr>
          <w:rFonts w:eastAsia="Open Sans" w:cs="Open Sans"/>
        </w:rPr>
        <w:t xml:space="preserve">150 złotych - stawka dla specjalistów w danej dziedzinie. </w:t>
      </w:r>
    </w:p>
    <w:p w14:paraId="57B9901A" w14:textId="77777777" w:rsidR="00974D90" w:rsidRPr="00ED3DAB" w:rsidRDefault="00974D90" w:rsidP="00ED3DAB">
      <w:pPr>
        <w:pStyle w:val="Akapitzlist"/>
        <w:numPr>
          <w:ilvl w:val="0"/>
          <w:numId w:val="32"/>
        </w:numPr>
        <w:autoSpaceDE w:val="0"/>
        <w:autoSpaceDN w:val="0"/>
        <w:adjustRightInd w:val="0"/>
        <w:spacing w:after="240" w:line="276" w:lineRule="auto"/>
        <w:rPr>
          <w:rFonts w:eastAsia="Open Sans" w:cs="Open Sans"/>
        </w:rPr>
      </w:pPr>
      <w:r w:rsidRPr="00ED3DAB">
        <w:rPr>
          <w:rFonts w:eastAsia="Open Sans" w:cs="Open Sans"/>
        </w:rPr>
        <w:t>Inne – wymagają wyjaśnienia.</w:t>
      </w:r>
    </w:p>
    <w:p w14:paraId="44F9E40C" w14:textId="77777777" w:rsidR="00BD11A7" w:rsidRPr="00ED3DAB" w:rsidRDefault="00BD11A7" w:rsidP="00ED3DAB">
      <w:pPr>
        <w:pStyle w:val="Akapitzlist"/>
        <w:numPr>
          <w:ilvl w:val="0"/>
          <w:numId w:val="5"/>
        </w:numPr>
        <w:autoSpaceDE w:val="0"/>
        <w:autoSpaceDN w:val="0"/>
        <w:adjustRightInd w:val="0"/>
        <w:spacing w:after="240" w:line="276" w:lineRule="auto"/>
        <w:rPr>
          <w:rFonts w:eastAsia="Open Sans" w:cs="Open Sans"/>
        </w:rPr>
      </w:pPr>
      <w:r w:rsidRPr="00ED3DAB">
        <w:rPr>
          <w:rFonts w:eastAsia="Open Sans" w:cs="Open Sans"/>
        </w:rPr>
        <w:t>Oferent przy szacowaniu wielkości wkładu osobowego bierze pod uwagę zadania, które powierzy do realizacji wolontariuszom bądź swoim członkom, czas realizacji tych zadań oraz koszty, jakie musiałby ponieść, zatrudniając odpłatny personel.</w:t>
      </w:r>
    </w:p>
    <w:p w14:paraId="41AE7567" w14:textId="77777777" w:rsidR="00BD11A7" w:rsidRPr="00ED3DAB" w:rsidRDefault="00BD11A7" w:rsidP="00ED3DAB">
      <w:pPr>
        <w:pStyle w:val="Akapitzlist"/>
        <w:numPr>
          <w:ilvl w:val="0"/>
          <w:numId w:val="5"/>
        </w:numPr>
        <w:autoSpaceDE w:val="0"/>
        <w:autoSpaceDN w:val="0"/>
        <w:adjustRightInd w:val="0"/>
        <w:spacing w:after="240" w:line="276" w:lineRule="auto"/>
        <w:rPr>
          <w:rFonts w:eastAsia="Open Sans" w:cs="Open Sans"/>
        </w:rPr>
      </w:pPr>
      <w:r w:rsidRPr="00ED3DAB">
        <w:rPr>
          <w:rFonts w:eastAsia="Open Sans" w:cs="Open Sans"/>
        </w:rPr>
        <w:t xml:space="preserve">Przez rzeczowy wkład własny należy rozumieć wkład własny wniesiony </w:t>
      </w:r>
      <w:r w:rsidRPr="00ED3DAB">
        <w:rPr>
          <w:rFonts w:cs="Open Sans"/>
        </w:rPr>
        <w:br/>
      </w:r>
      <w:r w:rsidRPr="00ED3DAB">
        <w:rPr>
          <w:rFonts w:eastAsia="Open Sans" w:cs="Open Sans"/>
        </w:rPr>
        <w:t>w postaci rzeczowej jako nieruchomości, środki transportu, maszyny bądź urządzenia. Zasobem rzeczowym może być również zasób udostępniony względnie usługa świadczona na rzecz tej organizacji przez inny podmiot nieodpłatnie (np. usługa transportowa, hotelowa, poligraficzna itp.), planowana do wykorzystania w realizacji zadania publicznego.</w:t>
      </w:r>
    </w:p>
    <w:p w14:paraId="5CDAD079" w14:textId="77777777" w:rsidR="00BD11A7" w:rsidRPr="00ED3DAB" w:rsidRDefault="00BD11A7" w:rsidP="00ED3DAB">
      <w:pPr>
        <w:pStyle w:val="Akapitzlist"/>
        <w:numPr>
          <w:ilvl w:val="0"/>
          <w:numId w:val="5"/>
        </w:numPr>
        <w:autoSpaceDE w:val="0"/>
        <w:autoSpaceDN w:val="0"/>
        <w:adjustRightInd w:val="0"/>
        <w:spacing w:after="240" w:line="276" w:lineRule="auto"/>
        <w:rPr>
          <w:rFonts w:eastAsia="Open Sans" w:cs="Open Sans"/>
        </w:rPr>
      </w:pPr>
      <w:r w:rsidRPr="00ED3DAB">
        <w:rPr>
          <w:rFonts w:eastAsia="Open Sans" w:cs="Open Sans"/>
        </w:rPr>
        <w:t>Wartość wkładu rzeczowego należy oszacować na podstawie porównania z cenami rynkowymi zakupu tożsamych towarów lub usług oraz korzystania ze wskazanych nieruchomości, urządzeń lub przedmiotów.</w:t>
      </w:r>
    </w:p>
    <w:p w14:paraId="517CACEA" w14:textId="77777777"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Oferent może wskazać w ramach wkładu własnego rzeczowego i osobowego wyłącznie takie komponenty, które będą bezpośrednio wykorzystane przy realizacji zadania publicznego.</w:t>
      </w:r>
    </w:p>
    <w:p w14:paraId="3702699F" w14:textId="471B7462" w:rsidR="00BD11A7" w:rsidRPr="00ED3DAB" w:rsidRDefault="00BD11A7" w:rsidP="00ED3DAB">
      <w:pPr>
        <w:pStyle w:val="Akapitzlist"/>
        <w:numPr>
          <w:ilvl w:val="0"/>
          <w:numId w:val="5"/>
        </w:numPr>
        <w:spacing w:after="240" w:line="276" w:lineRule="auto"/>
        <w:rPr>
          <w:rFonts w:eastAsia="Open Sans" w:cs="Open Sans"/>
        </w:rPr>
      </w:pPr>
      <w:r w:rsidRPr="00ED3DAB">
        <w:rPr>
          <w:rFonts w:eastAsia="Open Sans" w:cs="Open Sans"/>
        </w:rPr>
        <w:t xml:space="preserve">Pod pojęciem kosztu faktycznie poniesionego w okresie, którego dotyczy umowa należy rozumieć wydatek poniesiony w znaczeniu kasowym w danym okresie, tj. jako rozchód środków pieniężnych z kasy lub rachunku bankowego, powodujący faktyczny przepływ środków pieniężnych od podmiotu. Zasadą jest, że dla uznania kosztu musi zaistnieć jednocześnie koszt i wydatek w danym roku realizacji zadania. W przypadku umów wieloletnich możliwe jest uznanie wydatku na podstawie dokumentu wystawionego </w:t>
      </w:r>
      <w:r w:rsidR="00716DF0" w:rsidRPr="00ED3DAB">
        <w:rPr>
          <w:rFonts w:eastAsia="Open Sans" w:cs="Open Sans"/>
        </w:rPr>
        <w:br/>
      </w:r>
      <w:r w:rsidRPr="00ED3DAB">
        <w:rPr>
          <w:rFonts w:eastAsia="Open Sans" w:cs="Open Sans"/>
        </w:rPr>
        <w:t>w kolejnym roku, a dotyczącego kosztów za poprzedni rok, z zastrzeżeniem pkt 4 ppkt. h (UWAGA: wydatek pomniejsza dotację w roku, w którym został faktycznie poniesiony).</w:t>
      </w:r>
    </w:p>
    <w:p w14:paraId="729ABFB7" w14:textId="2D92D1A6" w:rsidR="00BD11A7" w:rsidRPr="00ED3DAB" w:rsidRDefault="00BD11A7" w:rsidP="00ED3DAB">
      <w:pPr>
        <w:pStyle w:val="Akapitzlist"/>
        <w:numPr>
          <w:ilvl w:val="0"/>
          <w:numId w:val="5"/>
        </w:numPr>
        <w:spacing w:before="240" w:after="240"/>
        <w:rPr>
          <w:rFonts w:cs="Open Sans"/>
        </w:rPr>
      </w:pPr>
      <w:r w:rsidRPr="00ED3DAB">
        <w:rPr>
          <w:rFonts w:cs="Open Sans"/>
        </w:rPr>
        <w:t xml:space="preserve">Dowodem poniesienia kosztu jest opłacona faktura VAT lub inny dokument księgowy </w:t>
      </w:r>
      <w:r w:rsidR="00716DF0" w:rsidRPr="00ED3DAB">
        <w:rPr>
          <w:rFonts w:cs="Open Sans"/>
        </w:rPr>
        <w:br/>
      </w:r>
      <w:r w:rsidRPr="00ED3DAB">
        <w:rPr>
          <w:rFonts w:cs="Open Sans"/>
        </w:rPr>
        <w:t xml:space="preserve">o równoważnej wartości dowodowej wraz z dowodami zapłaty. Dowodem zapłaty </w:t>
      </w:r>
      <w:r w:rsidR="00716DF0" w:rsidRPr="00ED3DAB">
        <w:rPr>
          <w:rFonts w:cs="Open Sans"/>
        </w:rPr>
        <w:br/>
      </w:r>
      <w:r w:rsidRPr="00ED3DAB">
        <w:rPr>
          <w:rFonts w:cs="Open Sans"/>
        </w:rPr>
        <w:t>w przypadku płatności gotówkowej jest dokument księgowy z adnotacją np. „zapłacono gotówką/forma płatności: gotówka” lub inny dokument potwierdzający rozchód z kasy podmiotu. Dowodem zapłaty w przypadku płatności bezgotówkowej jest odpowiedni dokument bankowy dokumentujący obciążenia rachunku. Za datę poniesienia wydatku przyjmuje się dla wydatków dokonanych przelewem lub kartą płatniczą - datę obciążenia rachunku, natomiast dla wydatków dokonanych gotówką - datę faktycznie dokonanej płatności.</w:t>
      </w:r>
    </w:p>
    <w:p w14:paraId="35B9D035" w14:textId="77777777" w:rsidR="00BD11A7" w:rsidRPr="00ED3DAB" w:rsidRDefault="00BD11A7" w:rsidP="00ED3DAB">
      <w:pPr>
        <w:pStyle w:val="Akapitzlist"/>
        <w:numPr>
          <w:ilvl w:val="0"/>
          <w:numId w:val="5"/>
        </w:numPr>
        <w:spacing w:before="240" w:after="240"/>
        <w:rPr>
          <w:rFonts w:cs="Open Sans"/>
        </w:rPr>
      </w:pPr>
      <w:r w:rsidRPr="00ED3DAB">
        <w:rPr>
          <w:rFonts w:cs="Open Sans"/>
        </w:rPr>
        <w:t>W opisie umieszczonym na dowodach księgowych powinny znaleźć się następujące elementy:</w:t>
      </w:r>
    </w:p>
    <w:p w14:paraId="34755D7E" w14:textId="77777777" w:rsidR="00BD11A7" w:rsidRPr="00ED3DAB" w:rsidRDefault="00BD11A7" w:rsidP="00ED3DAB">
      <w:pPr>
        <w:pStyle w:val="Akapitzlist"/>
        <w:spacing w:before="240" w:after="240"/>
        <w:ind w:left="1068"/>
        <w:rPr>
          <w:rFonts w:cs="Open Sans"/>
        </w:rPr>
      </w:pPr>
      <w:r w:rsidRPr="00ED3DAB">
        <w:rPr>
          <w:rFonts w:cs="Open Sans"/>
        </w:rPr>
        <w:t>1.</w:t>
      </w:r>
      <w:r w:rsidRPr="00ED3DAB">
        <w:rPr>
          <w:rFonts w:cs="Open Sans"/>
        </w:rPr>
        <w:tab/>
        <w:t>pieczęć podmiotu;</w:t>
      </w:r>
    </w:p>
    <w:p w14:paraId="15907541" w14:textId="77777777" w:rsidR="00BD11A7" w:rsidRPr="00ED3DAB" w:rsidRDefault="00BD11A7" w:rsidP="00ED3DAB">
      <w:pPr>
        <w:pStyle w:val="Akapitzlist"/>
        <w:spacing w:before="240" w:after="240"/>
        <w:ind w:left="1068"/>
        <w:rPr>
          <w:rFonts w:cs="Open Sans"/>
        </w:rPr>
      </w:pPr>
      <w:r w:rsidRPr="00ED3DAB">
        <w:rPr>
          <w:rFonts w:cs="Open Sans"/>
        </w:rPr>
        <w:t>2.</w:t>
      </w:r>
      <w:r w:rsidRPr="00ED3DAB">
        <w:rPr>
          <w:rFonts w:cs="Open Sans"/>
        </w:rPr>
        <w:tab/>
        <w:t>opis merytoryczny dokonanej operacji z podpisem osoby koordynującej zadanie;</w:t>
      </w:r>
    </w:p>
    <w:p w14:paraId="61EF0738" w14:textId="77777777" w:rsidR="00BD11A7" w:rsidRPr="00ED3DAB" w:rsidRDefault="00BD11A7" w:rsidP="00ED3DAB">
      <w:pPr>
        <w:pStyle w:val="Akapitzlist"/>
        <w:spacing w:before="240" w:after="240"/>
        <w:ind w:left="1068"/>
        <w:rPr>
          <w:rFonts w:cs="Open Sans"/>
        </w:rPr>
      </w:pPr>
      <w:r w:rsidRPr="00ED3DAB">
        <w:rPr>
          <w:rFonts w:cs="Open Sans"/>
        </w:rPr>
        <w:t>3.</w:t>
      </w:r>
      <w:r w:rsidRPr="00ED3DAB">
        <w:rPr>
          <w:rFonts w:cs="Open Sans"/>
        </w:rPr>
        <w:tab/>
        <w:t>podpisy osób sprawdzających dokument pod względem:</w:t>
      </w:r>
    </w:p>
    <w:p w14:paraId="29F4C98F" w14:textId="77777777" w:rsidR="00BD11A7" w:rsidRPr="00ED3DAB" w:rsidRDefault="00BD11A7" w:rsidP="00ED3DAB">
      <w:pPr>
        <w:pStyle w:val="Akapitzlist"/>
        <w:spacing w:before="240" w:after="240"/>
        <w:ind w:left="1068"/>
        <w:rPr>
          <w:rFonts w:cs="Open Sans"/>
        </w:rPr>
      </w:pPr>
      <w:r w:rsidRPr="00ED3DAB">
        <w:rPr>
          <w:rFonts w:cs="Open Sans"/>
        </w:rPr>
        <w:t>a)</w:t>
      </w:r>
      <w:r w:rsidRPr="00ED3DAB">
        <w:rPr>
          <w:rFonts w:cs="Open Sans"/>
        </w:rPr>
        <w:tab/>
        <w:t>merytorycznym,</w:t>
      </w:r>
    </w:p>
    <w:p w14:paraId="2EE5411A" w14:textId="77777777" w:rsidR="00BD11A7" w:rsidRPr="00ED3DAB" w:rsidRDefault="00BD11A7" w:rsidP="00ED3DAB">
      <w:pPr>
        <w:pStyle w:val="Akapitzlist"/>
        <w:spacing w:before="240" w:after="240"/>
        <w:ind w:left="1068"/>
        <w:rPr>
          <w:rFonts w:cs="Open Sans"/>
        </w:rPr>
      </w:pPr>
      <w:r w:rsidRPr="00ED3DAB">
        <w:rPr>
          <w:rFonts w:cs="Open Sans"/>
        </w:rPr>
        <w:t>b)</w:t>
      </w:r>
      <w:r w:rsidRPr="00ED3DAB">
        <w:rPr>
          <w:rFonts w:cs="Open Sans"/>
        </w:rPr>
        <w:tab/>
        <w:t>formalno-rachunkowym,</w:t>
      </w:r>
    </w:p>
    <w:p w14:paraId="2BFF473B" w14:textId="77777777" w:rsidR="00BD11A7" w:rsidRPr="00ED3DAB" w:rsidRDefault="00BD11A7" w:rsidP="00ED3DAB">
      <w:pPr>
        <w:pStyle w:val="Akapitzlist"/>
        <w:spacing w:before="240" w:after="240"/>
        <w:ind w:left="1068"/>
        <w:rPr>
          <w:rFonts w:cs="Open Sans"/>
        </w:rPr>
      </w:pPr>
      <w:r w:rsidRPr="00ED3DAB">
        <w:rPr>
          <w:rFonts w:cs="Open Sans"/>
        </w:rPr>
        <w:t>c)</w:t>
      </w:r>
      <w:r w:rsidRPr="00ED3DAB">
        <w:rPr>
          <w:rFonts w:cs="Open Sans"/>
        </w:rPr>
        <w:tab/>
        <w:t>zatwierdzających wydatek do realizacji (głównego księgowego i kierownika podmiotu lub osoby odpowiadającej za finanse);</w:t>
      </w:r>
    </w:p>
    <w:p w14:paraId="7B5C7287" w14:textId="77777777" w:rsidR="00BD11A7" w:rsidRPr="00ED3DAB" w:rsidRDefault="00BD11A7" w:rsidP="00ED3DAB">
      <w:pPr>
        <w:pStyle w:val="Akapitzlist"/>
        <w:spacing w:before="240" w:after="240"/>
        <w:ind w:left="1068"/>
        <w:rPr>
          <w:rFonts w:cs="Open Sans"/>
        </w:rPr>
      </w:pPr>
      <w:r w:rsidRPr="00ED3DAB">
        <w:rPr>
          <w:rFonts w:cs="Open Sans"/>
        </w:rPr>
        <w:t>Dowody księgowe dokumentujące wydatki pokrywane z dotacji powinny również zawierać adnotację (zgodnie z konkretną umową):</w:t>
      </w:r>
    </w:p>
    <w:p w14:paraId="24A2ABEA" w14:textId="77777777" w:rsidR="00BD11A7" w:rsidRPr="00ED3DAB" w:rsidRDefault="00BD11A7" w:rsidP="00ED3DAB">
      <w:pPr>
        <w:pStyle w:val="Akapitzlist"/>
        <w:spacing w:before="240" w:after="240"/>
        <w:ind w:left="1068"/>
        <w:rPr>
          <w:rFonts w:cs="Open Sans"/>
        </w:rPr>
      </w:pPr>
      <w:r w:rsidRPr="00ED3DAB">
        <w:rPr>
          <w:rFonts w:cs="Open Sans"/>
        </w:rPr>
        <w:t>„Sfinansowano ze środków …………….</w:t>
      </w:r>
    </w:p>
    <w:p w14:paraId="0FAA080D" w14:textId="77777777" w:rsidR="00BD11A7" w:rsidRPr="00ED3DAB" w:rsidRDefault="00BD11A7" w:rsidP="00ED3DAB">
      <w:pPr>
        <w:pStyle w:val="Akapitzlist"/>
        <w:spacing w:before="240" w:after="240"/>
        <w:ind w:left="1068"/>
        <w:rPr>
          <w:rFonts w:cs="Open Sans"/>
        </w:rPr>
      </w:pPr>
      <w:r w:rsidRPr="00ED3DAB">
        <w:rPr>
          <w:rFonts w:cs="Open Sans"/>
        </w:rPr>
        <w:t xml:space="preserve">Umowa nr ……………………………… </w:t>
      </w:r>
    </w:p>
    <w:p w14:paraId="09039E9D" w14:textId="77777777" w:rsidR="00BD11A7" w:rsidRPr="00ED3DAB" w:rsidRDefault="00BD11A7" w:rsidP="00ED3DAB">
      <w:pPr>
        <w:pStyle w:val="Akapitzlist"/>
        <w:spacing w:before="240" w:after="240"/>
        <w:ind w:left="1068"/>
        <w:rPr>
          <w:rFonts w:cs="Open Sans"/>
        </w:rPr>
      </w:pPr>
      <w:r w:rsidRPr="00ED3DAB">
        <w:rPr>
          <w:rFonts w:cs="Open Sans"/>
        </w:rPr>
        <w:t xml:space="preserve">z dnia ………………………………….. </w:t>
      </w:r>
    </w:p>
    <w:p w14:paraId="6AE88FE0" w14:textId="77777777" w:rsidR="00BD11A7" w:rsidRPr="00ED3DAB" w:rsidRDefault="00BD11A7" w:rsidP="00ED3DAB">
      <w:pPr>
        <w:pStyle w:val="Akapitzlist"/>
        <w:spacing w:before="240" w:after="240"/>
        <w:ind w:left="1068"/>
        <w:rPr>
          <w:rFonts w:cs="Open Sans"/>
        </w:rPr>
      </w:pPr>
      <w:r w:rsidRPr="00ED3DAB">
        <w:rPr>
          <w:rFonts w:cs="Open Sans"/>
        </w:rPr>
        <w:t xml:space="preserve">Pozycja kosztorysu ……………………. </w:t>
      </w:r>
    </w:p>
    <w:p w14:paraId="76E46FF8" w14:textId="77777777" w:rsidR="00BD11A7" w:rsidRPr="00ED3DAB" w:rsidRDefault="00BD11A7" w:rsidP="00ED3DAB">
      <w:pPr>
        <w:pStyle w:val="Akapitzlist"/>
        <w:spacing w:before="240" w:after="240"/>
        <w:ind w:left="1068"/>
        <w:rPr>
          <w:rFonts w:cs="Open Sans"/>
        </w:rPr>
      </w:pPr>
      <w:r w:rsidRPr="00ED3DAB">
        <w:rPr>
          <w:rFonts w:cs="Open Sans"/>
        </w:rPr>
        <w:t xml:space="preserve">Kwota ………………………………….. </w:t>
      </w:r>
    </w:p>
    <w:p w14:paraId="34A87701" w14:textId="77777777" w:rsidR="00BD11A7" w:rsidRPr="00ED3DAB" w:rsidRDefault="00BD11A7" w:rsidP="00ED3DAB">
      <w:pPr>
        <w:pStyle w:val="Akapitzlist"/>
        <w:spacing w:before="240" w:after="240"/>
        <w:ind w:left="1068"/>
        <w:rPr>
          <w:rFonts w:cs="Open Sans"/>
        </w:rPr>
      </w:pPr>
      <w:r w:rsidRPr="00ED3DAB">
        <w:rPr>
          <w:rFonts w:cs="Open Sans"/>
        </w:rPr>
        <w:t>Data ……………. Podpis ………………”</w:t>
      </w:r>
    </w:p>
    <w:p w14:paraId="3DEA2938" w14:textId="77777777" w:rsidR="00BD11A7" w:rsidRPr="00ED3DAB" w:rsidRDefault="00BD11A7" w:rsidP="00ED3DAB">
      <w:pPr>
        <w:pStyle w:val="Akapitzlist"/>
        <w:numPr>
          <w:ilvl w:val="0"/>
          <w:numId w:val="5"/>
        </w:numPr>
        <w:spacing w:before="240" w:after="240"/>
        <w:rPr>
          <w:rFonts w:cs="Open Sans"/>
        </w:rPr>
      </w:pPr>
      <w:r w:rsidRPr="00ED3DAB">
        <w:rPr>
          <w:rFonts w:cs="Open Sans"/>
        </w:rPr>
        <w:t>zapis o zastosowanym trybie udzielenia zamówienia publicznego na dostawę lub usługę,</w:t>
      </w:r>
    </w:p>
    <w:p w14:paraId="5B3C2A99" w14:textId="7481A1D3" w:rsidR="00BD11A7" w:rsidRPr="00ED3DAB" w:rsidRDefault="00BD11A7" w:rsidP="00ED3DAB">
      <w:pPr>
        <w:pStyle w:val="Akapitzlist"/>
        <w:numPr>
          <w:ilvl w:val="0"/>
          <w:numId w:val="5"/>
        </w:numPr>
        <w:spacing w:before="240" w:after="240"/>
        <w:rPr>
          <w:rFonts w:cs="Open Sans"/>
        </w:rPr>
      </w:pPr>
      <w:r w:rsidRPr="00ED3DAB">
        <w:rPr>
          <w:rFonts w:cs="Open Sans"/>
        </w:rPr>
        <w:t xml:space="preserve">informację o źródłach finansowania danego wydatku (wysokość wydatku pokrytego </w:t>
      </w:r>
      <w:r w:rsidR="00716DF0" w:rsidRPr="00ED3DAB">
        <w:rPr>
          <w:rFonts w:cs="Open Sans"/>
        </w:rPr>
        <w:br/>
      </w:r>
      <w:r w:rsidRPr="00ED3DAB">
        <w:rPr>
          <w:rFonts w:cs="Open Sans"/>
        </w:rPr>
        <w:t>z dotacji i wydatku pokrytego z innych źródeł),</w:t>
      </w:r>
    </w:p>
    <w:p w14:paraId="2E3B26F2" w14:textId="77777777" w:rsidR="00BD11A7" w:rsidRPr="00ED3DAB" w:rsidRDefault="00BD11A7" w:rsidP="00ED3DAB">
      <w:pPr>
        <w:pStyle w:val="Akapitzlist"/>
        <w:numPr>
          <w:ilvl w:val="0"/>
          <w:numId w:val="5"/>
        </w:numPr>
        <w:spacing w:before="240" w:after="240"/>
        <w:rPr>
          <w:rFonts w:cs="Open Sans"/>
        </w:rPr>
      </w:pPr>
      <w:r w:rsidRPr="00ED3DAB">
        <w:rPr>
          <w:rFonts w:cs="Open Sans"/>
        </w:rPr>
        <w:t>informację o formie i terminie realizacji płatności:</w:t>
      </w:r>
    </w:p>
    <w:p w14:paraId="2E51D2F4" w14:textId="77777777" w:rsidR="00BD11A7" w:rsidRPr="00ED3DAB" w:rsidRDefault="00BD11A7" w:rsidP="00ED3DAB">
      <w:pPr>
        <w:pStyle w:val="Akapitzlist"/>
        <w:spacing w:before="240" w:after="240"/>
        <w:ind w:left="1068"/>
        <w:rPr>
          <w:rFonts w:cs="Open Sans"/>
        </w:rPr>
      </w:pPr>
      <w:r w:rsidRPr="00ED3DAB">
        <w:rPr>
          <w:rFonts w:cs="Open Sans"/>
        </w:rPr>
        <w:t>a)</w:t>
      </w:r>
      <w:r w:rsidRPr="00ED3DAB">
        <w:rPr>
          <w:rFonts w:cs="Open Sans"/>
        </w:rPr>
        <w:tab/>
        <w:t>przelew</w:t>
      </w:r>
    </w:p>
    <w:p w14:paraId="1416A798" w14:textId="77777777" w:rsidR="00BD11A7" w:rsidRPr="00ED3DAB" w:rsidRDefault="00BD11A7" w:rsidP="00ED3DAB">
      <w:pPr>
        <w:pStyle w:val="Akapitzlist"/>
        <w:spacing w:before="240" w:after="240"/>
        <w:ind w:left="1068"/>
        <w:rPr>
          <w:rFonts w:cs="Open Sans"/>
        </w:rPr>
      </w:pPr>
      <w:r w:rsidRPr="00ED3DAB">
        <w:rPr>
          <w:rFonts w:cs="Open Sans"/>
        </w:rPr>
        <w:t>b)</w:t>
      </w:r>
      <w:r w:rsidRPr="00ED3DAB">
        <w:rPr>
          <w:rFonts w:cs="Open Sans"/>
        </w:rPr>
        <w:tab/>
        <w:t>gotówka</w:t>
      </w:r>
    </w:p>
    <w:p w14:paraId="0E72ACFB" w14:textId="77777777" w:rsidR="009F76B1" w:rsidRPr="00ED3DAB" w:rsidRDefault="009F76B1" w:rsidP="00135930">
      <w:pPr>
        <w:pStyle w:val="Akapitzlist"/>
        <w:spacing w:after="240" w:line="276" w:lineRule="auto"/>
        <w:ind w:left="1211"/>
        <w:jc w:val="both"/>
        <w:rPr>
          <w:rFonts w:eastAsia="Open Sans" w:cs="Open Sans"/>
          <w:color w:val="FF0000"/>
        </w:rPr>
      </w:pPr>
    </w:p>
    <w:p w14:paraId="32ABB5E7" w14:textId="79D121C8" w:rsidR="006A7DBE" w:rsidRPr="00ED3DAB" w:rsidRDefault="1BC839C8" w:rsidP="00135930">
      <w:pPr>
        <w:pStyle w:val="Nagwek1"/>
        <w:rPr>
          <w:rFonts w:ascii="Open Sans" w:hAnsi="Open Sans" w:cs="Open Sans"/>
          <w:sz w:val="22"/>
        </w:rPr>
      </w:pPr>
      <w:r w:rsidRPr="00ED3DAB">
        <w:rPr>
          <w:rFonts w:ascii="Open Sans" w:hAnsi="Open Sans" w:cs="Open Sans"/>
          <w:sz w:val="22"/>
        </w:rPr>
        <w:t>Kryteria oceny ofert</w:t>
      </w:r>
    </w:p>
    <w:p w14:paraId="41DBC850" w14:textId="7CD5CDA3" w:rsidR="00BD11A7" w:rsidRPr="00ED3DAB" w:rsidRDefault="00BD11A7" w:rsidP="00ED3DAB">
      <w:pPr>
        <w:pStyle w:val="Akapitzlist"/>
        <w:numPr>
          <w:ilvl w:val="0"/>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 xml:space="preserve">Kryteria stosowane przy dokonywaniu wyboru oferty określone są w karcie oceny oferty, stanowiącej Załącznik </w:t>
      </w:r>
      <w:r w:rsidR="659A2646" w:rsidRPr="00ED3DAB">
        <w:rPr>
          <w:rFonts w:eastAsia="Times New Roman" w:cs="Open Sans"/>
          <w:lang w:eastAsia="pl-PL"/>
        </w:rPr>
        <w:t>N</w:t>
      </w:r>
      <w:r w:rsidRPr="00ED3DAB">
        <w:rPr>
          <w:rFonts w:eastAsia="Times New Roman" w:cs="Open Sans"/>
          <w:lang w:eastAsia="pl-PL"/>
        </w:rPr>
        <w:t>r 1 do zarządzenia. </w:t>
      </w:r>
    </w:p>
    <w:p w14:paraId="27A07D54" w14:textId="77777777" w:rsidR="00BD11A7" w:rsidRPr="00ED3DAB" w:rsidRDefault="00BD11A7" w:rsidP="00ED3DAB">
      <w:pPr>
        <w:pStyle w:val="Akapitzlist"/>
        <w:numPr>
          <w:ilvl w:val="0"/>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Oferta podlega ocenie formalnej i merytorycznej.  </w:t>
      </w:r>
    </w:p>
    <w:p w14:paraId="7E187F29" w14:textId="77777777" w:rsidR="003A5ECA" w:rsidRPr="00ED3DAB" w:rsidRDefault="003A5ECA" w:rsidP="00ED3DAB">
      <w:pPr>
        <w:pStyle w:val="Akapitzlist"/>
        <w:numPr>
          <w:ilvl w:val="0"/>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 xml:space="preserve">Kryteria oceny formalnej: </w:t>
      </w:r>
    </w:p>
    <w:p w14:paraId="69B4CB54" w14:textId="77777777" w:rsidR="009B3C5C" w:rsidRPr="00ED3DAB" w:rsidRDefault="00BD11A7" w:rsidP="00ED3DAB">
      <w:pPr>
        <w:pStyle w:val="Akapitzlist"/>
        <w:numPr>
          <w:ilvl w:val="1"/>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oferta powinna być złożona za pośrednictwem elektronicznego generatora ofert Witkac.pl w terminie określonym w Szczegółowych warunkach otwartego konkursu ofert przez podmiot do tego uprawniony, </w:t>
      </w:r>
    </w:p>
    <w:p w14:paraId="2EBE7E38" w14:textId="77777777" w:rsidR="009B3C5C" w:rsidRPr="00ED3DAB" w:rsidRDefault="00BD11A7" w:rsidP="00ED3DAB">
      <w:pPr>
        <w:pStyle w:val="Akapitzlist"/>
        <w:numPr>
          <w:ilvl w:val="1"/>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potwierdzenie złożenia oferty zawierające sumę kontrolną zgodną z wersją elektroniczną oferty złożonej w generatorze ofert Witkac.pl, powinno zostać złożone w terminie i miejscu określonym w Szczegółowych warunkach otwartego konkursu ofert. </w:t>
      </w:r>
    </w:p>
    <w:p w14:paraId="7A992F89" w14:textId="32B08B1E" w:rsidR="00BD11A7" w:rsidRPr="00ED3DAB" w:rsidRDefault="00BD11A7" w:rsidP="00ED3DAB">
      <w:pPr>
        <w:pStyle w:val="Akapitzlist"/>
        <w:numPr>
          <w:ilvl w:val="1"/>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Potwierdzenie złożenia oferty powinno być podpi</w:t>
      </w:r>
      <w:r w:rsidR="00716DF0" w:rsidRPr="00ED3DAB">
        <w:rPr>
          <w:rFonts w:eastAsia="Times New Roman" w:cs="Open Sans"/>
          <w:lang w:eastAsia="pl-PL"/>
        </w:rPr>
        <w:t xml:space="preserve">sane przez osoby upoważnione do </w:t>
      </w:r>
      <w:r w:rsidRPr="00ED3DAB">
        <w:rPr>
          <w:rFonts w:eastAsia="Times New Roman" w:cs="Open Sans"/>
          <w:lang w:eastAsia="pl-PL"/>
        </w:rPr>
        <w:t>składania oświadczeń woli w sprawach majątkowych  </w:t>
      </w:r>
      <w:r w:rsidR="00716DF0" w:rsidRPr="00ED3DAB">
        <w:rPr>
          <w:rFonts w:eastAsia="Times New Roman" w:cs="Open Sans"/>
          <w:lang w:eastAsia="pl-PL"/>
        </w:rPr>
        <w:t xml:space="preserve">w imieniu oferenta/ów </w:t>
      </w:r>
      <w:r w:rsidRPr="00ED3DAB">
        <w:rPr>
          <w:rFonts w:eastAsia="Times New Roman" w:cs="Open Sans"/>
          <w:lang w:eastAsia="pl-PL"/>
        </w:rPr>
        <w:t>lub ustanowionego pełnomocnika, zgodnie z zapisami wynikającymi z dokumentu określającego osobowość prawną, Oferta powinna zawierać kompletne i aktualne załączniki elektronicz</w:t>
      </w:r>
      <w:r w:rsidR="009B3C5C" w:rsidRPr="00ED3DAB">
        <w:rPr>
          <w:rFonts w:eastAsia="Times New Roman" w:cs="Open Sans"/>
          <w:lang w:eastAsia="pl-PL"/>
        </w:rPr>
        <w:t>ne złożone w generatorze ofert w</w:t>
      </w:r>
      <w:r w:rsidRPr="00ED3DAB">
        <w:rPr>
          <w:rFonts w:eastAsia="Times New Roman" w:cs="Open Sans"/>
          <w:lang w:eastAsia="pl-PL"/>
        </w:rPr>
        <w:t>itkac.pl  </w:t>
      </w:r>
    </w:p>
    <w:p w14:paraId="61C197D3" w14:textId="5C8C04C0" w:rsidR="00BD11A7" w:rsidRPr="00ED3DAB" w:rsidRDefault="00BD11A7" w:rsidP="00ED3DAB">
      <w:pPr>
        <w:pStyle w:val="Akapitzlist"/>
        <w:numPr>
          <w:ilvl w:val="0"/>
          <w:numId w:val="28"/>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 xml:space="preserve">W przypadku wyboru innego sposobu reprezentacji podmiotów niż wynikający </w:t>
      </w:r>
      <w:r w:rsidR="00716DF0" w:rsidRPr="00ED3DAB">
        <w:rPr>
          <w:rFonts w:eastAsia="Times New Roman" w:cs="Open Sans"/>
          <w:lang w:eastAsia="pl-PL"/>
        </w:rPr>
        <w:br/>
      </w:r>
      <w:r w:rsidRPr="00ED3DAB">
        <w:rPr>
          <w:rFonts w:eastAsia="Times New Roman" w:cs="Open Sans"/>
          <w:lang w:eastAsia="pl-PL"/>
        </w:rPr>
        <w:t>z Krajowego Rejestru Sądowego lub innego właściwego rejestru  </w:t>
      </w:r>
    </w:p>
    <w:p w14:paraId="5AEA59A2" w14:textId="77777777" w:rsidR="00BD11A7" w:rsidRPr="00ED3DAB" w:rsidRDefault="00BD11A7" w:rsidP="00ED3DAB">
      <w:pPr>
        <w:pStyle w:val="Akapitzlist"/>
        <w:numPr>
          <w:ilvl w:val="0"/>
          <w:numId w:val="28"/>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dokument potwierdzający upoważnienie do działania w imieniu Oferenta/ów.  </w:t>
      </w:r>
    </w:p>
    <w:p w14:paraId="6B7D8FD7" w14:textId="77777777" w:rsidR="00BD11A7" w:rsidRPr="00ED3DAB" w:rsidRDefault="00BD11A7" w:rsidP="00ED3DAB">
      <w:pPr>
        <w:pStyle w:val="Akapitzlist"/>
        <w:numPr>
          <w:ilvl w:val="0"/>
          <w:numId w:val="28"/>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w przypadku, gdy oferent jest spółką prawa handlowego, o której mowa w art.3 ust.3 pkt.4 ustawy z dnia 24 kwietnia 2003 roku o działalności pożytku publicznego i o wolontariacie do oferty powinna zostać dołączona kopia umowy lub statutu spółki potwierdzona za zgodność z oryginałem.  </w:t>
      </w:r>
    </w:p>
    <w:p w14:paraId="4B040BD6" w14:textId="77777777" w:rsidR="00BD11A7" w:rsidRPr="00ED3DAB" w:rsidRDefault="00BD11A7" w:rsidP="00ED3DAB">
      <w:pPr>
        <w:pStyle w:val="Akapitzlist"/>
        <w:numPr>
          <w:ilvl w:val="0"/>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Kryteria oceny merytorycznej:  </w:t>
      </w:r>
    </w:p>
    <w:p w14:paraId="7546FDC3" w14:textId="77777777" w:rsidR="00BD11A7" w:rsidRPr="00ED3DAB" w:rsidRDefault="00BD11A7" w:rsidP="00ED3DAB">
      <w:pPr>
        <w:pStyle w:val="Akapitzlist"/>
        <w:numPr>
          <w:ilvl w:val="4"/>
          <w:numId w:val="5"/>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ocena dotychczasowej współpracy,  </w:t>
      </w:r>
    </w:p>
    <w:p w14:paraId="3F8206B2" w14:textId="77777777" w:rsidR="00BD11A7" w:rsidRPr="00ED3DAB" w:rsidRDefault="00BD11A7" w:rsidP="00ED3DAB">
      <w:pPr>
        <w:pStyle w:val="Akapitzlist"/>
        <w:numPr>
          <w:ilvl w:val="4"/>
          <w:numId w:val="5"/>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możliwość realizacji zadania,  </w:t>
      </w:r>
    </w:p>
    <w:p w14:paraId="7A47A105" w14:textId="77777777" w:rsidR="00BD11A7" w:rsidRPr="00ED3DAB" w:rsidRDefault="00BD11A7" w:rsidP="00ED3DAB">
      <w:pPr>
        <w:pStyle w:val="Akapitzlist"/>
        <w:numPr>
          <w:ilvl w:val="4"/>
          <w:numId w:val="5"/>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jakość realizacji zadania,  </w:t>
      </w:r>
    </w:p>
    <w:p w14:paraId="28F92C29" w14:textId="77777777" w:rsidR="00BD11A7" w:rsidRPr="00ED3DAB" w:rsidRDefault="00BD11A7" w:rsidP="00ED3DAB">
      <w:pPr>
        <w:pStyle w:val="Akapitzlist"/>
        <w:numPr>
          <w:ilvl w:val="4"/>
          <w:numId w:val="5"/>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kalkulacja przewidywanych kosztów, w tym w odniesieniu do zakresu rzeczowego zadania.  </w:t>
      </w:r>
    </w:p>
    <w:p w14:paraId="7A1FF7BC" w14:textId="77777777" w:rsidR="00BD11A7" w:rsidRPr="00ED3DAB" w:rsidRDefault="00BD11A7" w:rsidP="00ED3DAB">
      <w:pPr>
        <w:pStyle w:val="Akapitzlist"/>
        <w:numPr>
          <w:ilvl w:val="0"/>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Na podstawie oceny realności, rzetelności i jednoznaczności opisu wykazywanego przez oferenta wkładu własnego niefinansowego komisja konkursowa może obniżyć liczbę punktów przyznaną za procentowy udział wkładu własnego niefinansowego na podstawie pkt.24 i 25. karty oceny merytorycznej (stanowiącej załącznik nr 1 do niniejszych szczegółowych warunków konkursu). </w:t>
      </w:r>
    </w:p>
    <w:p w14:paraId="376FD525" w14:textId="77777777" w:rsidR="00BD11A7" w:rsidRPr="00ED3DAB" w:rsidRDefault="00BD11A7" w:rsidP="00ED3DAB">
      <w:pPr>
        <w:pStyle w:val="Akapitzlist"/>
        <w:numPr>
          <w:ilvl w:val="0"/>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Oferent, opisując w ofercie zasoby kadrowe, które będą wykorzystywane podczas realizacji zadania, nie będzie uwzględniał danych osobowych. </w:t>
      </w:r>
    </w:p>
    <w:p w14:paraId="5850AB01" w14:textId="77777777" w:rsidR="00BD11A7" w:rsidRPr="00ED3DAB" w:rsidRDefault="00BD11A7" w:rsidP="00ED3DAB">
      <w:pPr>
        <w:pStyle w:val="Akapitzlist"/>
        <w:numPr>
          <w:ilvl w:val="0"/>
          <w:numId w:val="27"/>
        </w:numPr>
        <w:spacing w:before="100" w:beforeAutospacing="1" w:after="100" w:afterAutospacing="1" w:line="276" w:lineRule="auto"/>
        <w:textAlignment w:val="baseline"/>
        <w:rPr>
          <w:rFonts w:eastAsia="Times New Roman" w:cs="Open Sans"/>
          <w:lang w:eastAsia="pl-PL"/>
        </w:rPr>
      </w:pPr>
      <w:r w:rsidRPr="00ED3DAB">
        <w:rPr>
          <w:rFonts w:eastAsia="Times New Roman" w:cs="Open Sans"/>
          <w:lang w:eastAsia="pl-PL"/>
        </w:rPr>
        <w:t>Rozstrzygnięcie następuje z uwzględnieniem zastrzeżeń organizatora konkursu wymienionych w pkt.15 niniejszych szczegółowych warunków konkursu </w:t>
      </w:r>
    </w:p>
    <w:p w14:paraId="07C7A34B" w14:textId="31AC80F3" w:rsidR="00BE37DF" w:rsidRPr="00ED3DAB" w:rsidRDefault="00BE37DF" w:rsidP="00BD11A7">
      <w:pPr>
        <w:pStyle w:val="Akapitzlist"/>
        <w:tabs>
          <w:tab w:val="left" w:pos="4680"/>
        </w:tabs>
        <w:spacing w:after="240" w:line="276" w:lineRule="auto"/>
        <w:ind w:left="1069"/>
        <w:rPr>
          <w:rFonts w:eastAsia="Open Sans" w:cs="Open Sans"/>
        </w:rPr>
      </w:pPr>
    </w:p>
    <w:p w14:paraId="006E1D56" w14:textId="3BD25EC4" w:rsidR="005551C7" w:rsidRPr="00ED3DAB" w:rsidRDefault="1BC839C8" w:rsidP="00135930">
      <w:pPr>
        <w:pStyle w:val="Nagwek1"/>
        <w:rPr>
          <w:rFonts w:ascii="Open Sans" w:hAnsi="Open Sans" w:cs="Open Sans"/>
          <w:sz w:val="22"/>
        </w:rPr>
      </w:pPr>
      <w:r w:rsidRPr="00ED3DAB">
        <w:rPr>
          <w:rFonts w:ascii="Open Sans" w:hAnsi="Open Sans" w:cs="Open Sans"/>
          <w:sz w:val="22"/>
        </w:rPr>
        <w:t>Sposób informowania o wynikach konkursu</w:t>
      </w:r>
    </w:p>
    <w:p w14:paraId="0E830983" w14:textId="77777777" w:rsidR="00BD11A7" w:rsidRPr="00ED3DAB" w:rsidRDefault="00BD11A7" w:rsidP="00ED3DAB">
      <w:pPr>
        <w:pStyle w:val="Akapitzlist"/>
        <w:spacing w:after="240" w:line="276" w:lineRule="auto"/>
        <w:rPr>
          <w:rFonts w:eastAsia="Open Sans" w:cs="Open Sans"/>
        </w:rPr>
      </w:pPr>
      <w:r w:rsidRPr="00ED3DAB">
        <w:rPr>
          <w:rFonts w:eastAsia="Open Sans" w:cs="Open Sans"/>
        </w:rPr>
        <w:t>Wyniki konkursu – z podaniem nazwy podmiotu, nazwy projektu i wysokości przyznanej dotacji – ogłasza Prezydent przez wywieszenie ogłoszenia na tablicy ogłoszeń Urzędu Miejskiego w Gdańsku, publikację na stronach internetowych Miasta oraz za pośrednictwem elektronicznego generatora ofert witkac.pl niezwłocznie po zakończeniu postępowania konkursowego.</w:t>
      </w:r>
    </w:p>
    <w:p w14:paraId="1B682B7C" w14:textId="5C22F93B" w:rsidR="005551C7" w:rsidRPr="00ED3DAB" w:rsidRDefault="1BC839C8" w:rsidP="00135930">
      <w:pPr>
        <w:pStyle w:val="Nagwek1"/>
        <w:rPr>
          <w:rFonts w:ascii="Open Sans" w:hAnsi="Open Sans" w:cs="Open Sans"/>
          <w:sz w:val="22"/>
        </w:rPr>
      </w:pPr>
      <w:r w:rsidRPr="00ED3DAB">
        <w:rPr>
          <w:rFonts w:ascii="Open Sans" w:hAnsi="Open Sans" w:cs="Open Sans"/>
          <w:sz w:val="22"/>
        </w:rPr>
        <w:t>Istotne postanowienia dotyczące umowy i jej treści</w:t>
      </w:r>
    </w:p>
    <w:p w14:paraId="32A1BE54" w14:textId="77777777" w:rsidR="00BD11A7" w:rsidRPr="00ED3DAB" w:rsidRDefault="00BD11A7" w:rsidP="00ED3DAB">
      <w:pPr>
        <w:spacing w:after="240" w:line="276" w:lineRule="auto"/>
        <w:ind w:left="709"/>
        <w:rPr>
          <w:rFonts w:ascii="Open Sans" w:hAnsi="Open Sans" w:cs="Open Sans"/>
        </w:rPr>
      </w:pPr>
      <w:r w:rsidRPr="00ED3DAB">
        <w:rPr>
          <w:rFonts w:ascii="Open Sans" w:eastAsia="Open Sans" w:hAnsi="Open Sans" w:cs="Open Sans"/>
        </w:rPr>
        <w:t>Niniejszy konkurs będzie stanowił podstawę do zawarcia umów na realizację zadań publicznych w 2026 roku. Konkurs ogłasza się z zastrzeżeniem, że zawarcie umów z oferentami oraz przekazanie środków finansowych nastąpi po uchwaleniu Budżetu Gminy Miasta Gdańska na rok 2026 i po zapewnieniu środków finansowych.</w:t>
      </w:r>
    </w:p>
    <w:p w14:paraId="68D7E2BD" w14:textId="5AC5FBD7" w:rsidR="003552EE" w:rsidRPr="00ED3DAB" w:rsidRDefault="6EC79F2D" w:rsidP="00135930">
      <w:pPr>
        <w:pStyle w:val="Nagwek1"/>
        <w:rPr>
          <w:rFonts w:ascii="Open Sans" w:hAnsi="Open Sans" w:cs="Open Sans"/>
          <w:sz w:val="22"/>
        </w:rPr>
      </w:pPr>
      <w:r w:rsidRPr="00ED3DAB">
        <w:rPr>
          <w:rFonts w:ascii="Open Sans" w:hAnsi="Open Sans" w:cs="Open Sans"/>
          <w:sz w:val="22"/>
        </w:rPr>
        <w:t xml:space="preserve"> </w:t>
      </w:r>
      <w:r w:rsidR="1BC839C8" w:rsidRPr="00ED3DAB">
        <w:rPr>
          <w:rFonts w:ascii="Open Sans" w:hAnsi="Open Sans" w:cs="Open Sans"/>
          <w:sz w:val="22"/>
        </w:rPr>
        <w:t>Zastrzeżenia ogłaszającego</w:t>
      </w:r>
    </w:p>
    <w:p w14:paraId="0737D9C5" w14:textId="77777777" w:rsidR="00BD11A7" w:rsidRPr="00ED3DAB" w:rsidRDefault="00BD11A7" w:rsidP="00ED3DAB">
      <w:pPr>
        <w:pStyle w:val="Akapitzlist"/>
        <w:numPr>
          <w:ilvl w:val="4"/>
          <w:numId w:val="10"/>
        </w:numPr>
        <w:spacing w:after="240" w:line="276" w:lineRule="auto"/>
        <w:rPr>
          <w:rFonts w:eastAsia="Open Sans" w:cs="Open Sans"/>
        </w:rPr>
      </w:pPr>
      <w:r w:rsidRPr="00ED3DAB">
        <w:rPr>
          <w:rFonts w:eastAsia="Open Sans" w:cs="Open Sans"/>
        </w:rPr>
        <w:t xml:space="preserve">Oferty złożone po upływie wyznaczonego terminu nie będą rozpatrywane </w:t>
      </w:r>
      <w:r w:rsidRPr="00ED3DAB">
        <w:rPr>
          <w:rFonts w:cs="Open Sans"/>
        </w:rPr>
        <w:br/>
      </w:r>
      <w:r w:rsidRPr="00ED3DAB">
        <w:rPr>
          <w:rFonts w:eastAsia="Open Sans" w:cs="Open Sans"/>
        </w:rPr>
        <w:t>w konkursie.</w:t>
      </w:r>
    </w:p>
    <w:p w14:paraId="04AA10BE" w14:textId="77777777" w:rsidR="00BD11A7" w:rsidRPr="00ED3DAB" w:rsidRDefault="00BD11A7" w:rsidP="00ED3DAB">
      <w:pPr>
        <w:pStyle w:val="Akapitzlist"/>
        <w:numPr>
          <w:ilvl w:val="4"/>
          <w:numId w:val="10"/>
        </w:numPr>
        <w:spacing w:after="240" w:line="276" w:lineRule="auto"/>
        <w:rPr>
          <w:rFonts w:eastAsia="Open Sans" w:cs="Open Sans"/>
        </w:rPr>
      </w:pPr>
      <w:r w:rsidRPr="00ED3DAB">
        <w:rPr>
          <w:rFonts w:eastAsia="Open Sans" w:cs="Open Sans"/>
        </w:rPr>
        <w:t>Organizator konkursu zastrzega sobie prawo do nierozdysponowania wszystkich środków przewidzianych w ogłoszeniu otwartego konkursu ofert.</w:t>
      </w:r>
    </w:p>
    <w:p w14:paraId="0B510904" w14:textId="16C46D4E" w:rsidR="00BD11A7" w:rsidRPr="00ED3DAB" w:rsidRDefault="00BD11A7" w:rsidP="00ED3DAB">
      <w:pPr>
        <w:pStyle w:val="Akapitzlist"/>
        <w:numPr>
          <w:ilvl w:val="4"/>
          <w:numId w:val="10"/>
        </w:numPr>
        <w:spacing w:after="240" w:line="276" w:lineRule="auto"/>
        <w:rPr>
          <w:rFonts w:eastAsia="Open Sans" w:cs="Open Sans"/>
        </w:rPr>
      </w:pPr>
      <w:r w:rsidRPr="00ED3DAB">
        <w:rPr>
          <w:rFonts w:eastAsia="Open Sans" w:cs="Open Sans"/>
        </w:rPr>
        <w:t>Przed zawarciem umowy organizator konkursu może zażądać od oferenta zaświadczeń dotyczących rozliczeń podatkowych oraz składek na ubezpieczenia społeczne.</w:t>
      </w:r>
    </w:p>
    <w:p w14:paraId="3ED39693" w14:textId="77777777" w:rsidR="00BD11A7" w:rsidRPr="00ED3DAB" w:rsidRDefault="00BD11A7" w:rsidP="00ED3DAB">
      <w:pPr>
        <w:pStyle w:val="Akapitzlist"/>
        <w:numPr>
          <w:ilvl w:val="4"/>
          <w:numId w:val="10"/>
        </w:numPr>
        <w:spacing w:after="240" w:line="276" w:lineRule="auto"/>
        <w:rPr>
          <w:rFonts w:eastAsia="Open Sans" w:cs="Open Sans"/>
        </w:rPr>
      </w:pPr>
      <w:r w:rsidRPr="00ED3DAB">
        <w:rPr>
          <w:rFonts w:eastAsia="Open Sans" w:cs="Open Sans"/>
        </w:rPr>
        <w:t>Przed zawarciem umowy organizator konkursu może zażądać od oferenta dokumentów potwierdzających złożone pod ofertą oświadczenia.</w:t>
      </w:r>
    </w:p>
    <w:p w14:paraId="5644611D" w14:textId="77777777" w:rsidR="00BD11A7" w:rsidRPr="00ED3DAB" w:rsidRDefault="00BD11A7" w:rsidP="00ED3DAB">
      <w:pPr>
        <w:pStyle w:val="Akapitzlist"/>
        <w:numPr>
          <w:ilvl w:val="4"/>
          <w:numId w:val="10"/>
        </w:numPr>
        <w:spacing w:after="240" w:line="276" w:lineRule="auto"/>
        <w:rPr>
          <w:rFonts w:eastAsia="Open Sans" w:cs="Open Sans"/>
        </w:rPr>
      </w:pPr>
      <w:r w:rsidRPr="00ED3DAB">
        <w:rPr>
          <w:rFonts w:eastAsia="Open Sans" w:cs="Open Sans"/>
        </w:rPr>
        <w:t>Przed zawarciem umowy organizator konkursu może zażądać od oferenta dokumentu „standardy ochrony małoletnich”.</w:t>
      </w:r>
    </w:p>
    <w:p w14:paraId="184E7BF7" w14:textId="77777777" w:rsidR="00BD11A7" w:rsidRPr="00ED3DAB" w:rsidRDefault="00BD11A7" w:rsidP="00ED3DAB">
      <w:pPr>
        <w:pStyle w:val="Akapitzlist"/>
        <w:numPr>
          <w:ilvl w:val="4"/>
          <w:numId w:val="10"/>
        </w:numPr>
        <w:spacing w:after="240" w:line="276" w:lineRule="auto"/>
        <w:rPr>
          <w:rFonts w:eastAsia="Open Sans" w:cs="Open Sans"/>
        </w:rPr>
      </w:pPr>
      <w:r w:rsidRPr="00ED3DAB">
        <w:rPr>
          <w:rFonts w:eastAsia="Open Sans" w:cs="Open Sans"/>
        </w:rPr>
        <w:t>Organizacja pozarządowa może otrzymać dotację na więcej niż jedno zadanie w ciągu roku.</w:t>
      </w:r>
    </w:p>
    <w:p w14:paraId="15F671D3" w14:textId="77777777" w:rsidR="00BD11A7" w:rsidRPr="00ED3DAB" w:rsidRDefault="00BD11A7" w:rsidP="00ED3DAB">
      <w:pPr>
        <w:pStyle w:val="Akapitzlist"/>
        <w:numPr>
          <w:ilvl w:val="4"/>
          <w:numId w:val="10"/>
        </w:numPr>
        <w:spacing w:after="240" w:line="276" w:lineRule="auto"/>
        <w:rPr>
          <w:rFonts w:eastAsia="Open Sans" w:cs="Open Sans"/>
        </w:rPr>
      </w:pPr>
      <w:r w:rsidRPr="00ED3DAB">
        <w:rPr>
          <w:rFonts w:eastAsia="Times New Roman" w:cs="Open Sans"/>
          <w:lang w:eastAsia="pl-PL"/>
        </w:rPr>
        <w:t>W przypadku nieuchwalenia budżetu Gminy Miasta Gdańska na 2026 r. lub zmian w planie finansowym uniemożliwiających realizację zadania, konkurs może zostać unieważniony bez podania przyczyny.</w:t>
      </w:r>
    </w:p>
    <w:p w14:paraId="2A795CE2" w14:textId="77777777" w:rsidR="00BD11A7" w:rsidRPr="00ED3DAB" w:rsidRDefault="00BD11A7" w:rsidP="00ED3DAB">
      <w:pPr>
        <w:pStyle w:val="Akapitzlist"/>
        <w:numPr>
          <w:ilvl w:val="4"/>
          <w:numId w:val="10"/>
        </w:numPr>
        <w:spacing w:after="240" w:line="276" w:lineRule="auto"/>
        <w:rPr>
          <w:rFonts w:eastAsia="Open Sans" w:cs="Open Sans"/>
        </w:rPr>
      </w:pPr>
      <w:r w:rsidRPr="00ED3DAB">
        <w:rPr>
          <w:rFonts w:cs="Open Sans"/>
        </w:rPr>
        <w:t>Termin realizacji zadania może ulec zmianie w zależności od daty wejścia w życie uchwały budżetowej.</w:t>
      </w:r>
    </w:p>
    <w:p w14:paraId="0CED0A8B" w14:textId="77777777" w:rsidR="00BD11A7" w:rsidRPr="00ED3DAB" w:rsidRDefault="00BD11A7" w:rsidP="00ED3DAB">
      <w:pPr>
        <w:pStyle w:val="Akapitzlist"/>
        <w:numPr>
          <w:ilvl w:val="4"/>
          <w:numId w:val="10"/>
        </w:numPr>
        <w:spacing w:after="240" w:line="276" w:lineRule="auto"/>
        <w:rPr>
          <w:rFonts w:eastAsia="Open Sans" w:cs="Open Sans"/>
        </w:rPr>
      </w:pPr>
      <w:r w:rsidRPr="00ED3DAB">
        <w:rPr>
          <w:rFonts w:cs="Open Sans"/>
          <w:iCs/>
        </w:rPr>
        <w:t>Wysokość środków finansowych wskazanych w niniejszym ogłoszeniu ma charakter orientacyjny i wynika z projektu budżetu Gminy Miasta Gdańska na 2026 rok. Ostateczna kwota przeznaczona na realizację zadań publicznych w poszczególnych obszarach zostanie potwierdzona po uchwaleniu Budżetu Gminy Miasta Gdańska.</w:t>
      </w:r>
    </w:p>
    <w:p w14:paraId="7CBA3210" w14:textId="55280426" w:rsidR="00BD11A7" w:rsidRPr="00ED3DAB" w:rsidRDefault="00BD11A7" w:rsidP="00ED3DAB">
      <w:pPr>
        <w:pStyle w:val="Akapitzlist"/>
        <w:numPr>
          <w:ilvl w:val="4"/>
          <w:numId w:val="10"/>
        </w:numPr>
        <w:spacing w:after="240" w:line="276" w:lineRule="auto"/>
        <w:rPr>
          <w:rFonts w:eastAsia="Open Sans" w:cs="Open Sans"/>
        </w:rPr>
      </w:pPr>
      <w:r w:rsidRPr="00ED3DAB">
        <w:rPr>
          <w:rFonts w:cs="Open Sans"/>
        </w:rPr>
        <w:t>Gmina Miasta Gdańska nie ponosi odpowiedzialności za skutki finansowe poniesione przez oferentów przed zawarciem umowy o realizację zadania publicznego.</w:t>
      </w:r>
    </w:p>
    <w:p w14:paraId="7B340DA7" w14:textId="0F734F6E" w:rsidR="00BD11A7" w:rsidRPr="00ED3DAB" w:rsidRDefault="00BD11A7" w:rsidP="00ED3DAB">
      <w:pPr>
        <w:pStyle w:val="Akapitzlist"/>
        <w:numPr>
          <w:ilvl w:val="4"/>
          <w:numId w:val="10"/>
        </w:numPr>
        <w:rPr>
          <w:rFonts w:eastAsia="Open Sans" w:cs="Open Sans"/>
        </w:rPr>
      </w:pPr>
      <w:r w:rsidRPr="00ED3DAB">
        <w:rPr>
          <w:rFonts w:eastAsia="Open Sans" w:cs="Open Sans"/>
        </w:rPr>
        <w:t xml:space="preserve">Możliwe jest zwiększenie finansowania w następnych latach budżetowych. </w:t>
      </w:r>
    </w:p>
    <w:p w14:paraId="1D7748AE" w14:textId="7DEB3A68" w:rsidR="005551C7" w:rsidRPr="00ED3DAB" w:rsidRDefault="6EC79F2D" w:rsidP="00ED3DAB">
      <w:pPr>
        <w:pStyle w:val="Nagwek1"/>
        <w:rPr>
          <w:rFonts w:ascii="Open Sans" w:hAnsi="Open Sans" w:cs="Open Sans"/>
          <w:sz w:val="22"/>
        </w:rPr>
      </w:pPr>
      <w:r w:rsidRPr="00ED3DAB">
        <w:rPr>
          <w:rFonts w:ascii="Open Sans" w:hAnsi="Open Sans" w:cs="Open Sans"/>
          <w:sz w:val="22"/>
        </w:rPr>
        <w:t xml:space="preserve"> </w:t>
      </w:r>
      <w:r w:rsidR="1BC839C8" w:rsidRPr="00ED3DAB">
        <w:rPr>
          <w:rFonts w:ascii="Open Sans" w:hAnsi="Open Sans" w:cs="Open Sans"/>
          <w:sz w:val="22"/>
        </w:rPr>
        <w:t>Zasady przyznawania dotacji</w:t>
      </w:r>
    </w:p>
    <w:p w14:paraId="2B0698E8" w14:textId="77777777" w:rsidR="00BD11A7" w:rsidRPr="00ED3DAB" w:rsidRDefault="00BD11A7" w:rsidP="00ED3DAB">
      <w:pPr>
        <w:pStyle w:val="Akapitzlist"/>
        <w:spacing w:after="240" w:line="276" w:lineRule="auto"/>
        <w:rPr>
          <w:rFonts w:eastAsia="Open Sans" w:cs="Open Sans"/>
        </w:rPr>
      </w:pPr>
      <w:r w:rsidRPr="00ED3DAB">
        <w:rPr>
          <w:rFonts w:eastAsia="Open Sans" w:cs="Open Sans"/>
        </w:rPr>
        <w:t>Dotacje nie mogą być udzielone na:</w:t>
      </w:r>
    </w:p>
    <w:p w14:paraId="3724B514" w14:textId="77777777" w:rsidR="00BD11A7" w:rsidRPr="00ED3DAB" w:rsidRDefault="00BD11A7" w:rsidP="00ED3DAB">
      <w:pPr>
        <w:pStyle w:val="Akapitzlist"/>
        <w:numPr>
          <w:ilvl w:val="2"/>
          <w:numId w:val="10"/>
        </w:numPr>
        <w:spacing w:after="240" w:line="276" w:lineRule="auto"/>
        <w:rPr>
          <w:rFonts w:eastAsia="Open Sans" w:cs="Open Sans"/>
          <w:snapToGrid w:val="0"/>
        </w:rPr>
      </w:pPr>
      <w:r w:rsidRPr="00ED3DAB">
        <w:rPr>
          <w:rFonts w:eastAsia="Open Sans" w:cs="Open Sans"/>
          <w:snapToGrid w:val="0"/>
        </w:rPr>
        <w:t xml:space="preserve">realizację tego samego zadania publicznego w całości lub w części, na którą organizacja uzyskała dofinansowanie w innym konkursie finansowanym z budżetu Miasta </w:t>
      </w:r>
      <w:r w:rsidRPr="00ED3DAB">
        <w:rPr>
          <w:rFonts w:eastAsia="Open Sans" w:cs="Open Sans"/>
        </w:rPr>
        <w:t>(zakaz tzw. podwójnego finansowania wydatku tj. zrefundowanie całkowicie lub częściowo danego wydatku więcej niż raz);</w:t>
      </w:r>
    </w:p>
    <w:p w14:paraId="16438DF8" w14:textId="77777777" w:rsidR="00BD11A7" w:rsidRPr="00ED3DAB" w:rsidRDefault="00BD11A7" w:rsidP="00ED3DAB">
      <w:pPr>
        <w:pStyle w:val="Akapitzlist"/>
        <w:numPr>
          <w:ilvl w:val="2"/>
          <w:numId w:val="10"/>
        </w:numPr>
        <w:spacing w:after="240" w:line="276" w:lineRule="auto"/>
        <w:rPr>
          <w:rFonts w:eastAsia="Open Sans" w:cs="Open Sans"/>
          <w:snapToGrid w:val="0"/>
        </w:rPr>
      </w:pPr>
      <w:r w:rsidRPr="00ED3DAB">
        <w:rPr>
          <w:rFonts w:eastAsia="Open Sans" w:cs="Open Sans"/>
        </w:rPr>
        <w:t>zakup nieruchomości;</w:t>
      </w:r>
    </w:p>
    <w:p w14:paraId="38AA246F" w14:textId="3FF39F86" w:rsidR="00BD11A7" w:rsidRPr="00ED3DAB" w:rsidRDefault="00BD11A7" w:rsidP="00ED3DAB">
      <w:pPr>
        <w:pStyle w:val="Akapitzlist"/>
        <w:numPr>
          <w:ilvl w:val="2"/>
          <w:numId w:val="10"/>
        </w:numPr>
        <w:spacing w:after="240" w:line="276" w:lineRule="auto"/>
        <w:rPr>
          <w:rFonts w:eastAsia="Open Sans" w:cs="Open Sans"/>
          <w:snapToGrid w:val="0"/>
        </w:rPr>
      </w:pPr>
      <w:r w:rsidRPr="00ED3DAB">
        <w:rPr>
          <w:rFonts w:eastAsia="Open Sans" w:cs="Open Sans"/>
        </w:rPr>
        <w:t>wydatki inwestycyjne oraz wydatki na zakup środków trwałych (art.3 ust.1 pkt. 15 i 16 ustawy z dnia 29 września 1994 o rachunkowości (Dz.U. z 2023 poz. 120 z późn. zm.) oraz art.16a ust.1 w związku z art.16d ust.1 ustawy z dnia 15 lutego 1992 o podatku dochodowy</w:t>
      </w:r>
      <w:r w:rsidR="00BA50A8" w:rsidRPr="00ED3DAB">
        <w:rPr>
          <w:rFonts w:eastAsia="Open Sans" w:cs="Open Sans"/>
        </w:rPr>
        <w:t>m od osób prawnych (Dz.U. z 2025 r. poz. 278</w:t>
      </w:r>
      <w:r w:rsidRPr="00ED3DAB">
        <w:rPr>
          <w:rFonts w:eastAsia="Open Sans" w:cs="Open Sans"/>
        </w:rPr>
        <w:t>);</w:t>
      </w:r>
    </w:p>
    <w:p w14:paraId="724478C8" w14:textId="77777777" w:rsidR="00BD11A7" w:rsidRPr="00ED3DAB" w:rsidRDefault="00BD11A7" w:rsidP="00ED3DAB">
      <w:pPr>
        <w:pStyle w:val="Akapitzlist"/>
        <w:numPr>
          <w:ilvl w:val="2"/>
          <w:numId w:val="10"/>
        </w:numPr>
        <w:spacing w:after="240" w:line="276" w:lineRule="auto"/>
        <w:rPr>
          <w:rFonts w:eastAsia="Open Sans" w:cs="Open Sans"/>
          <w:snapToGrid w:val="0"/>
        </w:rPr>
      </w:pPr>
      <w:r w:rsidRPr="00ED3DAB">
        <w:rPr>
          <w:rFonts w:eastAsia="Open Sans" w:cs="Open Sans"/>
        </w:rPr>
        <w:t>finansowanie kosztów działalności gospodarczej;</w:t>
      </w:r>
    </w:p>
    <w:p w14:paraId="47DA9547" w14:textId="77777777" w:rsidR="00BD11A7" w:rsidRPr="00ED3DAB" w:rsidRDefault="00BD11A7" w:rsidP="00ED3DAB">
      <w:pPr>
        <w:pStyle w:val="Akapitzlist"/>
        <w:numPr>
          <w:ilvl w:val="2"/>
          <w:numId w:val="10"/>
        </w:numPr>
        <w:spacing w:after="240" w:line="276" w:lineRule="auto"/>
        <w:rPr>
          <w:rFonts w:eastAsia="Open Sans" w:cs="Open Sans"/>
          <w:snapToGrid w:val="0"/>
        </w:rPr>
      </w:pPr>
      <w:r w:rsidRPr="00ED3DAB">
        <w:rPr>
          <w:rFonts w:eastAsia="Open Sans" w:cs="Open Sans"/>
        </w:rPr>
        <w:t>działalność polityczną lub religijną;</w:t>
      </w:r>
    </w:p>
    <w:p w14:paraId="279DB21D" w14:textId="77777777" w:rsidR="00BD11A7" w:rsidRPr="00ED3DAB" w:rsidRDefault="00BD11A7" w:rsidP="00ED3DAB">
      <w:pPr>
        <w:pStyle w:val="Akapitzlist"/>
        <w:numPr>
          <w:ilvl w:val="2"/>
          <w:numId w:val="10"/>
        </w:numPr>
        <w:spacing w:after="240" w:line="276" w:lineRule="auto"/>
        <w:rPr>
          <w:rFonts w:eastAsia="Open Sans" w:cs="Open Sans"/>
          <w:snapToGrid w:val="0"/>
        </w:rPr>
      </w:pPr>
      <w:r w:rsidRPr="00ED3DAB">
        <w:rPr>
          <w:rFonts w:eastAsia="Open Sans" w:cs="Open Sans"/>
        </w:rPr>
        <w:t>udzielanie pomocy finansowej osobom fizycznym lub prawnym</w:t>
      </w:r>
    </w:p>
    <w:p w14:paraId="042C062E" w14:textId="4D7DA9AD" w:rsidR="005551C7" w:rsidRPr="00ED3DAB" w:rsidRDefault="6EC79F2D" w:rsidP="00ED3DAB">
      <w:pPr>
        <w:pStyle w:val="Nagwek1"/>
        <w:rPr>
          <w:rFonts w:ascii="Open Sans" w:hAnsi="Open Sans" w:cs="Open Sans"/>
          <w:sz w:val="22"/>
        </w:rPr>
      </w:pPr>
      <w:r w:rsidRPr="00ED3DAB">
        <w:rPr>
          <w:rFonts w:ascii="Open Sans" w:hAnsi="Open Sans" w:cs="Open Sans"/>
          <w:sz w:val="22"/>
        </w:rPr>
        <w:t xml:space="preserve"> </w:t>
      </w:r>
      <w:r w:rsidR="1BC839C8" w:rsidRPr="00ED3DAB">
        <w:rPr>
          <w:rFonts w:ascii="Open Sans" w:hAnsi="Open Sans" w:cs="Open Sans"/>
          <w:sz w:val="22"/>
        </w:rPr>
        <w:t>Zawartość złożonej oferty oraz wymagane załączniki</w:t>
      </w:r>
    </w:p>
    <w:p w14:paraId="7B2FB921" w14:textId="77777777" w:rsidR="00BD11A7" w:rsidRPr="00ED3DAB" w:rsidRDefault="00BD11A7" w:rsidP="00ED3DAB">
      <w:pPr>
        <w:rPr>
          <w:rFonts w:ascii="Open Sans" w:hAnsi="Open Sans" w:cs="Open Sans"/>
        </w:rPr>
      </w:pPr>
    </w:p>
    <w:p w14:paraId="70DE302E" w14:textId="77777777" w:rsidR="00BD11A7" w:rsidRPr="00ED3DAB" w:rsidRDefault="00BD11A7" w:rsidP="00ED3DAB">
      <w:pPr>
        <w:pStyle w:val="Akapitzlist"/>
        <w:numPr>
          <w:ilvl w:val="0"/>
          <w:numId w:val="29"/>
        </w:numPr>
        <w:spacing w:after="240" w:line="276" w:lineRule="auto"/>
        <w:rPr>
          <w:rFonts w:eastAsia="Open Sans" w:cs="Open Sans"/>
        </w:rPr>
      </w:pPr>
      <w:r w:rsidRPr="00ED3DAB">
        <w:rPr>
          <w:rFonts w:eastAsia="Open Sans" w:cs="Open Sans"/>
        </w:rPr>
        <w:t xml:space="preserve">Oferta powinna być złożona wyłącznie za pośrednictwem elektronicznego generatora ofert witkac.pl. </w:t>
      </w:r>
    </w:p>
    <w:p w14:paraId="16EB4508" w14:textId="77777777" w:rsidR="00BD11A7" w:rsidRPr="00ED3DAB" w:rsidRDefault="00BD11A7" w:rsidP="00ED3DAB">
      <w:pPr>
        <w:pStyle w:val="Akapitzlist"/>
        <w:numPr>
          <w:ilvl w:val="0"/>
          <w:numId w:val="29"/>
        </w:numPr>
        <w:spacing w:after="240" w:line="276" w:lineRule="auto"/>
        <w:rPr>
          <w:rFonts w:eastAsia="Open Sans" w:cs="Open Sans"/>
        </w:rPr>
      </w:pPr>
      <w:r w:rsidRPr="00ED3DAB">
        <w:rPr>
          <w:rFonts w:eastAsia="Open Sans" w:cs="Open Sans"/>
        </w:rPr>
        <w:t xml:space="preserve">Do oferty w generatorze należy załączyć skany kopii umowy lub statutu spółki potwierdzonej za zgodność z oryginałem – w przypadku, gdy oferent jest spółką prawa handlowego, o której mowa w art.3 ust.3 pkt.4 ustawy z dnia 24 kwietnia 2003 roku o działalności pożytku publicznego i o wolontariacie. </w:t>
      </w:r>
    </w:p>
    <w:p w14:paraId="5AC4022C" w14:textId="77777777" w:rsidR="00BD11A7" w:rsidRPr="00ED3DAB" w:rsidRDefault="00BD11A7" w:rsidP="00ED3DAB">
      <w:pPr>
        <w:pStyle w:val="Akapitzlist"/>
        <w:numPr>
          <w:ilvl w:val="0"/>
          <w:numId w:val="29"/>
        </w:numPr>
        <w:spacing w:after="240" w:line="276" w:lineRule="auto"/>
        <w:rPr>
          <w:rFonts w:eastAsia="Open Sans" w:cs="Open Sans"/>
        </w:rPr>
      </w:pPr>
      <w:r w:rsidRPr="00ED3DAB">
        <w:rPr>
          <w:rFonts w:eastAsia="Open Sans" w:cs="Open Sans"/>
          <w:snapToGrid w:val="0"/>
        </w:rPr>
        <w:t xml:space="preserve">Dodatkowo w generatorze można załączyć skany: </w:t>
      </w:r>
    </w:p>
    <w:p w14:paraId="2C9429A7" w14:textId="77777777" w:rsidR="00BD11A7" w:rsidRPr="00ED3DAB" w:rsidRDefault="00BD11A7" w:rsidP="00ED3DAB">
      <w:pPr>
        <w:pStyle w:val="Akapitzlist"/>
        <w:numPr>
          <w:ilvl w:val="0"/>
          <w:numId w:val="30"/>
        </w:numPr>
        <w:spacing w:after="240" w:line="276" w:lineRule="auto"/>
        <w:rPr>
          <w:rFonts w:eastAsia="Open Sans" w:cs="Open Sans"/>
        </w:rPr>
      </w:pPr>
      <w:r w:rsidRPr="00ED3DAB">
        <w:rPr>
          <w:rFonts w:eastAsia="Open Sans" w:cs="Open Sans"/>
        </w:rPr>
        <w:t xml:space="preserve">rekomendacji dla organizacji, </w:t>
      </w:r>
    </w:p>
    <w:p w14:paraId="4B0EB313" w14:textId="77777777" w:rsidR="00BD11A7" w:rsidRPr="00ED3DAB" w:rsidRDefault="00BD11A7" w:rsidP="00ED3DAB">
      <w:pPr>
        <w:pStyle w:val="Akapitzlist"/>
        <w:numPr>
          <w:ilvl w:val="0"/>
          <w:numId w:val="30"/>
        </w:numPr>
        <w:spacing w:after="240" w:line="276" w:lineRule="auto"/>
        <w:rPr>
          <w:rFonts w:eastAsia="Open Sans" w:cs="Open Sans"/>
        </w:rPr>
      </w:pPr>
      <w:r w:rsidRPr="00ED3DAB">
        <w:rPr>
          <w:rFonts w:eastAsia="Open Sans" w:cs="Open Sans"/>
        </w:rPr>
        <w:t xml:space="preserve">umowy partnerskiej lub oświadczenia partnera o współpracy i zapewnieniu miejsca dla realizacji zadań, </w:t>
      </w:r>
    </w:p>
    <w:p w14:paraId="0DF8BDB7" w14:textId="77777777" w:rsidR="00BD11A7" w:rsidRPr="00ED3DAB" w:rsidRDefault="00BD11A7" w:rsidP="00ED3DAB">
      <w:pPr>
        <w:pStyle w:val="Akapitzlist"/>
        <w:numPr>
          <w:ilvl w:val="0"/>
          <w:numId w:val="30"/>
        </w:numPr>
        <w:spacing w:after="240" w:line="276" w:lineRule="auto"/>
        <w:rPr>
          <w:rFonts w:eastAsia="Open Sans" w:cs="Open Sans"/>
        </w:rPr>
      </w:pPr>
      <w:r w:rsidRPr="00ED3DAB">
        <w:rPr>
          <w:rFonts w:eastAsia="Open Sans" w:cs="Open Sans"/>
        </w:rPr>
        <w:t xml:space="preserve">inne dokumenty związane ze specyfiką realizacji wskazanego zadania publicznego. </w:t>
      </w:r>
    </w:p>
    <w:p w14:paraId="0E959543" w14:textId="6DBA71D7" w:rsidR="00BD11A7" w:rsidRPr="00ED3DAB" w:rsidRDefault="00BD11A7" w:rsidP="00ED3DAB">
      <w:pPr>
        <w:pStyle w:val="Akapitzlist"/>
        <w:numPr>
          <w:ilvl w:val="0"/>
          <w:numId w:val="29"/>
        </w:numPr>
        <w:spacing w:after="240" w:line="276" w:lineRule="auto"/>
        <w:rPr>
          <w:rFonts w:eastAsia="Open Sans" w:cs="Open Sans"/>
        </w:rPr>
      </w:pPr>
      <w:r w:rsidRPr="00ED3DAB">
        <w:rPr>
          <w:rFonts w:eastAsia="Open Sans" w:cs="Open Sans"/>
        </w:rPr>
        <w:t xml:space="preserve">Oferta powinna: </w:t>
      </w:r>
      <w:r w:rsidRPr="00ED3DAB">
        <w:rPr>
          <w:rFonts w:eastAsia="Open Sans" w:cs="Open Sans"/>
          <w:snapToGrid w:val="0"/>
        </w:rPr>
        <w:t>mieścić się w całości w zakresie działalnośc</w:t>
      </w:r>
      <w:r w:rsidR="003A5ECA" w:rsidRPr="00ED3DAB">
        <w:rPr>
          <w:rFonts w:eastAsia="Open Sans" w:cs="Open Sans"/>
          <w:snapToGrid w:val="0"/>
        </w:rPr>
        <w:t>i pożytku publicznego oferenta.</w:t>
      </w:r>
    </w:p>
    <w:p w14:paraId="7D969523" w14:textId="77777777" w:rsidR="00EF3B51" w:rsidRPr="00ED3DAB" w:rsidRDefault="00EF3B51" w:rsidP="00716DF0">
      <w:pPr>
        <w:pStyle w:val="Akapitzlist"/>
        <w:spacing w:after="240" w:line="276" w:lineRule="auto"/>
        <w:ind w:left="785"/>
        <w:rPr>
          <w:rFonts w:eastAsia="Open Sans" w:cs="Open Sans"/>
        </w:rPr>
      </w:pPr>
    </w:p>
    <w:p w14:paraId="453A4445" w14:textId="5E15308F" w:rsidR="003B6BA9" w:rsidRPr="00ED3DAB" w:rsidRDefault="1BC839C8" w:rsidP="00ED3DAB">
      <w:pPr>
        <w:pStyle w:val="Nagwek1"/>
        <w:rPr>
          <w:rFonts w:ascii="Open Sans" w:hAnsi="Open Sans" w:cs="Open Sans"/>
          <w:sz w:val="22"/>
        </w:rPr>
      </w:pPr>
      <w:r w:rsidRPr="00ED3DAB">
        <w:rPr>
          <w:rFonts w:ascii="Open Sans" w:hAnsi="Open Sans" w:cs="Open Sans"/>
          <w:sz w:val="22"/>
        </w:rPr>
        <w:t xml:space="preserve">Realizacja zadań w ramach otwartego konkursu ofert w roku poprzednim </w:t>
      </w:r>
      <w:r w:rsidR="00716DF0" w:rsidRPr="00ED3DAB">
        <w:rPr>
          <w:rFonts w:ascii="Open Sans" w:hAnsi="Open Sans" w:cs="Open Sans"/>
          <w:sz w:val="22"/>
        </w:rPr>
        <w:br/>
      </w:r>
      <w:r w:rsidRPr="00ED3DAB">
        <w:rPr>
          <w:rFonts w:ascii="Open Sans" w:hAnsi="Open Sans" w:cs="Open Sans"/>
          <w:sz w:val="22"/>
        </w:rPr>
        <w:t>i bieżącym</w:t>
      </w:r>
    </w:p>
    <w:p w14:paraId="11A02A3A" w14:textId="4A3BAB80" w:rsidR="00BA7D78" w:rsidRPr="00ED3DAB" w:rsidRDefault="00BA7D78" w:rsidP="00ED3DAB">
      <w:pPr>
        <w:spacing w:after="240" w:line="276" w:lineRule="auto"/>
        <w:ind w:left="720"/>
        <w:rPr>
          <w:rFonts w:ascii="Open Sans" w:hAnsi="Open Sans" w:cs="Open Sans"/>
        </w:rPr>
      </w:pPr>
      <w:r w:rsidRPr="00ED3DAB">
        <w:rPr>
          <w:rFonts w:ascii="Open Sans" w:eastAsia="Open Sans" w:hAnsi="Open Sans" w:cs="Open Sans"/>
        </w:rPr>
        <w:t>Wykaz zadań realizowanych w roku poprzednim w ramach otwartego konkursu ofert jest umieszczony na stronach internetowych Miasta Gdańska w formie Internetowej Księgi Dotacji. Zadania planowane</w:t>
      </w:r>
      <w:r w:rsidR="00ED3DAB">
        <w:rPr>
          <w:rFonts w:ascii="Open Sans" w:eastAsia="Open Sans" w:hAnsi="Open Sans" w:cs="Open Sans"/>
        </w:rPr>
        <w:t xml:space="preserve"> na 2026 rok ujęte są w uchwale </w:t>
      </w:r>
      <w:r w:rsidRPr="00ED3DAB">
        <w:rPr>
          <w:rFonts w:ascii="Open Sans" w:eastAsia="Open Sans" w:hAnsi="Open Sans" w:cs="Open Sans"/>
        </w:rPr>
        <w:t xml:space="preserve">nr </w:t>
      </w:r>
      <w:r w:rsidR="110BB990" w:rsidRPr="00ED3DAB">
        <w:rPr>
          <w:rFonts w:ascii="Open Sans" w:eastAsia="Open Sans" w:hAnsi="Open Sans" w:cs="Open Sans"/>
        </w:rPr>
        <w:t>XX</w:t>
      </w:r>
      <w:r w:rsidR="222F9EAF" w:rsidRPr="00ED3DAB">
        <w:rPr>
          <w:rFonts w:ascii="Open Sans" w:eastAsia="Open Sans" w:hAnsi="Open Sans" w:cs="Open Sans"/>
        </w:rPr>
        <w:t>I</w:t>
      </w:r>
      <w:r w:rsidR="110BB990" w:rsidRPr="00ED3DAB">
        <w:rPr>
          <w:rFonts w:ascii="Open Sans" w:eastAsia="Open Sans" w:hAnsi="Open Sans" w:cs="Open Sans"/>
        </w:rPr>
        <w:t>/467/25</w:t>
      </w:r>
      <w:r w:rsidRPr="00ED3DAB">
        <w:rPr>
          <w:rFonts w:ascii="Open Sans" w:eastAsia="Open Sans" w:hAnsi="Open Sans" w:cs="Open Sans"/>
        </w:rPr>
        <w:t xml:space="preserve"> </w:t>
      </w:r>
      <w:r w:rsidR="00716DF0" w:rsidRPr="00ED3DAB">
        <w:rPr>
          <w:rFonts w:ascii="Open Sans" w:eastAsia="Open Sans" w:hAnsi="Open Sans" w:cs="Open Sans"/>
        </w:rPr>
        <w:t xml:space="preserve">Rady </w:t>
      </w:r>
      <w:r w:rsidRPr="00ED3DAB">
        <w:rPr>
          <w:rFonts w:ascii="Open Sans" w:eastAsia="Open Sans" w:hAnsi="Open Sans" w:cs="Open Sans"/>
        </w:rPr>
        <w:t>Miasta Gdańska z</w:t>
      </w:r>
      <w:r w:rsidR="00716DF0" w:rsidRPr="00ED3DAB">
        <w:rPr>
          <w:rFonts w:ascii="Open Sans" w:eastAsia="Open Sans" w:hAnsi="Open Sans" w:cs="Open Sans"/>
        </w:rPr>
        <w:t xml:space="preserve"> dnia</w:t>
      </w:r>
      <w:r w:rsidRPr="00ED3DAB">
        <w:rPr>
          <w:rFonts w:ascii="Open Sans" w:eastAsia="Open Sans" w:hAnsi="Open Sans" w:cs="Open Sans"/>
        </w:rPr>
        <w:t xml:space="preserve"> </w:t>
      </w:r>
      <w:r w:rsidR="3F5803BC" w:rsidRPr="00ED3DAB">
        <w:rPr>
          <w:rFonts w:ascii="Open Sans" w:eastAsia="Open Sans" w:hAnsi="Open Sans" w:cs="Open Sans"/>
        </w:rPr>
        <w:t>27 listopada 2025</w:t>
      </w:r>
      <w:r w:rsidRPr="00ED3DAB">
        <w:rPr>
          <w:rFonts w:ascii="Open Sans" w:eastAsia="Open Sans" w:hAnsi="Open Sans" w:cs="Open Sans"/>
        </w:rPr>
        <w:t xml:space="preserve"> roku w sprawie przyjęcia „Programu współpracy Miasta Gdańska z organizacjami pozarządowymi na rok 2026”.</w:t>
      </w:r>
    </w:p>
    <w:p w14:paraId="06CC9F8C" w14:textId="34369177" w:rsidR="00DD1CC7" w:rsidRPr="00ED3DAB" w:rsidRDefault="1BC839C8" w:rsidP="00135930">
      <w:pPr>
        <w:pStyle w:val="Nagwek1"/>
        <w:rPr>
          <w:rFonts w:ascii="Open Sans" w:hAnsi="Open Sans" w:cs="Open Sans"/>
          <w:sz w:val="22"/>
        </w:rPr>
      </w:pPr>
      <w:r w:rsidRPr="00ED3DAB">
        <w:rPr>
          <w:rFonts w:ascii="Open Sans" w:hAnsi="Open Sans" w:cs="Open Sans"/>
          <w:sz w:val="22"/>
        </w:rPr>
        <w:t>Sprawozdanie końcowe z wykonania zadania publicznego</w:t>
      </w:r>
    </w:p>
    <w:p w14:paraId="34C0B492" w14:textId="77777777" w:rsidR="00BA7D78" w:rsidRPr="00ED3DAB" w:rsidRDefault="00BA7D78" w:rsidP="00ED3DAB">
      <w:pPr>
        <w:pStyle w:val="Akapitzlist"/>
        <w:numPr>
          <w:ilvl w:val="0"/>
          <w:numId w:val="1"/>
        </w:numPr>
        <w:spacing w:after="240" w:line="276" w:lineRule="auto"/>
        <w:rPr>
          <w:rFonts w:eastAsia="Open Sans" w:cs="Open Sans"/>
        </w:rPr>
      </w:pPr>
      <w:r w:rsidRPr="00ED3DAB">
        <w:rPr>
          <w:rFonts w:eastAsia="Open Sans" w:cs="Open Sans"/>
        </w:rPr>
        <w:t>Sprawozdania z realizacji zadań publicznych w tym końcowe i częściowe należy złożyć w sposób i w terminach zgodnych z umową o dofinansowanie.</w:t>
      </w:r>
    </w:p>
    <w:p w14:paraId="5FDC06E6" w14:textId="77777777" w:rsidR="00BA7D78" w:rsidRPr="00ED3DAB" w:rsidRDefault="00BA7D78" w:rsidP="00ED3DAB">
      <w:pPr>
        <w:pStyle w:val="Akapitzlist"/>
        <w:numPr>
          <w:ilvl w:val="0"/>
          <w:numId w:val="1"/>
        </w:numPr>
        <w:spacing w:after="0" w:line="276" w:lineRule="auto"/>
        <w:rPr>
          <w:rFonts w:eastAsia="Open Sans" w:cs="Open Sans"/>
        </w:rPr>
      </w:pPr>
      <w:r w:rsidRPr="00ED3DAB">
        <w:rPr>
          <w:rFonts w:eastAsia="Open Sans" w:cs="Open Sans"/>
        </w:rPr>
        <w:t xml:space="preserve">Wzory dokumentów związanych z realizacją zadań publicznych określa Rozporządzenie Przewodniczącego Komitetu do spraw Pożytku Publicznego </w:t>
      </w:r>
      <w:r w:rsidRPr="00ED3DAB">
        <w:rPr>
          <w:rFonts w:cs="Open Sans"/>
        </w:rPr>
        <w:br/>
      </w:r>
      <w:r w:rsidRPr="00ED3DAB">
        <w:rPr>
          <w:rFonts w:eastAsia="Open Sans" w:cs="Open Sans"/>
        </w:rPr>
        <w:t>z dnia 24 października 2018 roku w sprawie wzorów ofert i ramowych wzorów umów dotyczących realizacji zadań publicznych oraz wzorów sprawozdań z wykonania tych zadań (Dz.U. z 2018 r. poz. 2057).</w:t>
      </w:r>
    </w:p>
    <w:p w14:paraId="170198CC" w14:textId="77777777" w:rsidR="00BA7D78" w:rsidRPr="00ED3DAB" w:rsidRDefault="00BA7D78" w:rsidP="00ED3DAB">
      <w:pPr>
        <w:pStyle w:val="Akapitzlist"/>
        <w:numPr>
          <w:ilvl w:val="0"/>
          <w:numId w:val="1"/>
        </w:numPr>
        <w:spacing w:after="0" w:line="276" w:lineRule="auto"/>
        <w:rPr>
          <w:rFonts w:eastAsia="Open Sans" w:cs="Open Sans"/>
          <w:color w:val="000000" w:themeColor="text1"/>
        </w:rPr>
      </w:pPr>
      <w:r w:rsidRPr="00ED3DAB">
        <w:rPr>
          <w:rFonts w:eastAsia="Open Sans" w:cs="Open Sans"/>
          <w:color w:val="000000" w:themeColor="text1"/>
        </w:rPr>
        <w:t>Oferent zobowiązuje się do opisania w sprawozdaniu końcowym sposobu w jaki realizował wymogi dostępności.</w:t>
      </w:r>
    </w:p>
    <w:p w14:paraId="334F8B86" w14:textId="77777777" w:rsidR="00BA7D78" w:rsidRPr="00ED3DAB" w:rsidRDefault="00BA7D78" w:rsidP="00ED3DAB">
      <w:pPr>
        <w:pStyle w:val="Akapitzlist"/>
        <w:numPr>
          <w:ilvl w:val="0"/>
          <w:numId w:val="1"/>
        </w:numPr>
        <w:spacing w:after="0" w:line="276" w:lineRule="auto"/>
        <w:rPr>
          <w:rFonts w:eastAsia="Open Sans" w:cs="Open Sans"/>
          <w:color w:val="000000" w:themeColor="text1"/>
        </w:rPr>
      </w:pPr>
      <w:r w:rsidRPr="00ED3DAB">
        <w:rPr>
          <w:rFonts w:eastAsia="Open Sans" w:cs="Open Sans"/>
          <w:color w:val="000000" w:themeColor="text1"/>
        </w:rPr>
        <w:t>Oferent zobowiązuje się umieścić w sprawozdaniu, w Części III. Dodatkowe informacje wzoru sprawozdania, o którym mowa w ust. 3 i 6 następujące dane dotyczące realizacji projektu:</w:t>
      </w:r>
      <w:r w:rsidRPr="00ED3DAB">
        <w:rPr>
          <w:rFonts w:cs="Open Sans"/>
        </w:rPr>
        <w:br/>
      </w:r>
      <w:r w:rsidRPr="00ED3DAB">
        <w:rPr>
          <w:rFonts w:eastAsia="Open Sans" w:cs="Open Sans"/>
          <w:color w:val="000000" w:themeColor="text1"/>
        </w:rPr>
        <w:t xml:space="preserve">a) liczba dzieci i młodzieży do 18 lat w podziale na płeć; </w:t>
      </w:r>
      <w:r w:rsidRPr="00ED3DAB">
        <w:rPr>
          <w:rFonts w:cs="Open Sans"/>
        </w:rPr>
        <w:br/>
      </w:r>
      <w:r w:rsidRPr="00ED3DAB">
        <w:rPr>
          <w:rFonts w:eastAsia="Open Sans" w:cs="Open Sans"/>
          <w:color w:val="000000" w:themeColor="text1"/>
        </w:rPr>
        <w:t xml:space="preserve">b) liczba osób dorosłych (19-59 r.ż.) w podziale na płeć; </w:t>
      </w:r>
      <w:r w:rsidRPr="00ED3DAB">
        <w:rPr>
          <w:rFonts w:cs="Open Sans"/>
        </w:rPr>
        <w:br/>
      </w:r>
      <w:r w:rsidRPr="00ED3DAB">
        <w:rPr>
          <w:rFonts w:eastAsia="Open Sans" w:cs="Open Sans"/>
          <w:color w:val="000000" w:themeColor="text1"/>
        </w:rPr>
        <w:t xml:space="preserve">c) liczba seniorów (60+) w podziale na płeć;   </w:t>
      </w:r>
    </w:p>
    <w:p w14:paraId="0DA85D1D" w14:textId="77777777" w:rsidR="00BA7D78" w:rsidRPr="00ED3DAB" w:rsidRDefault="00BA7D78" w:rsidP="00ED3DAB">
      <w:pPr>
        <w:pStyle w:val="Akapitzlist"/>
        <w:spacing w:after="240" w:line="276" w:lineRule="auto"/>
        <w:ind w:left="1068"/>
        <w:rPr>
          <w:rFonts w:eastAsia="Open Sans" w:cs="Open Sans"/>
          <w:color w:val="000000" w:themeColor="text1"/>
        </w:rPr>
      </w:pPr>
      <w:r w:rsidRPr="00ED3DAB">
        <w:rPr>
          <w:rFonts w:eastAsia="Open Sans" w:cs="Open Sans"/>
          <w:color w:val="000000" w:themeColor="text1"/>
        </w:rPr>
        <w:t xml:space="preserve">d) liczba wolontariuszy akcyjnych w podziale na płeć; </w:t>
      </w:r>
      <w:r w:rsidRPr="00ED3DAB">
        <w:rPr>
          <w:rFonts w:cs="Open Sans"/>
        </w:rPr>
        <w:br/>
      </w:r>
      <w:r w:rsidRPr="00ED3DAB">
        <w:rPr>
          <w:rFonts w:eastAsia="Open Sans" w:cs="Open Sans"/>
          <w:color w:val="000000" w:themeColor="text1"/>
        </w:rPr>
        <w:t xml:space="preserve">e) liczba wolontariuszy długoterminowych (zaangażowanie min. 3 miesiące) w podziale na płeć; </w:t>
      </w:r>
      <w:r w:rsidRPr="00ED3DAB">
        <w:rPr>
          <w:rFonts w:cs="Open Sans"/>
        </w:rPr>
        <w:br/>
      </w:r>
      <w:r w:rsidRPr="00ED3DAB">
        <w:rPr>
          <w:rFonts w:eastAsia="Open Sans" w:cs="Open Sans"/>
          <w:color w:val="000000" w:themeColor="text1"/>
        </w:rPr>
        <w:t>f) liczba pracowników (stałych lub zatrudnionych czasowo zaangażowanych w realizację projektu) w podziale na płeć.</w:t>
      </w:r>
    </w:p>
    <w:p w14:paraId="23A5BE7F" w14:textId="24ACA569" w:rsidR="003B6BA9" w:rsidRPr="00ED3DAB" w:rsidRDefault="003B6BA9" w:rsidP="00ED3DAB">
      <w:pPr>
        <w:pStyle w:val="Akapitzlist"/>
        <w:spacing w:after="240" w:line="276" w:lineRule="auto"/>
        <w:ind w:left="785"/>
        <w:rPr>
          <w:rFonts w:eastAsia="Open Sans" w:cs="Open Sans"/>
          <w:b/>
          <w:bCs/>
          <w:color w:val="FF0000"/>
        </w:rPr>
      </w:pPr>
    </w:p>
    <w:p w14:paraId="0132BA92" w14:textId="738E47B7" w:rsidR="005475A7" w:rsidRPr="00ED3DAB" w:rsidRDefault="3CF636F6" w:rsidP="00ED3DAB">
      <w:pPr>
        <w:pStyle w:val="Nagwek1"/>
        <w:rPr>
          <w:rFonts w:ascii="Open Sans" w:hAnsi="Open Sans" w:cs="Open Sans"/>
          <w:sz w:val="22"/>
        </w:rPr>
      </w:pPr>
      <w:r w:rsidRPr="00ED3DAB">
        <w:rPr>
          <w:rFonts w:ascii="Open Sans" w:hAnsi="Open Sans" w:cs="Open Sans"/>
          <w:sz w:val="22"/>
        </w:rPr>
        <w:t>Podstawa prawna</w:t>
      </w:r>
    </w:p>
    <w:p w14:paraId="18B98A81" w14:textId="77777777" w:rsidR="00BA7D78" w:rsidRPr="00ED3DAB" w:rsidRDefault="00BA7D78" w:rsidP="00ED3DAB">
      <w:pPr>
        <w:spacing w:after="240" w:line="276" w:lineRule="auto"/>
        <w:ind w:left="360" w:firstLine="348"/>
        <w:rPr>
          <w:rFonts w:ascii="Open Sans" w:eastAsia="Open Sans" w:hAnsi="Open Sans" w:cs="Open Sans"/>
        </w:rPr>
      </w:pPr>
      <w:r w:rsidRPr="00ED3DAB">
        <w:rPr>
          <w:rFonts w:ascii="Open Sans" w:eastAsia="Open Sans" w:hAnsi="Open Sans" w:cs="Open Sans"/>
        </w:rPr>
        <w:t>Otwarty konkurs ofert jest organizowany na podstawie:</w:t>
      </w:r>
    </w:p>
    <w:p w14:paraId="2103344F" w14:textId="7612AA5F" w:rsidR="00BA7D78" w:rsidRPr="00ED3DAB" w:rsidRDefault="00BA7D78" w:rsidP="00ED3DAB">
      <w:pPr>
        <w:pStyle w:val="Akapitzlist"/>
        <w:numPr>
          <w:ilvl w:val="0"/>
          <w:numId w:val="3"/>
        </w:numPr>
        <w:spacing w:after="240" w:line="276" w:lineRule="auto"/>
        <w:rPr>
          <w:rFonts w:eastAsia="Open Sans" w:cs="Open Sans"/>
        </w:rPr>
      </w:pPr>
      <w:r w:rsidRPr="00ED3DAB">
        <w:rPr>
          <w:rFonts w:eastAsia="Open Sans" w:cs="Open Sans"/>
        </w:rPr>
        <w:t>Ustawy z dnia 24 kwietnia 2003 roku o działalności pożytku publicznego i o wolontariacie.</w:t>
      </w:r>
    </w:p>
    <w:p w14:paraId="12FA6C14" w14:textId="624C84C1" w:rsidR="00BA7D78" w:rsidRPr="00ED3DAB" w:rsidRDefault="00BA7D78" w:rsidP="00ED3DAB">
      <w:pPr>
        <w:pStyle w:val="Akapitzlist"/>
        <w:numPr>
          <w:ilvl w:val="0"/>
          <w:numId w:val="3"/>
        </w:numPr>
        <w:spacing w:after="240" w:line="276" w:lineRule="auto"/>
        <w:rPr>
          <w:rFonts w:eastAsia="Open Sans" w:cs="Open Sans"/>
        </w:rPr>
      </w:pPr>
      <w:r w:rsidRPr="00ED3DAB">
        <w:rPr>
          <w:rFonts w:eastAsia="Open Sans" w:cs="Open Sans"/>
        </w:rPr>
        <w:t xml:space="preserve">Uchwały nr </w:t>
      </w:r>
      <w:r w:rsidR="3B45D731" w:rsidRPr="00ED3DAB">
        <w:rPr>
          <w:rFonts w:eastAsia="Open Sans" w:cs="Open Sans"/>
        </w:rPr>
        <w:t>XX</w:t>
      </w:r>
      <w:r w:rsidR="6B967912" w:rsidRPr="00ED3DAB">
        <w:rPr>
          <w:rFonts w:eastAsia="Open Sans" w:cs="Open Sans"/>
        </w:rPr>
        <w:t>I</w:t>
      </w:r>
      <w:r w:rsidR="3B45D731" w:rsidRPr="00ED3DAB">
        <w:rPr>
          <w:rFonts w:eastAsia="Open Sans" w:cs="Open Sans"/>
        </w:rPr>
        <w:t>/467/25</w:t>
      </w:r>
      <w:r w:rsidR="3299C2CA" w:rsidRPr="00ED3DAB">
        <w:rPr>
          <w:rFonts w:eastAsia="Open Sans" w:cs="Open Sans"/>
        </w:rPr>
        <w:t xml:space="preserve"> </w:t>
      </w:r>
      <w:r w:rsidRPr="00ED3DAB">
        <w:rPr>
          <w:rFonts w:eastAsia="Open Sans" w:cs="Open Sans"/>
        </w:rPr>
        <w:t>Rady Miasta Gdańska z dnia</w:t>
      </w:r>
      <w:r w:rsidR="5868401F" w:rsidRPr="00ED3DAB">
        <w:rPr>
          <w:rFonts w:eastAsia="Open Sans" w:cs="Open Sans"/>
        </w:rPr>
        <w:t xml:space="preserve"> 27 listopada 2025 roku </w:t>
      </w:r>
      <w:r w:rsidRPr="00ED3DAB">
        <w:rPr>
          <w:rFonts w:eastAsia="Open Sans" w:cs="Open Sans"/>
        </w:rPr>
        <w:t>w sprawie przyjęcia „Programu współpracy Miasta Gdańska z organizacjami pozarządowymi na rok 2026.</w:t>
      </w:r>
    </w:p>
    <w:p w14:paraId="2C1109A4" w14:textId="77777777" w:rsidR="00BA7D78" w:rsidRPr="00ED3DAB" w:rsidRDefault="00BA7D78" w:rsidP="00ED3DAB">
      <w:pPr>
        <w:pStyle w:val="Akapitzlist"/>
        <w:numPr>
          <w:ilvl w:val="0"/>
          <w:numId w:val="3"/>
        </w:numPr>
        <w:spacing w:after="240" w:line="276" w:lineRule="auto"/>
        <w:rPr>
          <w:rFonts w:eastAsia="Open Sans" w:cs="Open Sans"/>
        </w:rPr>
      </w:pPr>
      <w:r w:rsidRPr="00ED3DAB">
        <w:rPr>
          <w:rFonts w:eastAsia="Open Sans" w:cs="Open Sans"/>
        </w:rPr>
        <w:t>Strategii „Gdańsk 2030 Plus Strategia Rozwoju Miasta”, przyjętym uchwałą Rady Miasta Gdańska nr LIV/1363/22 z dnia 29 września 2022 roku.</w:t>
      </w:r>
    </w:p>
    <w:p w14:paraId="49038782" w14:textId="27726982" w:rsidR="00E00554" w:rsidRPr="00ED3DAB" w:rsidRDefault="00E00554" w:rsidP="00716DF0">
      <w:pPr>
        <w:pStyle w:val="Akapitzlist"/>
        <w:spacing w:after="240" w:line="276" w:lineRule="auto"/>
        <w:ind w:left="1084"/>
        <w:jc w:val="both"/>
        <w:rPr>
          <w:rFonts w:eastAsia="Open Sans" w:cs="Open Sans"/>
          <w:color w:val="FF0000"/>
        </w:rPr>
      </w:pPr>
    </w:p>
    <w:p w14:paraId="70C21BFD" w14:textId="7DCFB07C" w:rsidR="00E00554" w:rsidRPr="00ED3DAB" w:rsidRDefault="00E00554" w:rsidP="00716DF0">
      <w:pPr>
        <w:pStyle w:val="Nagwek1"/>
        <w:numPr>
          <w:ilvl w:val="0"/>
          <w:numId w:val="0"/>
        </w:numPr>
        <w:ind w:left="720"/>
        <w:jc w:val="both"/>
        <w:rPr>
          <w:rFonts w:ascii="Open Sans" w:hAnsi="Open Sans" w:cs="Open Sans"/>
          <w:sz w:val="22"/>
        </w:rPr>
      </w:pPr>
    </w:p>
    <w:sectPr w:rsidR="00E00554" w:rsidRPr="00ED3D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Open Sans"/>
    <w:panose1 w:val="020B0606030504020204"/>
    <w:charset w:val="EE"/>
    <w:family w:val="swiss"/>
    <w:pitch w:val="variable"/>
    <w:sig w:usb0="E00002EF" w:usb1="4000205B" w:usb2="00000028" w:usb3="00000000" w:csb0="0000019F" w:csb1="00000000"/>
  </w:font>
  <w:font w:name="Calibri">
    <w:panose1 w:val="020F0502020204030204"/>
    <w:charset w:val="EE"/>
    <w:family w:val="swiss"/>
    <w:pitch w:val="variable"/>
    <w:sig w:usb0="E4002EFF" w:usb1="C200247B" w:usb2="00000009" w:usb3="00000000" w:csb0="000001FF" w:csb1="00000000"/>
  </w:font>
  <w:font w:name="Aptos">
    <w:altName w:val="Open Sans"/>
    <w:charset w:val="00"/>
    <w:family w:val="swiss"/>
    <w:pitch w:val="variable"/>
    <w:sig w:usb0="20000287" w:usb1="00000003" w:usb2="00000000" w:usb3="00000000" w:csb0="0000019F" w:csb1="00000000"/>
  </w:font>
  <w:font w:name="&quot;Aptos&quot;,sans-serif">
    <w:altName w:val="Times New Roman"/>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81F0A"/>
    <w:multiLevelType w:val="hybridMultilevel"/>
    <w:tmpl w:val="A6C8E40E"/>
    <w:lvl w:ilvl="0" w:tplc="04150011">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 w15:restartNumberingAfterBreak="0">
    <w:nsid w:val="02EE0D34"/>
    <w:multiLevelType w:val="hybridMultilevel"/>
    <w:tmpl w:val="281E6976"/>
    <w:lvl w:ilvl="0" w:tplc="6E760812">
      <w:start w:val="1"/>
      <w:numFmt w:val="lowerLetter"/>
      <w:lvlText w:val="%1)"/>
      <w:lvlJc w:val="left"/>
      <w:pPr>
        <w:ind w:left="1070" w:hanging="360"/>
      </w:pPr>
      <w:rPr>
        <w:rFonts w:hint="default"/>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 w15:restartNumberingAfterBreak="0">
    <w:nsid w:val="02F525EE"/>
    <w:multiLevelType w:val="hybridMultilevel"/>
    <w:tmpl w:val="C5CE226C"/>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 w15:restartNumberingAfterBreak="0">
    <w:nsid w:val="08695AFB"/>
    <w:multiLevelType w:val="hybridMultilevel"/>
    <w:tmpl w:val="18783C6E"/>
    <w:lvl w:ilvl="0" w:tplc="DFC2CF86">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 w15:restartNumberingAfterBreak="0">
    <w:nsid w:val="09496577"/>
    <w:multiLevelType w:val="hybridMultilevel"/>
    <w:tmpl w:val="ECDA1E28"/>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5" w15:restartNumberingAfterBreak="0">
    <w:nsid w:val="09A3700A"/>
    <w:multiLevelType w:val="hybridMultilevel"/>
    <w:tmpl w:val="2CFC09E6"/>
    <w:lvl w:ilvl="0" w:tplc="E2906778">
      <w:start w:val="1"/>
      <w:numFmt w:val="bullet"/>
      <w:lvlText w:val="-"/>
      <w:lvlJc w:val="left"/>
      <w:pPr>
        <w:ind w:left="1429" w:hanging="360"/>
      </w:pPr>
      <w:rPr>
        <w:rFonts w:ascii="Open Sans" w:hAnsi="Open Sans" w:cs="Open Sans" w:hint="default"/>
        <w:color w:val="000000"/>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 w15:restartNumberingAfterBreak="0">
    <w:nsid w:val="0A23CC4D"/>
    <w:multiLevelType w:val="hybridMultilevel"/>
    <w:tmpl w:val="CE88EF9E"/>
    <w:lvl w:ilvl="0" w:tplc="0B983D58">
      <w:start w:val="1"/>
      <w:numFmt w:val="decimal"/>
      <w:lvlText w:val="%1)"/>
      <w:lvlJc w:val="left"/>
      <w:pPr>
        <w:ind w:left="1068" w:hanging="360"/>
      </w:pPr>
    </w:lvl>
    <w:lvl w:ilvl="1" w:tplc="BDD08594">
      <w:start w:val="1"/>
      <w:numFmt w:val="lowerLetter"/>
      <w:lvlText w:val="%2."/>
      <w:lvlJc w:val="left"/>
      <w:pPr>
        <w:ind w:left="1788" w:hanging="360"/>
      </w:pPr>
    </w:lvl>
    <w:lvl w:ilvl="2" w:tplc="1BE20694">
      <w:start w:val="1"/>
      <w:numFmt w:val="lowerRoman"/>
      <w:lvlText w:val="%3."/>
      <w:lvlJc w:val="right"/>
      <w:pPr>
        <w:ind w:left="2508" w:hanging="180"/>
      </w:pPr>
    </w:lvl>
    <w:lvl w:ilvl="3" w:tplc="C8EEDA70">
      <w:start w:val="1"/>
      <w:numFmt w:val="decimal"/>
      <w:lvlText w:val="%4."/>
      <w:lvlJc w:val="left"/>
      <w:pPr>
        <w:ind w:left="3228" w:hanging="360"/>
      </w:pPr>
    </w:lvl>
    <w:lvl w:ilvl="4" w:tplc="AA120DDE">
      <w:start w:val="1"/>
      <w:numFmt w:val="lowerLetter"/>
      <w:lvlText w:val="%5."/>
      <w:lvlJc w:val="left"/>
      <w:pPr>
        <w:ind w:left="3948" w:hanging="360"/>
      </w:pPr>
    </w:lvl>
    <w:lvl w:ilvl="5" w:tplc="82BC0D22">
      <w:start w:val="1"/>
      <w:numFmt w:val="lowerRoman"/>
      <w:lvlText w:val="%6."/>
      <w:lvlJc w:val="right"/>
      <w:pPr>
        <w:ind w:left="4668" w:hanging="180"/>
      </w:pPr>
    </w:lvl>
    <w:lvl w:ilvl="6" w:tplc="254EAA32">
      <w:start w:val="1"/>
      <w:numFmt w:val="decimal"/>
      <w:lvlText w:val="%7."/>
      <w:lvlJc w:val="left"/>
      <w:pPr>
        <w:ind w:left="5388" w:hanging="360"/>
      </w:pPr>
    </w:lvl>
    <w:lvl w:ilvl="7" w:tplc="F0DA7BAE">
      <w:start w:val="1"/>
      <w:numFmt w:val="lowerLetter"/>
      <w:lvlText w:val="%8."/>
      <w:lvlJc w:val="left"/>
      <w:pPr>
        <w:ind w:left="6108" w:hanging="360"/>
      </w:pPr>
    </w:lvl>
    <w:lvl w:ilvl="8" w:tplc="585EA9D2">
      <w:start w:val="1"/>
      <w:numFmt w:val="lowerRoman"/>
      <w:lvlText w:val="%9."/>
      <w:lvlJc w:val="right"/>
      <w:pPr>
        <w:ind w:left="6828" w:hanging="180"/>
      </w:pPr>
    </w:lvl>
  </w:abstractNum>
  <w:abstractNum w:abstractNumId="7" w15:restartNumberingAfterBreak="0">
    <w:nsid w:val="13940A56"/>
    <w:multiLevelType w:val="hybridMultilevel"/>
    <w:tmpl w:val="19DECDEE"/>
    <w:lvl w:ilvl="0" w:tplc="E2543A32">
      <w:start w:val="1"/>
      <w:numFmt w:val="decimal"/>
      <w:lvlText w:val="%1)"/>
      <w:lvlJc w:val="left"/>
      <w:pPr>
        <w:ind w:left="1068" w:hanging="360"/>
      </w:pPr>
      <w:rPr>
        <w:rFonts w:ascii="Open Sans" w:hAnsi="Open Sans" w:cs="Open Sans" w:hint="default"/>
      </w:rPr>
    </w:lvl>
    <w:lvl w:ilvl="1" w:tplc="6E9CE274">
      <w:start w:val="1"/>
      <w:numFmt w:val="lowerLetter"/>
      <w:lvlText w:val="%2."/>
      <w:lvlJc w:val="left"/>
      <w:pPr>
        <w:ind w:left="2508" w:hanging="360"/>
      </w:pPr>
    </w:lvl>
    <w:lvl w:ilvl="2" w:tplc="30209198">
      <w:start w:val="1"/>
      <w:numFmt w:val="lowerRoman"/>
      <w:lvlText w:val="%3."/>
      <w:lvlJc w:val="right"/>
      <w:pPr>
        <w:ind w:left="3228" w:hanging="180"/>
      </w:pPr>
    </w:lvl>
    <w:lvl w:ilvl="3" w:tplc="DEC4A2B8">
      <w:start w:val="1"/>
      <w:numFmt w:val="decimal"/>
      <w:lvlText w:val="%4."/>
      <w:lvlJc w:val="left"/>
      <w:pPr>
        <w:ind w:left="3948" w:hanging="360"/>
      </w:pPr>
    </w:lvl>
    <w:lvl w:ilvl="4" w:tplc="1A3AA080">
      <w:start w:val="1"/>
      <w:numFmt w:val="lowerLetter"/>
      <w:lvlText w:val="%5."/>
      <w:lvlJc w:val="left"/>
      <w:pPr>
        <w:ind w:left="4668" w:hanging="360"/>
      </w:pPr>
    </w:lvl>
    <w:lvl w:ilvl="5" w:tplc="D23616A8">
      <w:start w:val="1"/>
      <w:numFmt w:val="lowerRoman"/>
      <w:lvlText w:val="%6."/>
      <w:lvlJc w:val="right"/>
      <w:pPr>
        <w:ind w:left="5388" w:hanging="180"/>
      </w:pPr>
    </w:lvl>
    <w:lvl w:ilvl="6" w:tplc="AB88F71E">
      <w:start w:val="1"/>
      <w:numFmt w:val="decimal"/>
      <w:lvlText w:val="%7."/>
      <w:lvlJc w:val="left"/>
      <w:pPr>
        <w:ind w:left="6108" w:hanging="360"/>
      </w:pPr>
    </w:lvl>
    <w:lvl w:ilvl="7" w:tplc="E38640F4">
      <w:start w:val="1"/>
      <w:numFmt w:val="lowerLetter"/>
      <w:lvlText w:val="%8."/>
      <w:lvlJc w:val="left"/>
      <w:pPr>
        <w:ind w:left="6828" w:hanging="360"/>
      </w:pPr>
    </w:lvl>
    <w:lvl w:ilvl="8" w:tplc="6388DD10">
      <w:start w:val="1"/>
      <w:numFmt w:val="lowerRoman"/>
      <w:lvlText w:val="%9."/>
      <w:lvlJc w:val="right"/>
      <w:pPr>
        <w:ind w:left="7548" w:hanging="180"/>
      </w:pPr>
    </w:lvl>
  </w:abstractNum>
  <w:abstractNum w:abstractNumId="8" w15:restartNumberingAfterBreak="0">
    <w:nsid w:val="14E954E1"/>
    <w:multiLevelType w:val="hybridMultilevel"/>
    <w:tmpl w:val="0436DF96"/>
    <w:lvl w:ilvl="0" w:tplc="04150017">
      <w:start w:val="1"/>
      <w:numFmt w:val="lowerLetter"/>
      <w:lvlText w:val="%1)"/>
      <w:lvlJc w:val="left"/>
      <w:pPr>
        <w:ind w:left="1495" w:hanging="360"/>
      </w:pPr>
    </w:lvl>
    <w:lvl w:ilvl="1" w:tplc="04150019">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 w15:restartNumberingAfterBreak="0">
    <w:nsid w:val="1BED7D1D"/>
    <w:multiLevelType w:val="hybridMultilevel"/>
    <w:tmpl w:val="20CA4FB8"/>
    <w:lvl w:ilvl="0" w:tplc="A644E722">
      <w:start w:val="1"/>
      <w:numFmt w:val="decimal"/>
      <w:lvlText w:val="%1)"/>
      <w:lvlJc w:val="left"/>
      <w:pPr>
        <w:ind w:left="1065" w:hanging="360"/>
      </w:pPr>
      <w:rPr>
        <w:rFonts w:ascii="Open Sans" w:hAnsi="Open Sans" w:cs="Open Sans" w:hint="default"/>
        <w:b w:val="0"/>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10" w15:restartNumberingAfterBreak="0">
    <w:nsid w:val="221007BB"/>
    <w:multiLevelType w:val="hybridMultilevel"/>
    <w:tmpl w:val="3BA22BF4"/>
    <w:lvl w:ilvl="0" w:tplc="70083D5C">
      <w:start w:val="1"/>
      <w:numFmt w:val="decimal"/>
      <w:lvlText w:val="%1)"/>
      <w:lvlJc w:val="left"/>
      <w:pPr>
        <w:ind w:left="706" w:firstLine="3"/>
      </w:pPr>
      <w:rPr>
        <w:rFonts w:ascii="Open Sans" w:eastAsiaTheme="minorHAnsi" w:hAnsi="Open Sans" w:cs="Open Sans"/>
        <w:b w:val="0"/>
      </w:rPr>
    </w:lvl>
    <w:lvl w:ilvl="1" w:tplc="04150011">
      <w:start w:val="1"/>
      <w:numFmt w:val="decimal"/>
      <w:lvlText w:val="%2)"/>
      <w:lvlJc w:val="left"/>
      <w:pPr>
        <w:ind w:left="1069" w:hanging="360"/>
      </w:pPr>
      <w:rPr>
        <w:rFonts w:hint="default"/>
        <w:b w:val="0"/>
      </w:rPr>
    </w:lvl>
    <w:lvl w:ilvl="2" w:tplc="0415001B" w:tentative="1">
      <w:start w:val="1"/>
      <w:numFmt w:val="lowerRoman"/>
      <w:lvlText w:val="%3."/>
      <w:lvlJc w:val="right"/>
      <w:pPr>
        <w:ind w:left="2509" w:hanging="180"/>
      </w:pPr>
    </w:lvl>
    <w:lvl w:ilvl="3" w:tplc="966AD328">
      <w:start w:val="1"/>
      <w:numFmt w:val="decimal"/>
      <w:lvlText w:val="%4)"/>
      <w:lvlJc w:val="left"/>
      <w:pPr>
        <w:ind w:left="1068" w:hanging="360"/>
      </w:pPr>
      <w:rPr>
        <w:rFonts w:ascii="Open Sans" w:eastAsiaTheme="minorHAnsi" w:hAnsi="Open Sans" w:cs="Open Sans" w:hint="default"/>
      </w:rPr>
    </w:lvl>
    <w:lvl w:ilvl="4" w:tplc="04150019">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1" w15:restartNumberingAfterBreak="0">
    <w:nsid w:val="221362EE"/>
    <w:multiLevelType w:val="hybridMultilevel"/>
    <w:tmpl w:val="DD220716"/>
    <w:lvl w:ilvl="0" w:tplc="1A28BA3E">
      <w:start w:val="1"/>
      <w:numFmt w:val="bullet"/>
      <w:lvlText w:val="-"/>
      <w:lvlJc w:val="left"/>
      <w:pPr>
        <w:ind w:left="1430" w:hanging="360"/>
      </w:pPr>
      <w:rPr>
        <w:rFonts w:ascii="Aptos" w:hAnsi="Aptos" w:hint="default"/>
      </w:rPr>
    </w:lvl>
    <w:lvl w:ilvl="1" w:tplc="04150003" w:tentative="1">
      <w:start w:val="1"/>
      <w:numFmt w:val="bullet"/>
      <w:lvlText w:val="o"/>
      <w:lvlJc w:val="left"/>
      <w:pPr>
        <w:ind w:left="2150" w:hanging="360"/>
      </w:pPr>
      <w:rPr>
        <w:rFonts w:ascii="Courier New" w:hAnsi="Courier New" w:cs="Courier New" w:hint="default"/>
      </w:rPr>
    </w:lvl>
    <w:lvl w:ilvl="2" w:tplc="04150005" w:tentative="1">
      <w:start w:val="1"/>
      <w:numFmt w:val="bullet"/>
      <w:lvlText w:val=""/>
      <w:lvlJc w:val="left"/>
      <w:pPr>
        <w:ind w:left="2870" w:hanging="360"/>
      </w:pPr>
      <w:rPr>
        <w:rFonts w:ascii="Wingdings" w:hAnsi="Wingdings" w:hint="default"/>
      </w:rPr>
    </w:lvl>
    <w:lvl w:ilvl="3" w:tplc="04150001" w:tentative="1">
      <w:start w:val="1"/>
      <w:numFmt w:val="bullet"/>
      <w:lvlText w:val=""/>
      <w:lvlJc w:val="left"/>
      <w:pPr>
        <w:ind w:left="3590" w:hanging="360"/>
      </w:pPr>
      <w:rPr>
        <w:rFonts w:ascii="Symbol" w:hAnsi="Symbol" w:hint="default"/>
      </w:rPr>
    </w:lvl>
    <w:lvl w:ilvl="4" w:tplc="04150003" w:tentative="1">
      <w:start w:val="1"/>
      <w:numFmt w:val="bullet"/>
      <w:lvlText w:val="o"/>
      <w:lvlJc w:val="left"/>
      <w:pPr>
        <w:ind w:left="4310" w:hanging="360"/>
      </w:pPr>
      <w:rPr>
        <w:rFonts w:ascii="Courier New" w:hAnsi="Courier New" w:cs="Courier New" w:hint="default"/>
      </w:rPr>
    </w:lvl>
    <w:lvl w:ilvl="5" w:tplc="04150005" w:tentative="1">
      <w:start w:val="1"/>
      <w:numFmt w:val="bullet"/>
      <w:lvlText w:val=""/>
      <w:lvlJc w:val="left"/>
      <w:pPr>
        <w:ind w:left="5030" w:hanging="360"/>
      </w:pPr>
      <w:rPr>
        <w:rFonts w:ascii="Wingdings" w:hAnsi="Wingdings" w:hint="default"/>
      </w:rPr>
    </w:lvl>
    <w:lvl w:ilvl="6" w:tplc="04150001" w:tentative="1">
      <w:start w:val="1"/>
      <w:numFmt w:val="bullet"/>
      <w:lvlText w:val=""/>
      <w:lvlJc w:val="left"/>
      <w:pPr>
        <w:ind w:left="5750" w:hanging="360"/>
      </w:pPr>
      <w:rPr>
        <w:rFonts w:ascii="Symbol" w:hAnsi="Symbol" w:hint="default"/>
      </w:rPr>
    </w:lvl>
    <w:lvl w:ilvl="7" w:tplc="04150003" w:tentative="1">
      <w:start w:val="1"/>
      <w:numFmt w:val="bullet"/>
      <w:lvlText w:val="o"/>
      <w:lvlJc w:val="left"/>
      <w:pPr>
        <w:ind w:left="6470" w:hanging="360"/>
      </w:pPr>
      <w:rPr>
        <w:rFonts w:ascii="Courier New" w:hAnsi="Courier New" w:cs="Courier New" w:hint="default"/>
      </w:rPr>
    </w:lvl>
    <w:lvl w:ilvl="8" w:tplc="04150005" w:tentative="1">
      <w:start w:val="1"/>
      <w:numFmt w:val="bullet"/>
      <w:lvlText w:val=""/>
      <w:lvlJc w:val="left"/>
      <w:pPr>
        <w:ind w:left="7190" w:hanging="360"/>
      </w:pPr>
      <w:rPr>
        <w:rFonts w:ascii="Wingdings" w:hAnsi="Wingdings" w:hint="default"/>
      </w:rPr>
    </w:lvl>
  </w:abstractNum>
  <w:abstractNum w:abstractNumId="12" w15:restartNumberingAfterBreak="0">
    <w:nsid w:val="22802E94"/>
    <w:multiLevelType w:val="hybridMultilevel"/>
    <w:tmpl w:val="0566614C"/>
    <w:lvl w:ilvl="0" w:tplc="04150011">
      <w:start w:val="1"/>
      <w:numFmt w:val="decimal"/>
      <w:lvlText w:val="%1)"/>
      <w:lvlJc w:val="left"/>
      <w:pPr>
        <w:ind w:left="1070" w:hanging="360"/>
      </w:pPr>
      <w:rPr>
        <w:rFonts w:hint="default"/>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3" w15:restartNumberingAfterBreak="0">
    <w:nsid w:val="229B528D"/>
    <w:multiLevelType w:val="hybridMultilevel"/>
    <w:tmpl w:val="D5FA7892"/>
    <w:lvl w:ilvl="0" w:tplc="0602D502">
      <w:start w:val="1"/>
      <w:numFmt w:val="lowerLetter"/>
      <w:lvlText w:val="%1)"/>
      <w:lvlJc w:val="left"/>
      <w:pPr>
        <w:ind w:left="1070" w:hanging="360"/>
      </w:pPr>
      <w:rPr>
        <w:rFonts w:hint="default"/>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4" w15:restartNumberingAfterBreak="0">
    <w:nsid w:val="35830DB6"/>
    <w:multiLevelType w:val="hybridMultilevel"/>
    <w:tmpl w:val="AE72C5F8"/>
    <w:lvl w:ilvl="0" w:tplc="D6E25396">
      <w:start w:val="1"/>
      <w:numFmt w:val="upperRoman"/>
      <w:pStyle w:val="Nagwek1"/>
      <w:lvlText w:val="%1."/>
      <w:lvlJc w:val="right"/>
      <w:pPr>
        <w:ind w:left="720" w:hanging="360"/>
      </w:pPr>
      <w:rPr>
        <w:rFonts w:ascii="Open Sans" w:hAnsi="Open Sans" w:cs="Open Sans" w:hint="default"/>
        <w:b/>
      </w:rPr>
    </w:lvl>
    <w:lvl w:ilvl="1" w:tplc="04150019">
      <w:start w:val="1"/>
      <w:numFmt w:val="lowerLetter"/>
      <w:lvlText w:val="%2."/>
      <w:lvlJc w:val="left"/>
      <w:pPr>
        <w:ind w:left="1440" w:hanging="360"/>
      </w:pPr>
    </w:lvl>
    <w:lvl w:ilvl="2" w:tplc="A79A7340">
      <w:start w:val="1"/>
      <w:numFmt w:val="decimal"/>
      <w:lvlText w:val="%3)"/>
      <w:lvlJc w:val="left"/>
      <w:pPr>
        <w:ind w:left="1069" w:hanging="360"/>
      </w:pPr>
      <w:rPr>
        <w:rFonts w:ascii="Open Sans" w:hAnsi="Open Sans" w:cs="Open Sans" w:hint="default"/>
      </w:rPr>
    </w:lvl>
    <w:lvl w:ilvl="3" w:tplc="04150011">
      <w:start w:val="1"/>
      <w:numFmt w:val="decimal"/>
      <w:lvlText w:val="%4)"/>
      <w:lvlJc w:val="left"/>
      <w:pPr>
        <w:ind w:left="1069" w:hanging="360"/>
      </w:pPr>
    </w:lvl>
    <w:lvl w:ilvl="4" w:tplc="4E9E8D24">
      <w:start w:val="1"/>
      <w:numFmt w:val="decimal"/>
      <w:lvlText w:val="%5)"/>
      <w:lvlJc w:val="left"/>
      <w:pPr>
        <w:ind w:left="1069" w:hanging="360"/>
      </w:pPr>
      <w:rPr>
        <w:rFonts w:ascii="Open Sans" w:hAnsi="Open Sans" w:cs="Open San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ACD7C9C"/>
    <w:multiLevelType w:val="hybridMultilevel"/>
    <w:tmpl w:val="ED768C52"/>
    <w:lvl w:ilvl="0" w:tplc="04150017">
      <w:start w:val="1"/>
      <w:numFmt w:val="lowerLetter"/>
      <w:lvlText w:val="%1)"/>
      <w:lvlJc w:val="left"/>
      <w:pPr>
        <w:ind w:left="1788" w:hanging="360"/>
      </w:pPr>
      <w:rPr>
        <w:rFonts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6" w15:restartNumberingAfterBreak="0">
    <w:nsid w:val="3CC518B0"/>
    <w:multiLevelType w:val="hybridMultilevel"/>
    <w:tmpl w:val="379E0EA6"/>
    <w:lvl w:ilvl="0" w:tplc="68D4E536">
      <w:start w:val="1"/>
      <w:numFmt w:val="bullet"/>
      <w:lvlText w:val="-"/>
      <w:lvlJc w:val="left"/>
      <w:pPr>
        <w:ind w:left="1070" w:hanging="360"/>
      </w:pPr>
      <w:rPr>
        <w:rFonts w:ascii="Times New Roman" w:hAnsi="Times New Roman" w:cs="Times New Roman"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17" w15:restartNumberingAfterBreak="0">
    <w:nsid w:val="3D14764B"/>
    <w:multiLevelType w:val="hybridMultilevel"/>
    <w:tmpl w:val="FD58B7FE"/>
    <w:lvl w:ilvl="0" w:tplc="1A3E2DB6">
      <w:start w:val="1"/>
      <w:numFmt w:val="bullet"/>
      <w:lvlText w:val="-"/>
      <w:lvlJc w:val="left"/>
      <w:pPr>
        <w:ind w:left="1070" w:hanging="360"/>
      </w:pPr>
      <w:rPr>
        <w:rFonts w:ascii="&quot;Aptos&quot;,sans-serif" w:hAnsi="&quot;Aptos&quot;,sans-serif"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18" w15:restartNumberingAfterBreak="0">
    <w:nsid w:val="3D5ABA3C"/>
    <w:multiLevelType w:val="hybridMultilevel"/>
    <w:tmpl w:val="9CDAFF9C"/>
    <w:lvl w:ilvl="0" w:tplc="ED3CBF3C">
      <w:start w:val="1"/>
      <w:numFmt w:val="bullet"/>
      <w:lvlText w:val="-"/>
      <w:lvlJc w:val="left"/>
      <w:pPr>
        <w:ind w:left="1428" w:hanging="360"/>
      </w:pPr>
      <w:rPr>
        <w:rFonts w:ascii="Aptos" w:hAnsi="Aptos" w:hint="default"/>
      </w:rPr>
    </w:lvl>
    <w:lvl w:ilvl="1" w:tplc="F6C48446">
      <w:start w:val="1"/>
      <w:numFmt w:val="lowerLetter"/>
      <w:lvlText w:val="%2."/>
      <w:lvlJc w:val="left"/>
      <w:pPr>
        <w:ind w:left="2148" w:hanging="360"/>
      </w:pPr>
    </w:lvl>
    <w:lvl w:ilvl="2" w:tplc="00C4A1BA">
      <w:start w:val="1"/>
      <w:numFmt w:val="lowerRoman"/>
      <w:lvlText w:val="%3."/>
      <w:lvlJc w:val="right"/>
      <w:pPr>
        <w:ind w:left="2868" w:hanging="180"/>
      </w:pPr>
    </w:lvl>
    <w:lvl w:ilvl="3" w:tplc="E086034E">
      <w:start w:val="1"/>
      <w:numFmt w:val="decimal"/>
      <w:lvlText w:val="%4."/>
      <w:lvlJc w:val="left"/>
      <w:pPr>
        <w:ind w:left="3588" w:hanging="360"/>
      </w:pPr>
    </w:lvl>
    <w:lvl w:ilvl="4" w:tplc="4146AD44">
      <w:start w:val="1"/>
      <w:numFmt w:val="lowerLetter"/>
      <w:lvlText w:val="%5."/>
      <w:lvlJc w:val="left"/>
      <w:pPr>
        <w:ind w:left="4308" w:hanging="360"/>
      </w:pPr>
    </w:lvl>
    <w:lvl w:ilvl="5" w:tplc="9C9466A8">
      <w:start w:val="1"/>
      <w:numFmt w:val="lowerRoman"/>
      <w:lvlText w:val="%6."/>
      <w:lvlJc w:val="right"/>
      <w:pPr>
        <w:ind w:left="5028" w:hanging="180"/>
      </w:pPr>
    </w:lvl>
    <w:lvl w:ilvl="6" w:tplc="C00C1932">
      <w:start w:val="1"/>
      <w:numFmt w:val="decimal"/>
      <w:lvlText w:val="%7."/>
      <w:lvlJc w:val="left"/>
      <w:pPr>
        <w:ind w:left="5748" w:hanging="360"/>
      </w:pPr>
    </w:lvl>
    <w:lvl w:ilvl="7" w:tplc="0D024C3E">
      <w:start w:val="1"/>
      <w:numFmt w:val="lowerLetter"/>
      <w:lvlText w:val="%8."/>
      <w:lvlJc w:val="left"/>
      <w:pPr>
        <w:ind w:left="6468" w:hanging="360"/>
      </w:pPr>
    </w:lvl>
    <w:lvl w:ilvl="8" w:tplc="3A680460">
      <w:start w:val="1"/>
      <w:numFmt w:val="lowerRoman"/>
      <w:lvlText w:val="%9."/>
      <w:lvlJc w:val="right"/>
      <w:pPr>
        <w:ind w:left="7188" w:hanging="180"/>
      </w:pPr>
    </w:lvl>
  </w:abstractNum>
  <w:abstractNum w:abstractNumId="19" w15:restartNumberingAfterBreak="0">
    <w:nsid w:val="419C313A"/>
    <w:multiLevelType w:val="hybridMultilevel"/>
    <w:tmpl w:val="9AC6149A"/>
    <w:lvl w:ilvl="0" w:tplc="1F30C70C">
      <w:start w:val="1"/>
      <w:numFmt w:val="decimal"/>
      <w:lvlText w:val="%1)"/>
      <w:lvlJc w:val="left"/>
      <w:pPr>
        <w:ind w:left="1084" w:hanging="375"/>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0" w15:restartNumberingAfterBreak="0">
    <w:nsid w:val="426012EE"/>
    <w:multiLevelType w:val="hybridMultilevel"/>
    <w:tmpl w:val="5762E340"/>
    <w:lvl w:ilvl="0" w:tplc="AD6481F4">
      <w:start w:val="1"/>
      <w:numFmt w:val="decimal"/>
      <w:lvlText w:val="%1)"/>
      <w:lvlJc w:val="left"/>
      <w:pPr>
        <w:ind w:left="1069" w:hanging="360"/>
      </w:pPr>
      <w:rPr>
        <w:rFonts w:ascii="Open Sans" w:hAnsi="Open Sans" w:cs="Open San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1" w15:restartNumberingAfterBreak="0">
    <w:nsid w:val="465A1EAD"/>
    <w:multiLevelType w:val="hybridMultilevel"/>
    <w:tmpl w:val="2E20E480"/>
    <w:lvl w:ilvl="0" w:tplc="E2906778">
      <w:start w:val="1"/>
      <w:numFmt w:val="bullet"/>
      <w:lvlText w:val="-"/>
      <w:lvlJc w:val="left"/>
      <w:pPr>
        <w:ind w:left="1495" w:hanging="360"/>
      </w:pPr>
      <w:rPr>
        <w:rFonts w:ascii="Open Sans" w:hAnsi="Open Sans" w:cs="Open Sans"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22" w15:restartNumberingAfterBreak="0">
    <w:nsid w:val="4D295CF9"/>
    <w:multiLevelType w:val="hybridMultilevel"/>
    <w:tmpl w:val="A5C4DAE8"/>
    <w:lvl w:ilvl="0" w:tplc="7A72F7EA">
      <w:start w:val="1"/>
      <w:numFmt w:val="decimal"/>
      <w:lvlText w:val="%1)"/>
      <w:lvlJc w:val="left"/>
      <w:pPr>
        <w:ind w:left="1070" w:hanging="360"/>
      </w:pPr>
      <w:rPr>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3" w15:restartNumberingAfterBreak="0">
    <w:nsid w:val="4DA046FC"/>
    <w:multiLevelType w:val="hybridMultilevel"/>
    <w:tmpl w:val="E0584B5A"/>
    <w:lvl w:ilvl="0" w:tplc="DFC2CF86">
      <w:start w:val="1"/>
      <w:numFmt w:val="bullet"/>
      <w:lvlText w:val="-"/>
      <w:lvlJc w:val="left"/>
      <w:pPr>
        <w:ind w:left="1778" w:hanging="360"/>
      </w:pPr>
      <w:rPr>
        <w:rFonts w:ascii="Symbol" w:hAnsi="Symbol" w:hint="default"/>
      </w:rPr>
    </w:lvl>
    <w:lvl w:ilvl="1" w:tplc="04150003" w:tentative="1">
      <w:start w:val="1"/>
      <w:numFmt w:val="bullet"/>
      <w:lvlText w:val="o"/>
      <w:lvlJc w:val="left"/>
      <w:pPr>
        <w:ind w:left="2498" w:hanging="360"/>
      </w:pPr>
      <w:rPr>
        <w:rFonts w:ascii="Courier New" w:hAnsi="Courier New" w:cs="Courier New" w:hint="default"/>
      </w:rPr>
    </w:lvl>
    <w:lvl w:ilvl="2" w:tplc="04150005" w:tentative="1">
      <w:start w:val="1"/>
      <w:numFmt w:val="bullet"/>
      <w:lvlText w:val=""/>
      <w:lvlJc w:val="left"/>
      <w:pPr>
        <w:ind w:left="3218" w:hanging="360"/>
      </w:pPr>
      <w:rPr>
        <w:rFonts w:ascii="Wingdings" w:hAnsi="Wingdings" w:hint="default"/>
      </w:rPr>
    </w:lvl>
    <w:lvl w:ilvl="3" w:tplc="04150001" w:tentative="1">
      <w:start w:val="1"/>
      <w:numFmt w:val="bullet"/>
      <w:lvlText w:val=""/>
      <w:lvlJc w:val="left"/>
      <w:pPr>
        <w:ind w:left="3938" w:hanging="360"/>
      </w:pPr>
      <w:rPr>
        <w:rFonts w:ascii="Symbol" w:hAnsi="Symbol" w:hint="default"/>
      </w:rPr>
    </w:lvl>
    <w:lvl w:ilvl="4" w:tplc="04150003" w:tentative="1">
      <w:start w:val="1"/>
      <w:numFmt w:val="bullet"/>
      <w:lvlText w:val="o"/>
      <w:lvlJc w:val="left"/>
      <w:pPr>
        <w:ind w:left="4658" w:hanging="360"/>
      </w:pPr>
      <w:rPr>
        <w:rFonts w:ascii="Courier New" w:hAnsi="Courier New" w:cs="Courier New" w:hint="default"/>
      </w:rPr>
    </w:lvl>
    <w:lvl w:ilvl="5" w:tplc="04150005" w:tentative="1">
      <w:start w:val="1"/>
      <w:numFmt w:val="bullet"/>
      <w:lvlText w:val=""/>
      <w:lvlJc w:val="left"/>
      <w:pPr>
        <w:ind w:left="5378" w:hanging="360"/>
      </w:pPr>
      <w:rPr>
        <w:rFonts w:ascii="Wingdings" w:hAnsi="Wingdings" w:hint="default"/>
      </w:rPr>
    </w:lvl>
    <w:lvl w:ilvl="6" w:tplc="04150001" w:tentative="1">
      <w:start w:val="1"/>
      <w:numFmt w:val="bullet"/>
      <w:lvlText w:val=""/>
      <w:lvlJc w:val="left"/>
      <w:pPr>
        <w:ind w:left="6098" w:hanging="360"/>
      </w:pPr>
      <w:rPr>
        <w:rFonts w:ascii="Symbol" w:hAnsi="Symbol" w:hint="default"/>
      </w:rPr>
    </w:lvl>
    <w:lvl w:ilvl="7" w:tplc="04150003" w:tentative="1">
      <w:start w:val="1"/>
      <w:numFmt w:val="bullet"/>
      <w:lvlText w:val="o"/>
      <w:lvlJc w:val="left"/>
      <w:pPr>
        <w:ind w:left="6818" w:hanging="360"/>
      </w:pPr>
      <w:rPr>
        <w:rFonts w:ascii="Courier New" w:hAnsi="Courier New" w:cs="Courier New" w:hint="default"/>
      </w:rPr>
    </w:lvl>
    <w:lvl w:ilvl="8" w:tplc="04150005" w:tentative="1">
      <w:start w:val="1"/>
      <w:numFmt w:val="bullet"/>
      <w:lvlText w:val=""/>
      <w:lvlJc w:val="left"/>
      <w:pPr>
        <w:ind w:left="7538" w:hanging="360"/>
      </w:pPr>
      <w:rPr>
        <w:rFonts w:ascii="Wingdings" w:hAnsi="Wingdings" w:hint="default"/>
      </w:rPr>
    </w:lvl>
  </w:abstractNum>
  <w:abstractNum w:abstractNumId="24" w15:restartNumberingAfterBreak="0">
    <w:nsid w:val="5119773A"/>
    <w:multiLevelType w:val="hybridMultilevel"/>
    <w:tmpl w:val="B91E59B4"/>
    <w:lvl w:ilvl="0" w:tplc="DFC2CF86">
      <w:start w:val="1"/>
      <w:numFmt w:val="bullet"/>
      <w:lvlText w:val="-"/>
      <w:lvlJc w:val="left"/>
      <w:pPr>
        <w:ind w:left="1570" w:hanging="360"/>
      </w:pPr>
      <w:rPr>
        <w:rFonts w:ascii="Symbol" w:hAnsi="Symbol" w:hint="default"/>
      </w:rPr>
    </w:lvl>
    <w:lvl w:ilvl="1" w:tplc="04150003" w:tentative="1">
      <w:start w:val="1"/>
      <w:numFmt w:val="bullet"/>
      <w:lvlText w:val="o"/>
      <w:lvlJc w:val="left"/>
      <w:pPr>
        <w:ind w:left="2290" w:hanging="360"/>
      </w:pPr>
      <w:rPr>
        <w:rFonts w:ascii="Courier New" w:hAnsi="Courier New" w:cs="Courier New" w:hint="default"/>
      </w:rPr>
    </w:lvl>
    <w:lvl w:ilvl="2" w:tplc="04150005" w:tentative="1">
      <w:start w:val="1"/>
      <w:numFmt w:val="bullet"/>
      <w:lvlText w:val=""/>
      <w:lvlJc w:val="left"/>
      <w:pPr>
        <w:ind w:left="3010" w:hanging="360"/>
      </w:pPr>
      <w:rPr>
        <w:rFonts w:ascii="Wingdings" w:hAnsi="Wingdings" w:hint="default"/>
      </w:rPr>
    </w:lvl>
    <w:lvl w:ilvl="3" w:tplc="04150001" w:tentative="1">
      <w:start w:val="1"/>
      <w:numFmt w:val="bullet"/>
      <w:lvlText w:val=""/>
      <w:lvlJc w:val="left"/>
      <w:pPr>
        <w:ind w:left="3730" w:hanging="360"/>
      </w:pPr>
      <w:rPr>
        <w:rFonts w:ascii="Symbol" w:hAnsi="Symbol" w:hint="default"/>
      </w:rPr>
    </w:lvl>
    <w:lvl w:ilvl="4" w:tplc="04150003" w:tentative="1">
      <w:start w:val="1"/>
      <w:numFmt w:val="bullet"/>
      <w:lvlText w:val="o"/>
      <w:lvlJc w:val="left"/>
      <w:pPr>
        <w:ind w:left="4450" w:hanging="360"/>
      </w:pPr>
      <w:rPr>
        <w:rFonts w:ascii="Courier New" w:hAnsi="Courier New" w:cs="Courier New" w:hint="default"/>
      </w:rPr>
    </w:lvl>
    <w:lvl w:ilvl="5" w:tplc="04150005" w:tentative="1">
      <w:start w:val="1"/>
      <w:numFmt w:val="bullet"/>
      <w:lvlText w:val=""/>
      <w:lvlJc w:val="left"/>
      <w:pPr>
        <w:ind w:left="5170" w:hanging="360"/>
      </w:pPr>
      <w:rPr>
        <w:rFonts w:ascii="Wingdings" w:hAnsi="Wingdings" w:hint="default"/>
      </w:rPr>
    </w:lvl>
    <w:lvl w:ilvl="6" w:tplc="04150001" w:tentative="1">
      <w:start w:val="1"/>
      <w:numFmt w:val="bullet"/>
      <w:lvlText w:val=""/>
      <w:lvlJc w:val="left"/>
      <w:pPr>
        <w:ind w:left="5890" w:hanging="360"/>
      </w:pPr>
      <w:rPr>
        <w:rFonts w:ascii="Symbol" w:hAnsi="Symbol" w:hint="default"/>
      </w:rPr>
    </w:lvl>
    <w:lvl w:ilvl="7" w:tplc="04150003" w:tentative="1">
      <w:start w:val="1"/>
      <w:numFmt w:val="bullet"/>
      <w:lvlText w:val="o"/>
      <w:lvlJc w:val="left"/>
      <w:pPr>
        <w:ind w:left="6610" w:hanging="360"/>
      </w:pPr>
      <w:rPr>
        <w:rFonts w:ascii="Courier New" w:hAnsi="Courier New" w:cs="Courier New" w:hint="default"/>
      </w:rPr>
    </w:lvl>
    <w:lvl w:ilvl="8" w:tplc="04150005" w:tentative="1">
      <w:start w:val="1"/>
      <w:numFmt w:val="bullet"/>
      <w:lvlText w:val=""/>
      <w:lvlJc w:val="left"/>
      <w:pPr>
        <w:ind w:left="7330" w:hanging="360"/>
      </w:pPr>
      <w:rPr>
        <w:rFonts w:ascii="Wingdings" w:hAnsi="Wingdings" w:hint="default"/>
      </w:rPr>
    </w:lvl>
  </w:abstractNum>
  <w:abstractNum w:abstractNumId="25" w15:restartNumberingAfterBreak="0">
    <w:nsid w:val="516C6184"/>
    <w:multiLevelType w:val="hybridMultilevel"/>
    <w:tmpl w:val="4FDAD118"/>
    <w:lvl w:ilvl="0" w:tplc="3F24981E">
      <w:start w:val="1"/>
      <w:numFmt w:val="decimal"/>
      <w:lvlText w:val="%1)"/>
      <w:lvlJc w:val="left"/>
      <w:pPr>
        <w:ind w:left="1068" w:hanging="360"/>
      </w:pPr>
      <w:rPr>
        <w:rFonts w:ascii="Open Sans" w:hAnsi="Open Sans" w:cs="Open Sans" w:hint="default"/>
      </w:rPr>
    </w:lvl>
    <w:lvl w:ilvl="1" w:tplc="04150019">
      <w:start w:val="1"/>
      <w:numFmt w:val="lowerLetter"/>
      <w:lvlText w:val="%2."/>
      <w:lvlJc w:val="left"/>
      <w:pPr>
        <w:ind w:left="1931" w:hanging="360"/>
      </w:pPr>
    </w:lvl>
    <w:lvl w:ilvl="2" w:tplc="FFFFFFFF">
      <w:start w:val="1"/>
      <w:numFmt w:val="lowerLetter"/>
      <w:lvlText w:val="%3)"/>
      <w:lvlJc w:val="left"/>
      <w:pPr>
        <w:ind w:left="2160" w:hanging="360"/>
      </w:pPr>
    </w:lvl>
    <w:lvl w:ilvl="3" w:tplc="0415000F">
      <w:start w:val="1"/>
      <w:numFmt w:val="decimal"/>
      <w:lvlText w:val="%4."/>
      <w:lvlJc w:val="left"/>
      <w:pPr>
        <w:ind w:left="3371" w:hanging="360"/>
      </w:pPr>
    </w:lvl>
    <w:lvl w:ilvl="4" w:tplc="04150017">
      <w:start w:val="1"/>
      <w:numFmt w:val="lowerLetter"/>
      <w:lvlText w:val="%5)"/>
      <w:lvlJc w:val="left"/>
      <w:pPr>
        <w:ind w:left="1495" w:hanging="360"/>
      </w:pPr>
    </w:lvl>
    <w:lvl w:ilvl="5" w:tplc="0415001B">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6" w15:restartNumberingAfterBreak="0">
    <w:nsid w:val="51C003B7"/>
    <w:multiLevelType w:val="multilevel"/>
    <w:tmpl w:val="5D3676E2"/>
    <w:lvl w:ilvl="0">
      <w:start w:val="1"/>
      <w:numFmt w:val="decimal"/>
      <w:lvlText w:val="%1)"/>
      <w:lvlJc w:val="left"/>
      <w:pPr>
        <w:tabs>
          <w:tab w:val="num" w:pos="710"/>
        </w:tabs>
        <w:ind w:left="1070" w:hanging="360"/>
      </w:pPr>
      <w:rPr>
        <w:rFonts w:ascii="Open Sans" w:hAnsi="Open Sans" w:cs="Open Sans" w:hint="default"/>
      </w:rPr>
    </w:lvl>
    <w:lvl w:ilvl="1">
      <w:start w:val="1"/>
      <w:numFmt w:val="lowerLetter"/>
      <w:lvlText w:val="%2)"/>
      <w:lvlJc w:val="left"/>
      <w:pPr>
        <w:ind w:left="1070" w:hanging="360"/>
      </w:pPr>
      <w:rPr>
        <w:rFonts w:hint="default"/>
      </w:rPr>
    </w:lvl>
    <w:lvl w:ilvl="2" w:tentative="1">
      <w:start w:val="1"/>
      <w:numFmt w:val="decimal"/>
      <w:lvlText w:val="%3."/>
      <w:lvlJc w:val="left"/>
      <w:pPr>
        <w:tabs>
          <w:tab w:val="num" w:pos="2150"/>
        </w:tabs>
        <w:ind w:left="2510" w:hanging="360"/>
      </w:pPr>
    </w:lvl>
    <w:lvl w:ilvl="3" w:tentative="1">
      <w:start w:val="1"/>
      <w:numFmt w:val="decimal"/>
      <w:lvlText w:val="%4."/>
      <w:lvlJc w:val="left"/>
      <w:pPr>
        <w:tabs>
          <w:tab w:val="num" w:pos="2870"/>
        </w:tabs>
        <w:ind w:left="3230" w:hanging="360"/>
      </w:pPr>
    </w:lvl>
    <w:lvl w:ilvl="4" w:tentative="1">
      <w:start w:val="1"/>
      <w:numFmt w:val="decimal"/>
      <w:lvlText w:val="%5."/>
      <w:lvlJc w:val="left"/>
      <w:pPr>
        <w:tabs>
          <w:tab w:val="num" w:pos="3590"/>
        </w:tabs>
        <w:ind w:left="3950" w:hanging="360"/>
      </w:pPr>
    </w:lvl>
    <w:lvl w:ilvl="5" w:tentative="1">
      <w:start w:val="1"/>
      <w:numFmt w:val="decimal"/>
      <w:lvlText w:val="%6."/>
      <w:lvlJc w:val="left"/>
      <w:pPr>
        <w:tabs>
          <w:tab w:val="num" w:pos="4310"/>
        </w:tabs>
        <w:ind w:left="4670" w:hanging="360"/>
      </w:pPr>
    </w:lvl>
    <w:lvl w:ilvl="6" w:tentative="1">
      <w:start w:val="1"/>
      <w:numFmt w:val="decimal"/>
      <w:lvlText w:val="%7."/>
      <w:lvlJc w:val="left"/>
      <w:pPr>
        <w:tabs>
          <w:tab w:val="num" w:pos="5030"/>
        </w:tabs>
        <w:ind w:left="5390" w:hanging="360"/>
      </w:pPr>
    </w:lvl>
    <w:lvl w:ilvl="7" w:tentative="1">
      <w:start w:val="1"/>
      <w:numFmt w:val="decimal"/>
      <w:lvlText w:val="%8."/>
      <w:lvlJc w:val="left"/>
      <w:pPr>
        <w:tabs>
          <w:tab w:val="num" w:pos="5750"/>
        </w:tabs>
        <w:ind w:left="6110" w:hanging="360"/>
      </w:pPr>
    </w:lvl>
    <w:lvl w:ilvl="8" w:tentative="1">
      <w:start w:val="1"/>
      <w:numFmt w:val="decimal"/>
      <w:lvlText w:val="%9."/>
      <w:lvlJc w:val="left"/>
      <w:pPr>
        <w:tabs>
          <w:tab w:val="num" w:pos="6470"/>
        </w:tabs>
        <w:ind w:left="6830" w:hanging="360"/>
      </w:pPr>
    </w:lvl>
  </w:abstractNum>
  <w:abstractNum w:abstractNumId="27" w15:restartNumberingAfterBreak="0">
    <w:nsid w:val="58D65E1F"/>
    <w:multiLevelType w:val="hybridMultilevel"/>
    <w:tmpl w:val="BE86C566"/>
    <w:lvl w:ilvl="0" w:tplc="6DA4C888">
      <w:start w:val="1"/>
      <w:numFmt w:val="decimal"/>
      <w:lvlText w:val="%1)"/>
      <w:lvlJc w:val="left"/>
      <w:pPr>
        <w:ind w:left="1070" w:hanging="360"/>
      </w:pPr>
      <w:rPr>
        <w:rFonts w:ascii="Times New Roman" w:hAnsi="Times New Roman" w:cs="Times New Roman"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8" w15:restartNumberingAfterBreak="0">
    <w:nsid w:val="78535CAA"/>
    <w:multiLevelType w:val="hybridMultilevel"/>
    <w:tmpl w:val="AFEC8C70"/>
    <w:lvl w:ilvl="0" w:tplc="D83C2C02">
      <w:start w:val="1"/>
      <w:numFmt w:val="lowerLetter"/>
      <w:lvlText w:val="%1)"/>
      <w:lvlJc w:val="left"/>
      <w:pPr>
        <w:ind w:left="1070" w:hanging="360"/>
      </w:pPr>
      <w:rPr>
        <w:rFonts w:hint="default"/>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9" w15:restartNumberingAfterBreak="0">
    <w:nsid w:val="78CB65B7"/>
    <w:multiLevelType w:val="hybridMultilevel"/>
    <w:tmpl w:val="09D8EE90"/>
    <w:lvl w:ilvl="0" w:tplc="99DE3DDE">
      <w:start w:val="1"/>
      <w:numFmt w:val="lowerLetter"/>
      <w:lvlText w:val="%1)"/>
      <w:lvlJc w:val="left"/>
      <w:pPr>
        <w:ind w:left="1070" w:hanging="360"/>
      </w:pPr>
      <w:rPr>
        <w:rFonts w:hint="default"/>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0" w15:restartNumberingAfterBreak="0">
    <w:nsid w:val="7CAE6E4C"/>
    <w:multiLevelType w:val="hybridMultilevel"/>
    <w:tmpl w:val="0FC0778A"/>
    <w:lvl w:ilvl="0" w:tplc="FF6A49D6">
      <w:start w:val="1"/>
      <w:numFmt w:val="lowerLetter"/>
      <w:lvlText w:val="%1)"/>
      <w:lvlJc w:val="left"/>
      <w:pPr>
        <w:ind w:left="1428" w:hanging="360"/>
      </w:pPr>
      <w:rPr>
        <w:rFonts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1" w15:restartNumberingAfterBreak="0">
    <w:nsid w:val="7E322489"/>
    <w:multiLevelType w:val="hybridMultilevel"/>
    <w:tmpl w:val="03A671F0"/>
    <w:lvl w:ilvl="0" w:tplc="984633DA">
      <w:start w:val="1"/>
      <w:numFmt w:val="lowerLetter"/>
      <w:lvlText w:val="%1)"/>
      <w:lvlJc w:val="left"/>
      <w:pPr>
        <w:ind w:left="1070" w:hanging="360"/>
      </w:pPr>
      <w:rPr>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num w:numId="1">
    <w:abstractNumId w:val="6"/>
  </w:num>
  <w:num w:numId="2">
    <w:abstractNumId w:val="7"/>
  </w:num>
  <w:num w:numId="3">
    <w:abstractNumId w:val="19"/>
  </w:num>
  <w:num w:numId="4">
    <w:abstractNumId w:val="0"/>
  </w:num>
  <w:num w:numId="5">
    <w:abstractNumId w:val="25"/>
  </w:num>
  <w:num w:numId="6">
    <w:abstractNumId w:val="8"/>
  </w:num>
  <w:num w:numId="7">
    <w:abstractNumId w:val="3"/>
  </w:num>
  <w:num w:numId="8">
    <w:abstractNumId w:val="24"/>
  </w:num>
  <w:num w:numId="9">
    <w:abstractNumId w:val="10"/>
  </w:num>
  <w:num w:numId="10">
    <w:abstractNumId w:val="14"/>
  </w:num>
  <w:num w:numId="11">
    <w:abstractNumId w:val="30"/>
  </w:num>
  <w:num w:numId="12">
    <w:abstractNumId w:val="9"/>
  </w:num>
  <w:num w:numId="13">
    <w:abstractNumId w:val="22"/>
  </w:num>
  <w:num w:numId="14">
    <w:abstractNumId w:val="4"/>
  </w:num>
  <w:num w:numId="15">
    <w:abstractNumId w:val="31"/>
  </w:num>
  <w:num w:numId="16">
    <w:abstractNumId w:val="17"/>
  </w:num>
  <w:num w:numId="17">
    <w:abstractNumId w:val="1"/>
  </w:num>
  <w:num w:numId="18">
    <w:abstractNumId w:val="13"/>
  </w:num>
  <w:num w:numId="19">
    <w:abstractNumId w:val="29"/>
  </w:num>
  <w:num w:numId="20">
    <w:abstractNumId w:val="28"/>
  </w:num>
  <w:num w:numId="21">
    <w:abstractNumId w:val="12"/>
  </w:num>
  <w:num w:numId="22">
    <w:abstractNumId w:val="2"/>
  </w:num>
  <w:num w:numId="23">
    <w:abstractNumId w:val="20"/>
  </w:num>
  <w:num w:numId="24">
    <w:abstractNumId w:val="5"/>
  </w:num>
  <w:num w:numId="25">
    <w:abstractNumId w:val="21"/>
  </w:num>
  <w:num w:numId="26">
    <w:abstractNumId w:val="18"/>
  </w:num>
  <w:num w:numId="27">
    <w:abstractNumId w:val="26"/>
  </w:num>
  <w:num w:numId="28">
    <w:abstractNumId w:val="11"/>
  </w:num>
  <w:num w:numId="29">
    <w:abstractNumId w:val="27"/>
  </w:num>
  <w:num w:numId="30">
    <w:abstractNumId w:val="16"/>
  </w:num>
  <w:num w:numId="31">
    <w:abstractNumId w:val="15"/>
  </w:num>
  <w:num w:numId="32">
    <w:abstractNumId w:val="2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DBE"/>
    <w:rsid w:val="00016B17"/>
    <w:rsid w:val="0003710A"/>
    <w:rsid w:val="00086435"/>
    <w:rsid w:val="000B6689"/>
    <w:rsid w:val="000D0786"/>
    <w:rsid w:val="000F6807"/>
    <w:rsid w:val="000F6C00"/>
    <w:rsid w:val="00110031"/>
    <w:rsid w:val="00112A7F"/>
    <w:rsid w:val="001286B1"/>
    <w:rsid w:val="00135930"/>
    <w:rsid w:val="0017303B"/>
    <w:rsid w:val="00197ABE"/>
    <w:rsid w:val="001C784D"/>
    <w:rsid w:val="001F143A"/>
    <w:rsid w:val="0020270E"/>
    <w:rsid w:val="00204A00"/>
    <w:rsid w:val="002630F8"/>
    <w:rsid w:val="002B781A"/>
    <w:rsid w:val="002C2008"/>
    <w:rsid w:val="003552EE"/>
    <w:rsid w:val="00371FA4"/>
    <w:rsid w:val="003919EC"/>
    <w:rsid w:val="00395A48"/>
    <w:rsid w:val="003A3AE7"/>
    <w:rsid w:val="003A5ECA"/>
    <w:rsid w:val="003B6BA9"/>
    <w:rsid w:val="003D17A7"/>
    <w:rsid w:val="003F6A17"/>
    <w:rsid w:val="00437C7B"/>
    <w:rsid w:val="0046468F"/>
    <w:rsid w:val="0049319C"/>
    <w:rsid w:val="00513373"/>
    <w:rsid w:val="00532BE1"/>
    <w:rsid w:val="00547089"/>
    <w:rsid w:val="005475A7"/>
    <w:rsid w:val="005551C7"/>
    <w:rsid w:val="00562CF8"/>
    <w:rsid w:val="005F4826"/>
    <w:rsid w:val="0060641F"/>
    <w:rsid w:val="006175D3"/>
    <w:rsid w:val="00620F79"/>
    <w:rsid w:val="006354A8"/>
    <w:rsid w:val="006A7DBE"/>
    <w:rsid w:val="006B68D1"/>
    <w:rsid w:val="00703AF2"/>
    <w:rsid w:val="007122D5"/>
    <w:rsid w:val="00716DF0"/>
    <w:rsid w:val="007653C9"/>
    <w:rsid w:val="00770FB7"/>
    <w:rsid w:val="00816F44"/>
    <w:rsid w:val="008E5729"/>
    <w:rsid w:val="0091D5FB"/>
    <w:rsid w:val="00924AF2"/>
    <w:rsid w:val="00925BF6"/>
    <w:rsid w:val="00935A5C"/>
    <w:rsid w:val="0094409A"/>
    <w:rsid w:val="00974D90"/>
    <w:rsid w:val="009B383B"/>
    <w:rsid w:val="009B3C5C"/>
    <w:rsid w:val="009B503B"/>
    <w:rsid w:val="009D7B14"/>
    <w:rsid w:val="009F76B1"/>
    <w:rsid w:val="00A023B6"/>
    <w:rsid w:val="00A746A1"/>
    <w:rsid w:val="00AA5EA2"/>
    <w:rsid w:val="00AB00C5"/>
    <w:rsid w:val="00AF2809"/>
    <w:rsid w:val="00B60452"/>
    <w:rsid w:val="00B74BFD"/>
    <w:rsid w:val="00BA505B"/>
    <w:rsid w:val="00BA50A8"/>
    <w:rsid w:val="00BA7D78"/>
    <w:rsid w:val="00BB619E"/>
    <w:rsid w:val="00BD11A7"/>
    <w:rsid w:val="00BE37DF"/>
    <w:rsid w:val="00C56BB8"/>
    <w:rsid w:val="00CB0300"/>
    <w:rsid w:val="00D26062"/>
    <w:rsid w:val="00D3082E"/>
    <w:rsid w:val="00D5229A"/>
    <w:rsid w:val="00D5774B"/>
    <w:rsid w:val="00D94982"/>
    <w:rsid w:val="00DD1CC7"/>
    <w:rsid w:val="00DE4924"/>
    <w:rsid w:val="00E00554"/>
    <w:rsid w:val="00E60835"/>
    <w:rsid w:val="00E86695"/>
    <w:rsid w:val="00E937A7"/>
    <w:rsid w:val="00ED3DAB"/>
    <w:rsid w:val="00EE20B5"/>
    <w:rsid w:val="00EE540A"/>
    <w:rsid w:val="00EF3B51"/>
    <w:rsid w:val="00EF4808"/>
    <w:rsid w:val="00F08961"/>
    <w:rsid w:val="00F36FFF"/>
    <w:rsid w:val="00F4095A"/>
    <w:rsid w:val="00FC1B4B"/>
    <w:rsid w:val="00FC30FE"/>
    <w:rsid w:val="00FE4E51"/>
    <w:rsid w:val="011D9956"/>
    <w:rsid w:val="012DB004"/>
    <w:rsid w:val="013536CE"/>
    <w:rsid w:val="0145A5D0"/>
    <w:rsid w:val="014EEB0E"/>
    <w:rsid w:val="0157A2B4"/>
    <w:rsid w:val="015D59CC"/>
    <w:rsid w:val="01D5C32B"/>
    <w:rsid w:val="01F6F665"/>
    <w:rsid w:val="01F70342"/>
    <w:rsid w:val="02088BE8"/>
    <w:rsid w:val="021B6224"/>
    <w:rsid w:val="0220C42C"/>
    <w:rsid w:val="022F5C52"/>
    <w:rsid w:val="02443FBA"/>
    <w:rsid w:val="0263C509"/>
    <w:rsid w:val="0274F2CB"/>
    <w:rsid w:val="02B4C2F5"/>
    <w:rsid w:val="0310A3B1"/>
    <w:rsid w:val="032A926A"/>
    <w:rsid w:val="033FE9A6"/>
    <w:rsid w:val="0369FEFA"/>
    <w:rsid w:val="036A4838"/>
    <w:rsid w:val="03729BC8"/>
    <w:rsid w:val="03E6046B"/>
    <w:rsid w:val="0429BA19"/>
    <w:rsid w:val="046DC913"/>
    <w:rsid w:val="04753A89"/>
    <w:rsid w:val="04D38C01"/>
    <w:rsid w:val="04E98D4E"/>
    <w:rsid w:val="04F23936"/>
    <w:rsid w:val="05239839"/>
    <w:rsid w:val="052F455C"/>
    <w:rsid w:val="0543F6CA"/>
    <w:rsid w:val="05B38414"/>
    <w:rsid w:val="05BA5883"/>
    <w:rsid w:val="05D05C2E"/>
    <w:rsid w:val="05F5BC8E"/>
    <w:rsid w:val="06227933"/>
    <w:rsid w:val="063EC43B"/>
    <w:rsid w:val="06443616"/>
    <w:rsid w:val="06666DF7"/>
    <w:rsid w:val="0679B77B"/>
    <w:rsid w:val="06A5CF0D"/>
    <w:rsid w:val="06DE38C9"/>
    <w:rsid w:val="06EF8FFF"/>
    <w:rsid w:val="07130F15"/>
    <w:rsid w:val="073C9EB5"/>
    <w:rsid w:val="0743D526"/>
    <w:rsid w:val="07441ECD"/>
    <w:rsid w:val="075DC0DE"/>
    <w:rsid w:val="075EED8F"/>
    <w:rsid w:val="0763D5F0"/>
    <w:rsid w:val="076AD189"/>
    <w:rsid w:val="07739754"/>
    <w:rsid w:val="0797E783"/>
    <w:rsid w:val="079B0C37"/>
    <w:rsid w:val="07AB7366"/>
    <w:rsid w:val="07E99A1B"/>
    <w:rsid w:val="081936A3"/>
    <w:rsid w:val="081C6A49"/>
    <w:rsid w:val="084F00F6"/>
    <w:rsid w:val="085704CC"/>
    <w:rsid w:val="0866DF06"/>
    <w:rsid w:val="086A2C5D"/>
    <w:rsid w:val="08B5E966"/>
    <w:rsid w:val="08B8F09E"/>
    <w:rsid w:val="08BF2C12"/>
    <w:rsid w:val="094430A1"/>
    <w:rsid w:val="094C4584"/>
    <w:rsid w:val="09605497"/>
    <w:rsid w:val="09644159"/>
    <w:rsid w:val="09BD4E14"/>
    <w:rsid w:val="09CAA534"/>
    <w:rsid w:val="09E9A2D6"/>
    <w:rsid w:val="09EC5AFD"/>
    <w:rsid w:val="09FE78A8"/>
    <w:rsid w:val="0A459A7D"/>
    <w:rsid w:val="0A5E6FA5"/>
    <w:rsid w:val="0A6A5A63"/>
    <w:rsid w:val="0A7AD2FA"/>
    <w:rsid w:val="0A82C61B"/>
    <w:rsid w:val="0AADDB75"/>
    <w:rsid w:val="0AB723A0"/>
    <w:rsid w:val="0AE9B56B"/>
    <w:rsid w:val="0B4F288C"/>
    <w:rsid w:val="0B5349E8"/>
    <w:rsid w:val="0B5FE146"/>
    <w:rsid w:val="0B89AAEB"/>
    <w:rsid w:val="0BA1889C"/>
    <w:rsid w:val="0BC43310"/>
    <w:rsid w:val="0BCFEB8D"/>
    <w:rsid w:val="0C0065C9"/>
    <w:rsid w:val="0C04C1B7"/>
    <w:rsid w:val="0C1AA488"/>
    <w:rsid w:val="0C1CC4D1"/>
    <w:rsid w:val="0C7BCE99"/>
    <w:rsid w:val="0C87B05D"/>
    <w:rsid w:val="0CBFD245"/>
    <w:rsid w:val="0D558612"/>
    <w:rsid w:val="0DAAC790"/>
    <w:rsid w:val="0E0A39BB"/>
    <w:rsid w:val="0E0D992C"/>
    <w:rsid w:val="0E47EB72"/>
    <w:rsid w:val="0EB11F33"/>
    <w:rsid w:val="0EC33CF7"/>
    <w:rsid w:val="0EC67F26"/>
    <w:rsid w:val="0ED7C7A9"/>
    <w:rsid w:val="0EF6A515"/>
    <w:rsid w:val="0F08F203"/>
    <w:rsid w:val="0F276939"/>
    <w:rsid w:val="0F51BE4C"/>
    <w:rsid w:val="0F917916"/>
    <w:rsid w:val="1027AA86"/>
    <w:rsid w:val="1028BA3B"/>
    <w:rsid w:val="106CD7BF"/>
    <w:rsid w:val="10759D94"/>
    <w:rsid w:val="107DCBA2"/>
    <w:rsid w:val="10945089"/>
    <w:rsid w:val="10B622F3"/>
    <w:rsid w:val="10F40D1D"/>
    <w:rsid w:val="11052FE4"/>
    <w:rsid w:val="110BB990"/>
    <w:rsid w:val="1114060E"/>
    <w:rsid w:val="1116E699"/>
    <w:rsid w:val="113A95BB"/>
    <w:rsid w:val="113C55F2"/>
    <w:rsid w:val="1149BB4C"/>
    <w:rsid w:val="114CD08C"/>
    <w:rsid w:val="117AD17D"/>
    <w:rsid w:val="118E0A6A"/>
    <w:rsid w:val="1190C248"/>
    <w:rsid w:val="11C22FB9"/>
    <w:rsid w:val="12184F60"/>
    <w:rsid w:val="12335ADA"/>
    <w:rsid w:val="127A8653"/>
    <w:rsid w:val="128B56A4"/>
    <w:rsid w:val="12962B4F"/>
    <w:rsid w:val="12977C60"/>
    <w:rsid w:val="129F7324"/>
    <w:rsid w:val="12C63498"/>
    <w:rsid w:val="12EEC725"/>
    <w:rsid w:val="12FD12C3"/>
    <w:rsid w:val="13014D3F"/>
    <w:rsid w:val="130CC42D"/>
    <w:rsid w:val="1382C39C"/>
    <w:rsid w:val="138EBAA7"/>
    <w:rsid w:val="13C3C829"/>
    <w:rsid w:val="13E1B568"/>
    <w:rsid w:val="13E2EFA2"/>
    <w:rsid w:val="13EF3D51"/>
    <w:rsid w:val="13FBB5A4"/>
    <w:rsid w:val="140FB3C6"/>
    <w:rsid w:val="141AA412"/>
    <w:rsid w:val="141E7710"/>
    <w:rsid w:val="1421CAD9"/>
    <w:rsid w:val="142B620E"/>
    <w:rsid w:val="1434EF88"/>
    <w:rsid w:val="146B1EE7"/>
    <w:rsid w:val="1492C5B8"/>
    <w:rsid w:val="14CDD7E1"/>
    <w:rsid w:val="14D43D64"/>
    <w:rsid w:val="1561E45A"/>
    <w:rsid w:val="156F3A14"/>
    <w:rsid w:val="157A107A"/>
    <w:rsid w:val="157D5FB2"/>
    <w:rsid w:val="15A6DD64"/>
    <w:rsid w:val="16175E42"/>
    <w:rsid w:val="1650E10F"/>
    <w:rsid w:val="16633772"/>
    <w:rsid w:val="16773194"/>
    <w:rsid w:val="16848BA7"/>
    <w:rsid w:val="16A3D15C"/>
    <w:rsid w:val="16C791AC"/>
    <w:rsid w:val="16E03B4B"/>
    <w:rsid w:val="172BE2DD"/>
    <w:rsid w:val="1752F8F3"/>
    <w:rsid w:val="1755D173"/>
    <w:rsid w:val="17661918"/>
    <w:rsid w:val="1770318E"/>
    <w:rsid w:val="1774893F"/>
    <w:rsid w:val="17B6B46A"/>
    <w:rsid w:val="17D5DBB1"/>
    <w:rsid w:val="17DC747A"/>
    <w:rsid w:val="17E608BF"/>
    <w:rsid w:val="18409957"/>
    <w:rsid w:val="1849C446"/>
    <w:rsid w:val="185A40F4"/>
    <w:rsid w:val="18839284"/>
    <w:rsid w:val="18976667"/>
    <w:rsid w:val="189DEA9C"/>
    <w:rsid w:val="18C8C821"/>
    <w:rsid w:val="1913692F"/>
    <w:rsid w:val="194532B9"/>
    <w:rsid w:val="1959A521"/>
    <w:rsid w:val="195D04A4"/>
    <w:rsid w:val="19835172"/>
    <w:rsid w:val="19A23DB2"/>
    <w:rsid w:val="19E1C1D5"/>
    <w:rsid w:val="1A038D14"/>
    <w:rsid w:val="1A6BB563"/>
    <w:rsid w:val="1A6D8BFE"/>
    <w:rsid w:val="1A8D2B87"/>
    <w:rsid w:val="1A902B1C"/>
    <w:rsid w:val="1AA7747C"/>
    <w:rsid w:val="1ACB10B7"/>
    <w:rsid w:val="1B216812"/>
    <w:rsid w:val="1B35D65F"/>
    <w:rsid w:val="1B44D931"/>
    <w:rsid w:val="1B4C8E3A"/>
    <w:rsid w:val="1B668EB3"/>
    <w:rsid w:val="1B8097C0"/>
    <w:rsid w:val="1BC839C8"/>
    <w:rsid w:val="1BE306F8"/>
    <w:rsid w:val="1C38CEEB"/>
    <w:rsid w:val="1C741828"/>
    <w:rsid w:val="1C91950F"/>
    <w:rsid w:val="1CAAB5C6"/>
    <w:rsid w:val="1D29B544"/>
    <w:rsid w:val="1D2DA247"/>
    <w:rsid w:val="1D3A6301"/>
    <w:rsid w:val="1D63003B"/>
    <w:rsid w:val="1DA857F1"/>
    <w:rsid w:val="1DB5BC3A"/>
    <w:rsid w:val="1E643F9C"/>
    <w:rsid w:val="1E9F4255"/>
    <w:rsid w:val="1EA83139"/>
    <w:rsid w:val="1ECECC0B"/>
    <w:rsid w:val="1EF2ABEE"/>
    <w:rsid w:val="1F1D97F8"/>
    <w:rsid w:val="1F2D329D"/>
    <w:rsid w:val="1F84BA3F"/>
    <w:rsid w:val="1F8ADE89"/>
    <w:rsid w:val="1F9314B8"/>
    <w:rsid w:val="1FA9C020"/>
    <w:rsid w:val="1FD8B15E"/>
    <w:rsid w:val="1FFEDA63"/>
    <w:rsid w:val="200D1DEC"/>
    <w:rsid w:val="20320487"/>
    <w:rsid w:val="20519EC0"/>
    <w:rsid w:val="205AA5AE"/>
    <w:rsid w:val="209A8116"/>
    <w:rsid w:val="20A91BCE"/>
    <w:rsid w:val="20D67855"/>
    <w:rsid w:val="20F1287A"/>
    <w:rsid w:val="213EC3FC"/>
    <w:rsid w:val="2144E377"/>
    <w:rsid w:val="21820719"/>
    <w:rsid w:val="2184EEDC"/>
    <w:rsid w:val="2185B0F8"/>
    <w:rsid w:val="21D3F0BE"/>
    <w:rsid w:val="2203DA60"/>
    <w:rsid w:val="220CCDD0"/>
    <w:rsid w:val="222566B8"/>
    <w:rsid w:val="222F9EAF"/>
    <w:rsid w:val="2272BFD3"/>
    <w:rsid w:val="228A035C"/>
    <w:rsid w:val="22ABC82C"/>
    <w:rsid w:val="22E10FE0"/>
    <w:rsid w:val="22EB5BF3"/>
    <w:rsid w:val="22F9B43E"/>
    <w:rsid w:val="230727FE"/>
    <w:rsid w:val="231BA731"/>
    <w:rsid w:val="2340BB39"/>
    <w:rsid w:val="234B7935"/>
    <w:rsid w:val="23636E94"/>
    <w:rsid w:val="23AD9068"/>
    <w:rsid w:val="23B15D59"/>
    <w:rsid w:val="23BD5721"/>
    <w:rsid w:val="23CD2B7A"/>
    <w:rsid w:val="23E41884"/>
    <w:rsid w:val="23F0D0E7"/>
    <w:rsid w:val="2415BCD5"/>
    <w:rsid w:val="2422A43B"/>
    <w:rsid w:val="24386846"/>
    <w:rsid w:val="2464800F"/>
    <w:rsid w:val="24A86A5E"/>
    <w:rsid w:val="24AD35D2"/>
    <w:rsid w:val="24DC231E"/>
    <w:rsid w:val="24F9FB25"/>
    <w:rsid w:val="25224ED5"/>
    <w:rsid w:val="252F05D8"/>
    <w:rsid w:val="254ABD1E"/>
    <w:rsid w:val="257DEEFE"/>
    <w:rsid w:val="259D7485"/>
    <w:rsid w:val="25ACE450"/>
    <w:rsid w:val="25BF265B"/>
    <w:rsid w:val="25C1A80B"/>
    <w:rsid w:val="25D90967"/>
    <w:rsid w:val="25EFE84E"/>
    <w:rsid w:val="25F40D6A"/>
    <w:rsid w:val="261906E5"/>
    <w:rsid w:val="2663C3E1"/>
    <w:rsid w:val="2665222E"/>
    <w:rsid w:val="26689235"/>
    <w:rsid w:val="269E8430"/>
    <w:rsid w:val="26A1C5C6"/>
    <w:rsid w:val="26C4901C"/>
    <w:rsid w:val="270F9E9F"/>
    <w:rsid w:val="271FDCEF"/>
    <w:rsid w:val="273688B1"/>
    <w:rsid w:val="275F305D"/>
    <w:rsid w:val="276710A1"/>
    <w:rsid w:val="2788A737"/>
    <w:rsid w:val="27AC097E"/>
    <w:rsid w:val="285442A5"/>
    <w:rsid w:val="28699904"/>
    <w:rsid w:val="2892DFE0"/>
    <w:rsid w:val="28BF7027"/>
    <w:rsid w:val="2922EB35"/>
    <w:rsid w:val="2942DA87"/>
    <w:rsid w:val="2957A013"/>
    <w:rsid w:val="296E4FB2"/>
    <w:rsid w:val="299AF208"/>
    <w:rsid w:val="29AF613B"/>
    <w:rsid w:val="29B03BB9"/>
    <w:rsid w:val="29C53CAE"/>
    <w:rsid w:val="29D335C5"/>
    <w:rsid w:val="29F49D3A"/>
    <w:rsid w:val="2A0BAEE2"/>
    <w:rsid w:val="2A0F7F58"/>
    <w:rsid w:val="2A305D14"/>
    <w:rsid w:val="2A632FC9"/>
    <w:rsid w:val="2A770FE0"/>
    <w:rsid w:val="2A794B41"/>
    <w:rsid w:val="2A9BCD95"/>
    <w:rsid w:val="2AFDDE61"/>
    <w:rsid w:val="2B11205E"/>
    <w:rsid w:val="2B179EF2"/>
    <w:rsid w:val="2B511BAA"/>
    <w:rsid w:val="2B7E7B44"/>
    <w:rsid w:val="2B9434D4"/>
    <w:rsid w:val="2BB1A77C"/>
    <w:rsid w:val="2BDDF6F6"/>
    <w:rsid w:val="2BE1D994"/>
    <w:rsid w:val="2BE8AB57"/>
    <w:rsid w:val="2C0419DD"/>
    <w:rsid w:val="2C1C69AC"/>
    <w:rsid w:val="2C823CAF"/>
    <w:rsid w:val="2CBD1F8E"/>
    <w:rsid w:val="2CF1FE07"/>
    <w:rsid w:val="2CFDA889"/>
    <w:rsid w:val="2D2AE55C"/>
    <w:rsid w:val="2D370331"/>
    <w:rsid w:val="2D520D7A"/>
    <w:rsid w:val="2D62BD4E"/>
    <w:rsid w:val="2D646168"/>
    <w:rsid w:val="2D662478"/>
    <w:rsid w:val="2D990C40"/>
    <w:rsid w:val="2DEF6C50"/>
    <w:rsid w:val="2E236C63"/>
    <w:rsid w:val="2EAC6792"/>
    <w:rsid w:val="2EC185C7"/>
    <w:rsid w:val="2F2B7843"/>
    <w:rsid w:val="2F78587E"/>
    <w:rsid w:val="2F918E5C"/>
    <w:rsid w:val="2FA22B4E"/>
    <w:rsid w:val="2FD60B8D"/>
    <w:rsid w:val="2FEDBC9A"/>
    <w:rsid w:val="30588E8D"/>
    <w:rsid w:val="30793CA8"/>
    <w:rsid w:val="307A0166"/>
    <w:rsid w:val="30AA628A"/>
    <w:rsid w:val="30B324B0"/>
    <w:rsid w:val="30C15FCD"/>
    <w:rsid w:val="30CDAAC8"/>
    <w:rsid w:val="30DA838F"/>
    <w:rsid w:val="30DA9410"/>
    <w:rsid w:val="30DB2AAA"/>
    <w:rsid w:val="31068A04"/>
    <w:rsid w:val="31156E2D"/>
    <w:rsid w:val="311C28FF"/>
    <w:rsid w:val="313ABE2E"/>
    <w:rsid w:val="3188B087"/>
    <w:rsid w:val="31FCAEC1"/>
    <w:rsid w:val="3221EBBE"/>
    <w:rsid w:val="3225F4EF"/>
    <w:rsid w:val="322DE403"/>
    <w:rsid w:val="3275EACB"/>
    <w:rsid w:val="3299C2CA"/>
    <w:rsid w:val="32C50AB8"/>
    <w:rsid w:val="3308FAB6"/>
    <w:rsid w:val="330F94CD"/>
    <w:rsid w:val="332488DB"/>
    <w:rsid w:val="33478ED1"/>
    <w:rsid w:val="3350E3DA"/>
    <w:rsid w:val="335D7068"/>
    <w:rsid w:val="33961D23"/>
    <w:rsid w:val="33BA17AE"/>
    <w:rsid w:val="33BB12D1"/>
    <w:rsid w:val="33C246CE"/>
    <w:rsid w:val="33D6E741"/>
    <w:rsid w:val="342ABC32"/>
    <w:rsid w:val="3431275E"/>
    <w:rsid w:val="3439D984"/>
    <w:rsid w:val="347C5282"/>
    <w:rsid w:val="34A57157"/>
    <w:rsid w:val="3505671B"/>
    <w:rsid w:val="35208A25"/>
    <w:rsid w:val="35243A56"/>
    <w:rsid w:val="354C7481"/>
    <w:rsid w:val="35BF27CC"/>
    <w:rsid w:val="35C4D90D"/>
    <w:rsid w:val="35CA28C5"/>
    <w:rsid w:val="35D6A951"/>
    <w:rsid w:val="35D82D57"/>
    <w:rsid w:val="35E84A47"/>
    <w:rsid w:val="35EB1F20"/>
    <w:rsid w:val="361587FF"/>
    <w:rsid w:val="361A7AC5"/>
    <w:rsid w:val="36B124C4"/>
    <w:rsid w:val="36BFC340"/>
    <w:rsid w:val="36FC7619"/>
    <w:rsid w:val="37034B5B"/>
    <w:rsid w:val="371EC9A4"/>
    <w:rsid w:val="373D9B9A"/>
    <w:rsid w:val="374FE5B2"/>
    <w:rsid w:val="37746690"/>
    <w:rsid w:val="37AACF2B"/>
    <w:rsid w:val="37BECC4D"/>
    <w:rsid w:val="37E2C335"/>
    <w:rsid w:val="381095F5"/>
    <w:rsid w:val="38289201"/>
    <w:rsid w:val="387B85E4"/>
    <w:rsid w:val="38BD7710"/>
    <w:rsid w:val="38CA047A"/>
    <w:rsid w:val="38CB82EE"/>
    <w:rsid w:val="38D396D9"/>
    <w:rsid w:val="38EA4599"/>
    <w:rsid w:val="38EFFFD5"/>
    <w:rsid w:val="38F2B526"/>
    <w:rsid w:val="39167AD4"/>
    <w:rsid w:val="391DD1CD"/>
    <w:rsid w:val="394A4BC5"/>
    <w:rsid w:val="3957DE0C"/>
    <w:rsid w:val="395FE2DF"/>
    <w:rsid w:val="39690580"/>
    <w:rsid w:val="3992B95B"/>
    <w:rsid w:val="39B1829B"/>
    <w:rsid w:val="39BFD548"/>
    <w:rsid w:val="39C214C2"/>
    <w:rsid w:val="39DB9A8A"/>
    <w:rsid w:val="39F8D713"/>
    <w:rsid w:val="3A258020"/>
    <w:rsid w:val="3A25D848"/>
    <w:rsid w:val="3A26E61F"/>
    <w:rsid w:val="3A452544"/>
    <w:rsid w:val="3A54B1EA"/>
    <w:rsid w:val="3A7B5FF1"/>
    <w:rsid w:val="3A8D1A30"/>
    <w:rsid w:val="3AB94FE2"/>
    <w:rsid w:val="3AC16172"/>
    <w:rsid w:val="3AE0FA6E"/>
    <w:rsid w:val="3AE672F0"/>
    <w:rsid w:val="3B45D731"/>
    <w:rsid w:val="3B9D9602"/>
    <w:rsid w:val="3BCD67A6"/>
    <w:rsid w:val="3BEEEC63"/>
    <w:rsid w:val="3C3C132B"/>
    <w:rsid w:val="3C59ECE9"/>
    <w:rsid w:val="3C627821"/>
    <w:rsid w:val="3C639571"/>
    <w:rsid w:val="3C6B56F7"/>
    <w:rsid w:val="3CD1AB97"/>
    <w:rsid w:val="3CEC2BA3"/>
    <w:rsid w:val="3CF636F6"/>
    <w:rsid w:val="3D1FE7BD"/>
    <w:rsid w:val="3D28F8E9"/>
    <w:rsid w:val="3D4C4076"/>
    <w:rsid w:val="3D914276"/>
    <w:rsid w:val="3D9CA5CE"/>
    <w:rsid w:val="3DA5DD25"/>
    <w:rsid w:val="3DEE7B25"/>
    <w:rsid w:val="3DF515A2"/>
    <w:rsid w:val="3E0E4B31"/>
    <w:rsid w:val="3E235C7A"/>
    <w:rsid w:val="3E7562B2"/>
    <w:rsid w:val="3E9908D1"/>
    <w:rsid w:val="3EA00482"/>
    <w:rsid w:val="3EB89816"/>
    <w:rsid w:val="3EC8CD39"/>
    <w:rsid w:val="3EF48C7B"/>
    <w:rsid w:val="3F15AEED"/>
    <w:rsid w:val="3F164E98"/>
    <w:rsid w:val="3F1C17D8"/>
    <w:rsid w:val="3F1C255A"/>
    <w:rsid w:val="3F1D2C87"/>
    <w:rsid w:val="3F3ED144"/>
    <w:rsid w:val="3F401A70"/>
    <w:rsid w:val="3F4A6EE2"/>
    <w:rsid w:val="3F5803BC"/>
    <w:rsid w:val="3F6F331D"/>
    <w:rsid w:val="3F90BD63"/>
    <w:rsid w:val="3FD14582"/>
    <w:rsid w:val="401A3A10"/>
    <w:rsid w:val="4038FBFD"/>
    <w:rsid w:val="40BB8472"/>
    <w:rsid w:val="40D34AFC"/>
    <w:rsid w:val="40E7A95E"/>
    <w:rsid w:val="40ED0956"/>
    <w:rsid w:val="40F7A553"/>
    <w:rsid w:val="40FBC6E9"/>
    <w:rsid w:val="411B2475"/>
    <w:rsid w:val="4167994D"/>
    <w:rsid w:val="419D1A69"/>
    <w:rsid w:val="41DF7D9D"/>
    <w:rsid w:val="424659F5"/>
    <w:rsid w:val="425D887F"/>
    <w:rsid w:val="427CE669"/>
    <w:rsid w:val="42893576"/>
    <w:rsid w:val="429DE631"/>
    <w:rsid w:val="42A34D2A"/>
    <w:rsid w:val="42CD59A0"/>
    <w:rsid w:val="42D5B0EC"/>
    <w:rsid w:val="42E0CA4D"/>
    <w:rsid w:val="42E8F689"/>
    <w:rsid w:val="4300FAEE"/>
    <w:rsid w:val="431E0497"/>
    <w:rsid w:val="434CD405"/>
    <w:rsid w:val="43574D17"/>
    <w:rsid w:val="43605F3E"/>
    <w:rsid w:val="436143BB"/>
    <w:rsid w:val="4372E481"/>
    <w:rsid w:val="43BA139E"/>
    <w:rsid w:val="43EE6DC5"/>
    <w:rsid w:val="43F0C315"/>
    <w:rsid w:val="441A08E1"/>
    <w:rsid w:val="44332FE2"/>
    <w:rsid w:val="444ED0CA"/>
    <w:rsid w:val="446F26B6"/>
    <w:rsid w:val="447CAD12"/>
    <w:rsid w:val="4483B64A"/>
    <w:rsid w:val="448D88B5"/>
    <w:rsid w:val="448FE260"/>
    <w:rsid w:val="449A97B3"/>
    <w:rsid w:val="44E35F5E"/>
    <w:rsid w:val="451034D1"/>
    <w:rsid w:val="4530DC2E"/>
    <w:rsid w:val="4534D2D1"/>
    <w:rsid w:val="45483CA3"/>
    <w:rsid w:val="454D3E9C"/>
    <w:rsid w:val="4561942B"/>
    <w:rsid w:val="45890CB3"/>
    <w:rsid w:val="45934507"/>
    <w:rsid w:val="45B7B959"/>
    <w:rsid w:val="45B7DBB0"/>
    <w:rsid w:val="45D9E2D8"/>
    <w:rsid w:val="45F8B8E1"/>
    <w:rsid w:val="4609E451"/>
    <w:rsid w:val="460ADA21"/>
    <w:rsid w:val="46262146"/>
    <w:rsid w:val="464067FF"/>
    <w:rsid w:val="46A08A02"/>
    <w:rsid w:val="46AFD2C9"/>
    <w:rsid w:val="46B510D6"/>
    <w:rsid w:val="46D356A2"/>
    <w:rsid w:val="46DAA7FC"/>
    <w:rsid w:val="46EB4B86"/>
    <w:rsid w:val="476BE762"/>
    <w:rsid w:val="4781076E"/>
    <w:rsid w:val="47832A40"/>
    <w:rsid w:val="47848D01"/>
    <w:rsid w:val="47868351"/>
    <w:rsid w:val="47B6C276"/>
    <w:rsid w:val="47C9D657"/>
    <w:rsid w:val="47FBB5D5"/>
    <w:rsid w:val="4803901F"/>
    <w:rsid w:val="48282F87"/>
    <w:rsid w:val="48535576"/>
    <w:rsid w:val="4879D781"/>
    <w:rsid w:val="4892C5B9"/>
    <w:rsid w:val="48C0DCBC"/>
    <w:rsid w:val="48E5E17A"/>
    <w:rsid w:val="48E76722"/>
    <w:rsid w:val="48F10358"/>
    <w:rsid w:val="49367EC4"/>
    <w:rsid w:val="496C0E18"/>
    <w:rsid w:val="49723A1E"/>
    <w:rsid w:val="49F37739"/>
    <w:rsid w:val="49F4C4AF"/>
    <w:rsid w:val="4A113C11"/>
    <w:rsid w:val="4A18A2DC"/>
    <w:rsid w:val="4A336767"/>
    <w:rsid w:val="4ACEBF19"/>
    <w:rsid w:val="4B1F7622"/>
    <w:rsid w:val="4B3C3314"/>
    <w:rsid w:val="4B5C39A8"/>
    <w:rsid w:val="4B72537A"/>
    <w:rsid w:val="4B8826A9"/>
    <w:rsid w:val="4BBF83C2"/>
    <w:rsid w:val="4BC3E659"/>
    <w:rsid w:val="4BD0E5A5"/>
    <w:rsid w:val="4BDDC95C"/>
    <w:rsid w:val="4BE370EE"/>
    <w:rsid w:val="4BE6ACAF"/>
    <w:rsid w:val="4C110D19"/>
    <w:rsid w:val="4C4D4738"/>
    <w:rsid w:val="4C5953E2"/>
    <w:rsid w:val="4C5E0C51"/>
    <w:rsid w:val="4C96E0FE"/>
    <w:rsid w:val="4C9B6648"/>
    <w:rsid w:val="4CA65BF1"/>
    <w:rsid w:val="4CA8D496"/>
    <w:rsid w:val="4CD31993"/>
    <w:rsid w:val="4CF94C8F"/>
    <w:rsid w:val="4D1C5BCA"/>
    <w:rsid w:val="4D20BCBB"/>
    <w:rsid w:val="4D5C1BEF"/>
    <w:rsid w:val="4D61D6FD"/>
    <w:rsid w:val="4D69F4B8"/>
    <w:rsid w:val="4D9B7EA1"/>
    <w:rsid w:val="4DF7B621"/>
    <w:rsid w:val="4E14F06D"/>
    <w:rsid w:val="4E56B1EE"/>
    <w:rsid w:val="4E68D0A2"/>
    <w:rsid w:val="4E948C4E"/>
    <w:rsid w:val="4EA9E64E"/>
    <w:rsid w:val="4EC92EE8"/>
    <w:rsid w:val="4ECDFFD8"/>
    <w:rsid w:val="4F0354BB"/>
    <w:rsid w:val="4F45513A"/>
    <w:rsid w:val="4F6148D9"/>
    <w:rsid w:val="4F8D4AC2"/>
    <w:rsid w:val="4FB54FF7"/>
    <w:rsid w:val="4FBFBA32"/>
    <w:rsid w:val="4FC18DCB"/>
    <w:rsid w:val="4FD18E2A"/>
    <w:rsid w:val="503D7AB8"/>
    <w:rsid w:val="504E822C"/>
    <w:rsid w:val="505058A8"/>
    <w:rsid w:val="5051CB5F"/>
    <w:rsid w:val="506758FE"/>
    <w:rsid w:val="506831F5"/>
    <w:rsid w:val="5068BD7E"/>
    <w:rsid w:val="50E9A741"/>
    <w:rsid w:val="50FD663B"/>
    <w:rsid w:val="5103D7BF"/>
    <w:rsid w:val="5106E954"/>
    <w:rsid w:val="512CE232"/>
    <w:rsid w:val="5132F887"/>
    <w:rsid w:val="5135F1F4"/>
    <w:rsid w:val="5136E82A"/>
    <w:rsid w:val="513B8A46"/>
    <w:rsid w:val="5140E7B9"/>
    <w:rsid w:val="514152D1"/>
    <w:rsid w:val="51813F44"/>
    <w:rsid w:val="51883805"/>
    <w:rsid w:val="518A5E4C"/>
    <w:rsid w:val="51B1C327"/>
    <w:rsid w:val="522F7FC9"/>
    <w:rsid w:val="52401C5B"/>
    <w:rsid w:val="526935D6"/>
    <w:rsid w:val="526AE7FE"/>
    <w:rsid w:val="52A16D62"/>
    <w:rsid w:val="52B7DCBE"/>
    <w:rsid w:val="52D522F6"/>
    <w:rsid w:val="52D7E952"/>
    <w:rsid w:val="52EB0428"/>
    <w:rsid w:val="531CFADC"/>
    <w:rsid w:val="535D88FB"/>
    <w:rsid w:val="5386E328"/>
    <w:rsid w:val="538A9FB5"/>
    <w:rsid w:val="53C25BB5"/>
    <w:rsid w:val="53DCB4B1"/>
    <w:rsid w:val="53F05B89"/>
    <w:rsid w:val="53F92C98"/>
    <w:rsid w:val="541980AA"/>
    <w:rsid w:val="546E0C42"/>
    <w:rsid w:val="5485C23D"/>
    <w:rsid w:val="54CECE75"/>
    <w:rsid w:val="54E5B1E3"/>
    <w:rsid w:val="5510136F"/>
    <w:rsid w:val="55149CDC"/>
    <w:rsid w:val="5527C501"/>
    <w:rsid w:val="552CACDD"/>
    <w:rsid w:val="55340488"/>
    <w:rsid w:val="553E2240"/>
    <w:rsid w:val="55521F59"/>
    <w:rsid w:val="557766A6"/>
    <w:rsid w:val="559D38F5"/>
    <w:rsid w:val="55AFFD62"/>
    <w:rsid w:val="55B6F0D0"/>
    <w:rsid w:val="55BAF055"/>
    <w:rsid w:val="55BDA480"/>
    <w:rsid w:val="55CE4DC6"/>
    <w:rsid w:val="55DEF8B9"/>
    <w:rsid w:val="55E48D81"/>
    <w:rsid w:val="55FF41A9"/>
    <w:rsid w:val="563B4F08"/>
    <w:rsid w:val="5669960F"/>
    <w:rsid w:val="569F9293"/>
    <w:rsid w:val="56BAF48C"/>
    <w:rsid w:val="57099D6C"/>
    <w:rsid w:val="570E4BE9"/>
    <w:rsid w:val="57207163"/>
    <w:rsid w:val="5733C4F0"/>
    <w:rsid w:val="5785C456"/>
    <w:rsid w:val="57868183"/>
    <w:rsid w:val="57A220D9"/>
    <w:rsid w:val="57A30C7C"/>
    <w:rsid w:val="57A93FF2"/>
    <w:rsid w:val="57B226DC"/>
    <w:rsid w:val="57ECF8FB"/>
    <w:rsid w:val="58126FC5"/>
    <w:rsid w:val="58280872"/>
    <w:rsid w:val="58402984"/>
    <w:rsid w:val="5849E64E"/>
    <w:rsid w:val="584CFC1C"/>
    <w:rsid w:val="5868401F"/>
    <w:rsid w:val="588D3400"/>
    <w:rsid w:val="588F16BF"/>
    <w:rsid w:val="5890217F"/>
    <w:rsid w:val="5890D50E"/>
    <w:rsid w:val="5899D392"/>
    <w:rsid w:val="589EE296"/>
    <w:rsid w:val="58A5D651"/>
    <w:rsid w:val="58BECE05"/>
    <w:rsid w:val="58CAD31E"/>
    <w:rsid w:val="58E4F3B4"/>
    <w:rsid w:val="59258B0A"/>
    <w:rsid w:val="592DD97C"/>
    <w:rsid w:val="59395455"/>
    <w:rsid w:val="5987A577"/>
    <w:rsid w:val="59F172D0"/>
    <w:rsid w:val="5A39C65D"/>
    <w:rsid w:val="5A6BE34B"/>
    <w:rsid w:val="5A82D537"/>
    <w:rsid w:val="5AAD26E9"/>
    <w:rsid w:val="5AAD78C0"/>
    <w:rsid w:val="5AC4FDD3"/>
    <w:rsid w:val="5AFC0057"/>
    <w:rsid w:val="5AFCCF57"/>
    <w:rsid w:val="5B0635CA"/>
    <w:rsid w:val="5B20E51D"/>
    <w:rsid w:val="5B83B994"/>
    <w:rsid w:val="5BA73597"/>
    <w:rsid w:val="5BAA317E"/>
    <w:rsid w:val="5C04EC23"/>
    <w:rsid w:val="5C144034"/>
    <w:rsid w:val="5C24386A"/>
    <w:rsid w:val="5C2BA261"/>
    <w:rsid w:val="5C586ED8"/>
    <w:rsid w:val="5C6AECE7"/>
    <w:rsid w:val="5C72FD59"/>
    <w:rsid w:val="5CB28A88"/>
    <w:rsid w:val="5CC3A3D4"/>
    <w:rsid w:val="5D0D5092"/>
    <w:rsid w:val="5D1D3627"/>
    <w:rsid w:val="5D877998"/>
    <w:rsid w:val="5DA2B8F7"/>
    <w:rsid w:val="5E22BA1A"/>
    <w:rsid w:val="5E24581F"/>
    <w:rsid w:val="5E3BC6CD"/>
    <w:rsid w:val="5E534F5B"/>
    <w:rsid w:val="5E6D9823"/>
    <w:rsid w:val="5E802AD9"/>
    <w:rsid w:val="5EB6B247"/>
    <w:rsid w:val="5EE7898C"/>
    <w:rsid w:val="5F3EA5AB"/>
    <w:rsid w:val="5F831A01"/>
    <w:rsid w:val="5F899501"/>
    <w:rsid w:val="5F8DD77D"/>
    <w:rsid w:val="5FA3C1B8"/>
    <w:rsid w:val="5FB31017"/>
    <w:rsid w:val="5FC9DBEA"/>
    <w:rsid w:val="5FD55441"/>
    <w:rsid w:val="605D8895"/>
    <w:rsid w:val="6066A8C9"/>
    <w:rsid w:val="608378CF"/>
    <w:rsid w:val="60998996"/>
    <w:rsid w:val="609A0509"/>
    <w:rsid w:val="60BF516F"/>
    <w:rsid w:val="60C4EDD6"/>
    <w:rsid w:val="60CC6F8E"/>
    <w:rsid w:val="60D4AE4F"/>
    <w:rsid w:val="61074007"/>
    <w:rsid w:val="610D4CDF"/>
    <w:rsid w:val="613F86C8"/>
    <w:rsid w:val="614DDE24"/>
    <w:rsid w:val="6190310F"/>
    <w:rsid w:val="61E28C11"/>
    <w:rsid w:val="6224EE56"/>
    <w:rsid w:val="62495DD6"/>
    <w:rsid w:val="6259C199"/>
    <w:rsid w:val="627D3D25"/>
    <w:rsid w:val="628C0FBB"/>
    <w:rsid w:val="62A495DC"/>
    <w:rsid w:val="62B6A709"/>
    <w:rsid w:val="62CA704A"/>
    <w:rsid w:val="62E8273D"/>
    <w:rsid w:val="63011CBC"/>
    <w:rsid w:val="634B461A"/>
    <w:rsid w:val="634DBE4F"/>
    <w:rsid w:val="63C1E232"/>
    <w:rsid w:val="64189819"/>
    <w:rsid w:val="643E0D4F"/>
    <w:rsid w:val="64A3C534"/>
    <w:rsid w:val="64BD7E6E"/>
    <w:rsid w:val="64DE5D23"/>
    <w:rsid w:val="6519A79C"/>
    <w:rsid w:val="653EAE8A"/>
    <w:rsid w:val="65449F1D"/>
    <w:rsid w:val="6568001A"/>
    <w:rsid w:val="657D3B60"/>
    <w:rsid w:val="658AC790"/>
    <w:rsid w:val="659A2646"/>
    <w:rsid w:val="65A5F0CB"/>
    <w:rsid w:val="65C11EFF"/>
    <w:rsid w:val="65C23B66"/>
    <w:rsid w:val="6624EFEB"/>
    <w:rsid w:val="66386035"/>
    <w:rsid w:val="667C405B"/>
    <w:rsid w:val="667F93AE"/>
    <w:rsid w:val="66CE76F3"/>
    <w:rsid w:val="66F2184C"/>
    <w:rsid w:val="6703B960"/>
    <w:rsid w:val="672B5E13"/>
    <w:rsid w:val="674AB9F1"/>
    <w:rsid w:val="674F653E"/>
    <w:rsid w:val="67565E9F"/>
    <w:rsid w:val="67576378"/>
    <w:rsid w:val="675BD676"/>
    <w:rsid w:val="6776EE87"/>
    <w:rsid w:val="679662FF"/>
    <w:rsid w:val="67BC0602"/>
    <w:rsid w:val="67C8974F"/>
    <w:rsid w:val="6819FA9E"/>
    <w:rsid w:val="681F138E"/>
    <w:rsid w:val="6830911F"/>
    <w:rsid w:val="68745F71"/>
    <w:rsid w:val="6880CE18"/>
    <w:rsid w:val="68D7C594"/>
    <w:rsid w:val="68FCD261"/>
    <w:rsid w:val="68FD21EB"/>
    <w:rsid w:val="690FEEC8"/>
    <w:rsid w:val="69301D09"/>
    <w:rsid w:val="693025B7"/>
    <w:rsid w:val="6964102A"/>
    <w:rsid w:val="69707A92"/>
    <w:rsid w:val="69BEE57E"/>
    <w:rsid w:val="69E82BD7"/>
    <w:rsid w:val="6A1CA3CA"/>
    <w:rsid w:val="6A799C85"/>
    <w:rsid w:val="6A9C2DA7"/>
    <w:rsid w:val="6AA142D8"/>
    <w:rsid w:val="6AC3309D"/>
    <w:rsid w:val="6B06B47C"/>
    <w:rsid w:val="6B401799"/>
    <w:rsid w:val="6B415884"/>
    <w:rsid w:val="6B42DE51"/>
    <w:rsid w:val="6B45344C"/>
    <w:rsid w:val="6B73AC79"/>
    <w:rsid w:val="6B783BEE"/>
    <w:rsid w:val="6B80338A"/>
    <w:rsid w:val="6B967912"/>
    <w:rsid w:val="6BA18632"/>
    <w:rsid w:val="6BBC64A0"/>
    <w:rsid w:val="6BD5990F"/>
    <w:rsid w:val="6BD97E82"/>
    <w:rsid w:val="6C1F2DEE"/>
    <w:rsid w:val="6C519757"/>
    <w:rsid w:val="6C667DA5"/>
    <w:rsid w:val="6C6F0B79"/>
    <w:rsid w:val="6C87C8E0"/>
    <w:rsid w:val="6C884976"/>
    <w:rsid w:val="6CDE3E4F"/>
    <w:rsid w:val="6CE3B2C0"/>
    <w:rsid w:val="6CF74678"/>
    <w:rsid w:val="6CF7B365"/>
    <w:rsid w:val="6D07A0DA"/>
    <w:rsid w:val="6D09ECF3"/>
    <w:rsid w:val="6D208F3E"/>
    <w:rsid w:val="6D276E04"/>
    <w:rsid w:val="6D44388B"/>
    <w:rsid w:val="6D4D82D1"/>
    <w:rsid w:val="6D997F8F"/>
    <w:rsid w:val="6DED3547"/>
    <w:rsid w:val="6E0D8DDC"/>
    <w:rsid w:val="6E128AF7"/>
    <w:rsid w:val="6E184DD6"/>
    <w:rsid w:val="6E6D2B2E"/>
    <w:rsid w:val="6E701122"/>
    <w:rsid w:val="6E7F2D05"/>
    <w:rsid w:val="6E800BE6"/>
    <w:rsid w:val="6EBD01FF"/>
    <w:rsid w:val="6EC79F2D"/>
    <w:rsid w:val="6EDB6424"/>
    <w:rsid w:val="6F4A6801"/>
    <w:rsid w:val="6F825DBD"/>
    <w:rsid w:val="6F8966F9"/>
    <w:rsid w:val="6F8FFEF1"/>
    <w:rsid w:val="6FA34645"/>
    <w:rsid w:val="6FA6BC43"/>
    <w:rsid w:val="70113873"/>
    <w:rsid w:val="703D56F7"/>
    <w:rsid w:val="7043C607"/>
    <w:rsid w:val="706F02A6"/>
    <w:rsid w:val="7083DA0F"/>
    <w:rsid w:val="70BAA9C3"/>
    <w:rsid w:val="70D139C3"/>
    <w:rsid w:val="70D63DEF"/>
    <w:rsid w:val="7121B2B5"/>
    <w:rsid w:val="7149B8B6"/>
    <w:rsid w:val="714DFDFE"/>
    <w:rsid w:val="715AC9F8"/>
    <w:rsid w:val="71C320EC"/>
    <w:rsid w:val="71E220F5"/>
    <w:rsid w:val="71EB38E0"/>
    <w:rsid w:val="7202C01A"/>
    <w:rsid w:val="72082EBE"/>
    <w:rsid w:val="720BD911"/>
    <w:rsid w:val="720FD25B"/>
    <w:rsid w:val="7212DFC1"/>
    <w:rsid w:val="7228848F"/>
    <w:rsid w:val="7230EC18"/>
    <w:rsid w:val="72507EB6"/>
    <w:rsid w:val="729F301D"/>
    <w:rsid w:val="72B81F68"/>
    <w:rsid w:val="72B83A14"/>
    <w:rsid w:val="72D5B808"/>
    <w:rsid w:val="72FC7395"/>
    <w:rsid w:val="7352883F"/>
    <w:rsid w:val="738B136C"/>
    <w:rsid w:val="73CCB902"/>
    <w:rsid w:val="73D84B09"/>
    <w:rsid w:val="73EF6A14"/>
    <w:rsid w:val="7407DB1B"/>
    <w:rsid w:val="743062FE"/>
    <w:rsid w:val="743D8BEE"/>
    <w:rsid w:val="744F920A"/>
    <w:rsid w:val="74582930"/>
    <w:rsid w:val="747E7151"/>
    <w:rsid w:val="74F3E170"/>
    <w:rsid w:val="7513ADED"/>
    <w:rsid w:val="7519EB33"/>
    <w:rsid w:val="752B32E0"/>
    <w:rsid w:val="75305346"/>
    <w:rsid w:val="754C2FE0"/>
    <w:rsid w:val="75A70292"/>
    <w:rsid w:val="75CCEEFA"/>
    <w:rsid w:val="75D1D27E"/>
    <w:rsid w:val="75D61C46"/>
    <w:rsid w:val="75F1E149"/>
    <w:rsid w:val="7632663E"/>
    <w:rsid w:val="7632B523"/>
    <w:rsid w:val="7653F1D2"/>
    <w:rsid w:val="76B81A81"/>
    <w:rsid w:val="76CFAA73"/>
    <w:rsid w:val="76E3829B"/>
    <w:rsid w:val="77066CC0"/>
    <w:rsid w:val="771131D5"/>
    <w:rsid w:val="7737542B"/>
    <w:rsid w:val="77906DAF"/>
    <w:rsid w:val="77DF6897"/>
    <w:rsid w:val="77F7E837"/>
    <w:rsid w:val="7840560A"/>
    <w:rsid w:val="784A665E"/>
    <w:rsid w:val="78537E42"/>
    <w:rsid w:val="78B2F4F2"/>
    <w:rsid w:val="78F25C8D"/>
    <w:rsid w:val="7914B86E"/>
    <w:rsid w:val="7927F5B6"/>
    <w:rsid w:val="794DC172"/>
    <w:rsid w:val="7957EEAF"/>
    <w:rsid w:val="795AA396"/>
    <w:rsid w:val="79656244"/>
    <w:rsid w:val="797B756B"/>
    <w:rsid w:val="79996035"/>
    <w:rsid w:val="79B734F2"/>
    <w:rsid w:val="7A1E16FE"/>
    <w:rsid w:val="7A53825B"/>
    <w:rsid w:val="7A5EB2BF"/>
    <w:rsid w:val="7AB7CE5D"/>
    <w:rsid w:val="7AD5147E"/>
    <w:rsid w:val="7AF9D533"/>
    <w:rsid w:val="7B07D16B"/>
    <w:rsid w:val="7B1C87EB"/>
    <w:rsid w:val="7B26CF70"/>
    <w:rsid w:val="7B2E6150"/>
    <w:rsid w:val="7B2F80A4"/>
    <w:rsid w:val="7B508CB6"/>
    <w:rsid w:val="7B65FC58"/>
    <w:rsid w:val="7B6D6B38"/>
    <w:rsid w:val="7B788B90"/>
    <w:rsid w:val="7B861E68"/>
    <w:rsid w:val="7BA1AA77"/>
    <w:rsid w:val="7BB7330C"/>
    <w:rsid w:val="7BB84D89"/>
    <w:rsid w:val="7BD0473E"/>
    <w:rsid w:val="7BD9C9A9"/>
    <w:rsid w:val="7BDE142B"/>
    <w:rsid w:val="7BFB51E7"/>
    <w:rsid w:val="7BFF7C6B"/>
    <w:rsid w:val="7C02405B"/>
    <w:rsid w:val="7C17DE55"/>
    <w:rsid w:val="7C2C8581"/>
    <w:rsid w:val="7C2DF45F"/>
    <w:rsid w:val="7C49881E"/>
    <w:rsid w:val="7C789A37"/>
    <w:rsid w:val="7C7DAD9A"/>
    <w:rsid w:val="7C92B3BA"/>
    <w:rsid w:val="7CCADF14"/>
    <w:rsid w:val="7CE287BC"/>
    <w:rsid w:val="7CF52B22"/>
    <w:rsid w:val="7D1BD037"/>
    <w:rsid w:val="7D44E8D0"/>
    <w:rsid w:val="7DB0A84D"/>
    <w:rsid w:val="7DC7CCEF"/>
    <w:rsid w:val="7DCBF738"/>
    <w:rsid w:val="7DE70E1C"/>
    <w:rsid w:val="7E333CE5"/>
    <w:rsid w:val="7E4D6673"/>
    <w:rsid w:val="7E4ED0B9"/>
    <w:rsid w:val="7E5EF23A"/>
    <w:rsid w:val="7E611AAA"/>
    <w:rsid w:val="7ECAE717"/>
    <w:rsid w:val="7ECCAFC8"/>
    <w:rsid w:val="7EEE8B99"/>
    <w:rsid w:val="7EF20D21"/>
    <w:rsid w:val="7F2A0A2C"/>
    <w:rsid w:val="7F45AFDF"/>
    <w:rsid w:val="7F4EFF7F"/>
    <w:rsid w:val="7F688F54"/>
    <w:rsid w:val="7F716AA5"/>
    <w:rsid w:val="7FDB6CCC"/>
    <w:rsid w:val="7FEE50F4"/>
    <w:rsid w:val="7FF96E73"/>
    <w:rsid w:val="7FFEF33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CE5B6"/>
  <w15:chartTrackingRefBased/>
  <w15:docId w15:val="{70639540-19DD-4D84-A34D-2737C2890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autoRedefine/>
    <w:qFormat/>
    <w:rsid w:val="00135930"/>
    <w:pPr>
      <w:keepNext/>
      <w:keepLines/>
      <w:numPr>
        <w:numId w:val="10"/>
      </w:numPr>
      <w:spacing w:before="240" w:after="240" w:line="276" w:lineRule="auto"/>
      <w:outlineLvl w:val="0"/>
    </w:pPr>
    <w:rPr>
      <w:rFonts w:ascii="Times New Roman" w:eastAsia="Open Sans" w:hAnsi="Times New Roman" w:cs="Times New Roman"/>
      <w:b/>
      <w:sz w:val="24"/>
    </w:rPr>
  </w:style>
  <w:style w:type="paragraph" w:styleId="Nagwek2">
    <w:name w:val="heading 2"/>
    <w:basedOn w:val="Normalny"/>
    <w:next w:val="Normalny"/>
    <w:uiPriority w:val="9"/>
    <w:unhideWhenUsed/>
    <w:qFormat/>
    <w:rsid w:val="4C4D4738"/>
    <w:pPr>
      <w:keepNext/>
      <w:keepLines/>
      <w:spacing w:before="160" w:after="80"/>
      <w:outlineLvl w:val="1"/>
    </w:pPr>
    <w:rPr>
      <w:rFonts w:asciiTheme="majorHAnsi" w:eastAsiaTheme="minorEastAsia" w:hAnsiTheme="majorHAnsi" w:cstheme="majorEastAsia"/>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71FA4"/>
    <w:pPr>
      <w:ind w:left="720"/>
      <w:contextualSpacing/>
    </w:pPr>
    <w:rPr>
      <w:rFonts w:ascii="Open Sans" w:hAnsi="Open Sans"/>
    </w:rPr>
  </w:style>
  <w:style w:type="paragraph" w:customStyle="1" w:styleId="paragraph">
    <w:name w:val="paragraph"/>
    <w:basedOn w:val="Normalny"/>
    <w:rsid w:val="005475A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5475A7"/>
  </w:style>
  <w:style w:type="character" w:customStyle="1" w:styleId="eop">
    <w:name w:val="eop"/>
    <w:basedOn w:val="Domylnaczcionkaakapitu"/>
    <w:rsid w:val="005475A7"/>
  </w:style>
  <w:style w:type="character" w:customStyle="1" w:styleId="scxw255023811">
    <w:name w:val="scxw255023811"/>
    <w:basedOn w:val="Domylnaczcionkaakapitu"/>
    <w:rsid w:val="005475A7"/>
  </w:style>
  <w:style w:type="table" w:styleId="Tabela-Siatka">
    <w:name w:val="Table Grid"/>
    <w:basedOn w:val="Standardowy"/>
    <w:uiPriority w:val="39"/>
    <w:rsid w:val="00DD1C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3">
    <w:name w:val="Body Text 3"/>
    <w:basedOn w:val="Normalny"/>
    <w:link w:val="Tekstpodstawowy3Znak"/>
    <w:rsid w:val="00DD1CC7"/>
    <w:pPr>
      <w:spacing w:after="120" w:line="276" w:lineRule="auto"/>
    </w:pPr>
    <w:rPr>
      <w:rFonts w:ascii="Calibri" w:eastAsia="Times New Roman" w:hAnsi="Calibri" w:cs="Times New Roman"/>
      <w:sz w:val="16"/>
      <w:szCs w:val="16"/>
      <w:lang w:val="x-none" w:eastAsia="pl-PL"/>
    </w:rPr>
  </w:style>
  <w:style w:type="character" w:customStyle="1" w:styleId="Tekstpodstawowy3Znak">
    <w:name w:val="Tekst podstawowy 3 Znak"/>
    <w:basedOn w:val="Domylnaczcionkaakapitu"/>
    <w:link w:val="Tekstpodstawowy3"/>
    <w:rsid w:val="00DD1CC7"/>
    <w:rPr>
      <w:rFonts w:ascii="Calibri" w:eastAsia="Times New Roman" w:hAnsi="Calibri" w:cs="Times New Roman"/>
      <w:sz w:val="16"/>
      <w:szCs w:val="16"/>
      <w:lang w:val="x-none" w:eastAsia="pl-PL"/>
    </w:rPr>
  </w:style>
  <w:style w:type="character" w:styleId="Hipercze">
    <w:name w:val="Hyperlink"/>
    <w:rsid w:val="003B6BA9"/>
    <w:rPr>
      <w:rFonts w:cs="Times New Roman"/>
      <w:color w:val="0000FF"/>
      <w:u w:val="single"/>
    </w:rPr>
  </w:style>
  <w:style w:type="paragraph" w:styleId="Tytu">
    <w:name w:val="Title"/>
    <w:basedOn w:val="Normalny"/>
    <w:next w:val="Normalny"/>
    <w:link w:val="TytuZnak"/>
    <w:qFormat/>
    <w:rsid w:val="00EF3B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rsid w:val="00EF3B51"/>
    <w:rPr>
      <w:rFonts w:asciiTheme="majorHAnsi" w:eastAsiaTheme="majorEastAsia" w:hAnsiTheme="majorHAnsi" w:cstheme="majorBidi"/>
      <w:spacing w:val="-10"/>
      <w:kern w:val="28"/>
      <w:sz w:val="56"/>
      <w:szCs w:val="56"/>
    </w:rPr>
  </w:style>
  <w:style w:type="character" w:customStyle="1" w:styleId="Nagwek1Znak">
    <w:name w:val="Nagłówek 1 Znak"/>
    <w:basedOn w:val="Domylnaczcionkaakapitu"/>
    <w:link w:val="Nagwek1"/>
    <w:rsid w:val="00135930"/>
    <w:rPr>
      <w:rFonts w:ascii="Times New Roman" w:eastAsia="Open Sans" w:hAnsi="Times New Roman" w:cs="Times New Roman"/>
      <w:b/>
      <w:sz w:val="24"/>
    </w:rPr>
  </w:style>
  <w:style w:type="paragraph" w:customStyle="1" w:styleId="Default">
    <w:name w:val="Default"/>
    <w:rsid w:val="00935A5C"/>
    <w:pPr>
      <w:autoSpaceDE w:val="0"/>
      <w:autoSpaceDN w:val="0"/>
      <w:adjustRightInd w:val="0"/>
      <w:spacing w:after="0" w:line="240" w:lineRule="auto"/>
    </w:pPr>
    <w:rPr>
      <w:rFonts w:ascii="Open Sans" w:hAnsi="Open Sans" w:cs="Open Sans"/>
      <w:color w:val="000000"/>
      <w:sz w:val="24"/>
      <w:szCs w:val="24"/>
    </w:rPr>
  </w:style>
  <w:style w:type="paragraph" w:customStyle="1" w:styleId="Textbody">
    <w:name w:val="Text body"/>
    <w:basedOn w:val="Normalny"/>
    <w:uiPriority w:val="1"/>
    <w:rsid w:val="59395455"/>
    <w:pPr>
      <w:widowControl w:val="0"/>
      <w:spacing w:after="120" w:line="240" w:lineRule="auto"/>
    </w:pPr>
    <w:rPr>
      <w:rFonts w:eastAsiaTheme="minorEastAsia"/>
      <w:sz w:val="24"/>
      <w:szCs w:val="24"/>
      <w:lang w:eastAsia="zh-CN" w:bidi="hi-IN"/>
    </w:rPr>
  </w:style>
  <w:style w:type="character" w:styleId="UyteHipercze">
    <w:name w:val="FollowedHyperlink"/>
    <w:basedOn w:val="Domylnaczcionkaakapitu"/>
    <w:uiPriority w:val="99"/>
    <w:semiHidden/>
    <w:unhideWhenUsed/>
    <w:rsid w:val="00E86695"/>
    <w:rPr>
      <w:color w:val="954F72" w:themeColor="followedHyperlink"/>
      <w:u w:val="single"/>
    </w:rPr>
  </w:style>
  <w:style w:type="character" w:customStyle="1" w:styleId="spellingerror">
    <w:name w:val="spellingerror"/>
    <w:basedOn w:val="Domylnaczcionkaakapitu"/>
    <w:uiPriority w:val="1"/>
    <w:rsid w:val="55CE4DC6"/>
    <w:rPr>
      <w:rFonts w:asciiTheme="minorHAnsi" w:eastAsiaTheme="minorEastAsia" w:hAnsiTheme="minorHAnsi" w:cstheme="minorBidi"/>
      <w:sz w:val="22"/>
      <w:szCs w:val="22"/>
    </w:rPr>
  </w:style>
  <w:style w:type="character" w:customStyle="1" w:styleId="Teksttreci">
    <w:name w:val="Tekst treści_"/>
    <w:basedOn w:val="Domylnaczcionkaakapitu"/>
    <w:link w:val="Teksttreci0"/>
    <w:rsid w:val="007653C9"/>
    <w:rPr>
      <w:rFonts w:ascii="Arial" w:eastAsia="Arial" w:hAnsi="Arial" w:cs="Arial"/>
      <w:b/>
      <w:bCs/>
      <w:sz w:val="18"/>
      <w:szCs w:val="18"/>
    </w:rPr>
  </w:style>
  <w:style w:type="character" w:customStyle="1" w:styleId="Nagwek10">
    <w:name w:val="Nagłówek #1_"/>
    <w:basedOn w:val="Domylnaczcionkaakapitu"/>
    <w:link w:val="Nagwek11"/>
    <w:rsid w:val="007653C9"/>
    <w:rPr>
      <w:rFonts w:ascii="Arial" w:eastAsia="Arial" w:hAnsi="Arial" w:cs="Arial"/>
      <w:b/>
      <w:bCs/>
      <w:sz w:val="28"/>
      <w:szCs w:val="28"/>
    </w:rPr>
  </w:style>
  <w:style w:type="character" w:customStyle="1" w:styleId="Teksttreci2">
    <w:name w:val="Tekst treści (2)_"/>
    <w:basedOn w:val="Domylnaczcionkaakapitu"/>
    <w:link w:val="Teksttreci20"/>
    <w:rsid w:val="007653C9"/>
    <w:rPr>
      <w:rFonts w:ascii="Arial" w:eastAsia="Arial" w:hAnsi="Arial" w:cs="Arial"/>
    </w:rPr>
  </w:style>
  <w:style w:type="character" w:customStyle="1" w:styleId="Podpistabeli">
    <w:name w:val="Podpis tabeli_"/>
    <w:basedOn w:val="Domylnaczcionkaakapitu"/>
    <w:link w:val="Podpistabeli0"/>
    <w:rsid w:val="007653C9"/>
    <w:rPr>
      <w:rFonts w:ascii="Arial" w:eastAsia="Arial" w:hAnsi="Arial" w:cs="Arial"/>
      <w:b/>
      <w:bCs/>
    </w:rPr>
  </w:style>
  <w:style w:type="character" w:customStyle="1" w:styleId="Inne">
    <w:name w:val="Inne_"/>
    <w:basedOn w:val="Domylnaczcionkaakapitu"/>
    <w:link w:val="Inne0"/>
    <w:rsid w:val="007653C9"/>
    <w:rPr>
      <w:rFonts w:ascii="Arial" w:eastAsia="Arial" w:hAnsi="Arial" w:cs="Arial"/>
    </w:rPr>
  </w:style>
  <w:style w:type="paragraph" w:customStyle="1" w:styleId="Teksttreci0">
    <w:name w:val="Tekst treści"/>
    <w:basedOn w:val="Normalny"/>
    <w:link w:val="Teksttreci"/>
    <w:rsid w:val="007653C9"/>
    <w:pPr>
      <w:widowControl w:val="0"/>
      <w:spacing w:after="120" w:line="276" w:lineRule="auto"/>
    </w:pPr>
    <w:rPr>
      <w:rFonts w:ascii="Arial" w:eastAsia="Arial" w:hAnsi="Arial" w:cs="Arial"/>
      <w:b/>
      <w:bCs/>
      <w:sz w:val="18"/>
      <w:szCs w:val="18"/>
    </w:rPr>
  </w:style>
  <w:style w:type="paragraph" w:customStyle="1" w:styleId="Nagwek11">
    <w:name w:val="Nagłówek #1"/>
    <w:basedOn w:val="Normalny"/>
    <w:link w:val="Nagwek10"/>
    <w:rsid w:val="007653C9"/>
    <w:pPr>
      <w:widowControl w:val="0"/>
      <w:spacing w:after="120" w:line="240" w:lineRule="auto"/>
      <w:outlineLvl w:val="0"/>
    </w:pPr>
    <w:rPr>
      <w:rFonts w:ascii="Arial" w:eastAsia="Arial" w:hAnsi="Arial" w:cs="Arial"/>
      <w:b/>
      <w:bCs/>
      <w:sz w:val="28"/>
      <w:szCs w:val="28"/>
    </w:rPr>
  </w:style>
  <w:style w:type="paragraph" w:customStyle="1" w:styleId="Teksttreci20">
    <w:name w:val="Tekst treści (2)"/>
    <w:basedOn w:val="Normalny"/>
    <w:link w:val="Teksttreci2"/>
    <w:rsid w:val="007653C9"/>
    <w:pPr>
      <w:widowControl w:val="0"/>
      <w:spacing w:after="800" w:line="240" w:lineRule="auto"/>
      <w:ind w:firstLine="280"/>
    </w:pPr>
    <w:rPr>
      <w:rFonts w:ascii="Arial" w:eastAsia="Arial" w:hAnsi="Arial" w:cs="Arial"/>
    </w:rPr>
  </w:style>
  <w:style w:type="paragraph" w:customStyle="1" w:styleId="Podpistabeli0">
    <w:name w:val="Podpis tabeli"/>
    <w:basedOn w:val="Normalny"/>
    <w:link w:val="Podpistabeli"/>
    <w:rsid w:val="007653C9"/>
    <w:pPr>
      <w:widowControl w:val="0"/>
      <w:spacing w:after="0" w:line="240" w:lineRule="auto"/>
    </w:pPr>
    <w:rPr>
      <w:rFonts w:ascii="Arial" w:eastAsia="Arial" w:hAnsi="Arial" w:cs="Arial"/>
      <w:b/>
      <w:bCs/>
    </w:rPr>
  </w:style>
  <w:style w:type="paragraph" w:customStyle="1" w:styleId="Inne0">
    <w:name w:val="Inne"/>
    <w:basedOn w:val="Normalny"/>
    <w:link w:val="Inne"/>
    <w:rsid w:val="007653C9"/>
    <w:pPr>
      <w:widowControl w:val="0"/>
      <w:spacing w:after="0" w:line="240" w:lineRule="auto"/>
    </w:pPr>
    <w:rPr>
      <w:rFonts w:ascii="Arial" w:eastAsia="Arial" w:hAnsi="Arial" w:cs="Arial"/>
    </w:rPr>
  </w:style>
  <w:style w:type="paragraph" w:styleId="Tekstpodstawowy">
    <w:name w:val="Body Text"/>
    <w:basedOn w:val="Normalny"/>
    <w:link w:val="TekstpodstawowyZnak"/>
    <w:uiPriority w:val="99"/>
    <w:semiHidden/>
    <w:unhideWhenUsed/>
    <w:rsid w:val="007653C9"/>
    <w:pPr>
      <w:spacing w:after="120" w:line="276" w:lineRule="auto"/>
    </w:pPr>
    <w:rPr>
      <w:rFonts w:ascii="Calibri" w:eastAsia="Times New Roman" w:hAnsi="Calibri" w:cs="Times New Roman"/>
      <w:lang w:eastAsia="pl-PL"/>
    </w:rPr>
  </w:style>
  <w:style w:type="character" w:customStyle="1" w:styleId="TekstpodstawowyZnak">
    <w:name w:val="Tekst podstawowy Znak"/>
    <w:basedOn w:val="Domylnaczcionkaakapitu"/>
    <w:link w:val="Tekstpodstawowy"/>
    <w:uiPriority w:val="99"/>
    <w:semiHidden/>
    <w:rsid w:val="007653C9"/>
    <w:rPr>
      <w:rFonts w:ascii="Calibri" w:eastAsia="Times New Roman" w:hAnsi="Calibri" w:cs="Times New Roman"/>
      <w:lang w:eastAsia="pl-PL"/>
    </w:rPr>
  </w:style>
  <w:style w:type="character" w:customStyle="1" w:styleId="font1011">
    <w:name w:val="font1011"/>
    <w:basedOn w:val="Domylnaczcionkaakapitu"/>
    <w:rsid w:val="007653C9"/>
    <w:rPr>
      <w:rFonts w:ascii="Open Sans" w:hAnsi="Open Sans" w:cs="Open Sans" w:hint="default"/>
      <w:b w:val="0"/>
      <w:bCs w:val="0"/>
      <w:i w:val="0"/>
      <w:iCs w:val="0"/>
      <w:strike w:val="0"/>
      <w:dstrike w:val="0"/>
      <w:color w:val="000000"/>
      <w:sz w:val="20"/>
      <w:szCs w:val="20"/>
      <w:u w:val="none"/>
      <w:effect w:val="none"/>
    </w:rPr>
  </w:style>
  <w:style w:type="character" w:customStyle="1" w:styleId="font1021">
    <w:name w:val="font1021"/>
    <w:basedOn w:val="Domylnaczcionkaakapitu"/>
    <w:rsid w:val="007653C9"/>
    <w:rPr>
      <w:rFonts w:ascii="Open Sans" w:hAnsi="Open Sans" w:cs="Open Sans" w:hint="default"/>
      <w:b/>
      <w:bCs/>
      <w:i w:val="0"/>
      <w:iCs w:val="0"/>
      <w:strike w:val="0"/>
      <w:dstrike w:val="0"/>
      <w:color w:val="000000"/>
      <w:sz w:val="20"/>
      <w:szCs w:val="20"/>
      <w:u w:val="none"/>
      <w:effect w:val="none"/>
    </w:r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rPr>
  </w:style>
  <w:style w:type="character" w:styleId="Odwoaniedokomentarza">
    <w:name w:val="annotation reference"/>
    <w:basedOn w:val="Domylnaczcionkaakapitu"/>
    <w:uiPriority w:val="99"/>
    <w:semiHidden/>
    <w:unhideWhenUsed/>
    <w:rPr>
      <w:sz w:val="16"/>
      <w:szCs w:val="16"/>
    </w:rPr>
  </w:style>
  <w:style w:type="paragraph" w:styleId="Tekstdymka">
    <w:name w:val="Balloon Text"/>
    <w:basedOn w:val="Normalny"/>
    <w:link w:val="TekstdymkaZnak"/>
    <w:uiPriority w:val="99"/>
    <w:semiHidden/>
    <w:unhideWhenUsed/>
    <w:rsid w:val="00F36FF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36FFF"/>
    <w:rPr>
      <w:rFonts w:ascii="Segoe UI" w:hAnsi="Segoe UI" w:cs="Segoe UI"/>
      <w:sz w:val="18"/>
      <w:szCs w:val="18"/>
    </w:rPr>
  </w:style>
  <w:style w:type="paragraph" w:styleId="Poprawka">
    <w:name w:val="Revision"/>
    <w:hidden/>
    <w:uiPriority w:val="99"/>
    <w:semiHidden/>
    <w:rsid w:val="007122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87100">
      <w:bodyDiv w:val="1"/>
      <w:marLeft w:val="0"/>
      <w:marRight w:val="0"/>
      <w:marTop w:val="0"/>
      <w:marBottom w:val="0"/>
      <w:divBdr>
        <w:top w:val="none" w:sz="0" w:space="0" w:color="auto"/>
        <w:left w:val="none" w:sz="0" w:space="0" w:color="auto"/>
        <w:bottom w:val="none" w:sz="0" w:space="0" w:color="auto"/>
        <w:right w:val="none" w:sz="0" w:space="0" w:color="auto"/>
      </w:divBdr>
      <w:divsChild>
        <w:div w:id="33964554">
          <w:marLeft w:val="0"/>
          <w:marRight w:val="0"/>
          <w:marTop w:val="0"/>
          <w:marBottom w:val="0"/>
          <w:divBdr>
            <w:top w:val="none" w:sz="0" w:space="0" w:color="auto"/>
            <w:left w:val="none" w:sz="0" w:space="0" w:color="auto"/>
            <w:bottom w:val="none" w:sz="0" w:space="0" w:color="auto"/>
            <w:right w:val="none" w:sz="0" w:space="0" w:color="auto"/>
          </w:divBdr>
          <w:divsChild>
            <w:div w:id="16856471">
              <w:marLeft w:val="0"/>
              <w:marRight w:val="0"/>
              <w:marTop w:val="0"/>
              <w:marBottom w:val="0"/>
              <w:divBdr>
                <w:top w:val="none" w:sz="0" w:space="0" w:color="auto"/>
                <w:left w:val="none" w:sz="0" w:space="0" w:color="auto"/>
                <w:bottom w:val="none" w:sz="0" w:space="0" w:color="auto"/>
                <w:right w:val="none" w:sz="0" w:space="0" w:color="auto"/>
              </w:divBdr>
              <w:divsChild>
                <w:div w:id="870918916">
                  <w:marLeft w:val="0"/>
                  <w:marRight w:val="0"/>
                  <w:marTop w:val="0"/>
                  <w:marBottom w:val="0"/>
                  <w:divBdr>
                    <w:top w:val="none" w:sz="0" w:space="0" w:color="auto"/>
                    <w:left w:val="none" w:sz="0" w:space="0" w:color="auto"/>
                    <w:bottom w:val="none" w:sz="0" w:space="0" w:color="auto"/>
                    <w:right w:val="none" w:sz="0" w:space="0" w:color="auto"/>
                  </w:divBdr>
                </w:div>
                <w:div w:id="580484458">
                  <w:marLeft w:val="0"/>
                  <w:marRight w:val="0"/>
                  <w:marTop w:val="0"/>
                  <w:marBottom w:val="0"/>
                  <w:divBdr>
                    <w:top w:val="none" w:sz="0" w:space="0" w:color="auto"/>
                    <w:left w:val="none" w:sz="0" w:space="0" w:color="auto"/>
                    <w:bottom w:val="none" w:sz="0" w:space="0" w:color="auto"/>
                    <w:right w:val="none" w:sz="0" w:space="0" w:color="auto"/>
                  </w:divBdr>
                </w:div>
                <w:div w:id="18571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969666">
      <w:bodyDiv w:val="1"/>
      <w:marLeft w:val="0"/>
      <w:marRight w:val="0"/>
      <w:marTop w:val="0"/>
      <w:marBottom w:val="0"/>
      <w:divBdr>
        <w:top w:val="none" w:sz="0" w:space="0" w:color="auto"/>
        <w:left w:val="none" w:sz="0" w:space="0" w:color="auto"/>
        <w:bottom w:val="none" w:sz="0" w:space="0" w:color="auto"/>
        <w:right w:val="none" w:sz="0" w:space="0" w:color="auto"/>
      </w:divBdr>
      <w:divsChild>
        <w:div w:id="1985815979">
          <w:marLeft w:val="0"/>
          <w:marRight w:val="0"/>
          <w:marTop w:val="0"/>
          <w:marBottom w:val="0"/>
          <w:divBdr>
            <w:top w:val="none" w:sz="0" w:space="0" w:color="auto"/>
            <w:left w:val="none" w:sz="0" w:space="0" w:color="auto"/>
            <w:bottom w:val="none" w:sz="0" w:space="0" w:color="auto"/>
            <w:right w:val="none" w:sz="0" w:space="0" w:color="auto"/>
          </w:divBdr>
          <w:divsChild>
            <w:div w:id="148179221">
              <w:marLeft w:val="0"/>
              <w:marRight w:val="0"/>
              <w:marTop w:val="0"/>
              <w:marBottom w:val="0"/>
              <w:divBdr>
                <w:top w:val="none" w:sz="0" w:space="0" w:color="auto"/>
                <w:left w:val="none" w:sz="0" w:space="0" w:color="auto"/>
                <w:bottom w:val="none" w:sz="0" w:space="0" w:color="auto"/>
                <w:right w:val="none" w:sz="0" w:space="0" w:color="auto"/>
              </w:divBdr>
              <w:divsChild>
                <w:div w:id="1971474136">
                  <w:marLeft w:val="0"/>
                  <w:marRight w:val="0"/>
                  <w:marTop w:val="0"/>
                  <w:marBottom w:val="0"/>
                  <w:divBdr>
                    <w:top w:val="none" w:sz="0" w:space="0" w:color="auto"/>
                    <w:left w:val="none" w:sz="0" w:space="0" w:color="auto"/>
                    <w:bottom w:val="none" w:sz="0" w:space="0" w:color="auto"/>
                    <w:right w:val="none" w:sz="0" w:space="0" w:color="auto"/>
                  </w:divBdr>
                </w:div>
                <w:div w:id="1749229916">
                  <w:marLeft w:val="0"/>
                  <w:marRight w:val="0"/>
                  <w:marTop w:val="0"/>
                  <w:marBottom w:val="0"/>
                  <w:divBdr>
                    <w:top w:val="none" w:sz="0" w:space="0" w:color="auto"/>
                    <w:left w:val="none" w:sz="0" w:space="0" w:color="auto"/>
                    <w:bottom w:val="none" w:sz="0" w:space="0" w:color="auto"/>
                    <w:right w:val="none" w:sz="0" w:space="0" w:color="auto"/>
                  </w:divBdr>
                </w:div>
                <w:div w:id="2107190476">
                  <w:marLeft w:val="0"/>
                  <w:marRight w:val="0"/>
                  <w:marTop w:val="0"/>
                  <w:marBottom w:val="0"/>
                  <w:divBdr>
                    <w:top w:val="none" w:sz="0" w:space="0" w:color="auto"/>
                    <w:left w:val="none" w:sz="0" w:space="0" w:color="auto"/>
                    <w:bottom w:val="none" w:sz="0" w:space="0" w:color="auto"/>
                    <w:right w:val="none" w:sz="0" w:space="0" w:color="auto"/>
                  </w:divBdr>
                </w:div>
                <w:div w:id="2959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410086">
      <w:bodyDiv w:val="1"/>
      <w:marLeft w:val="0"/>
      <w:marRight w:val="0"/>
      <w:marTop w:val="0"/>
      <w:marBottom w:val="0"/>
      <w:divBdr>
        <w:top w:val="none" w:sz="0" w:space="0" w:color="auto"/>
        <w:left w:val="none" w:sz="0" w:space="0" w:color="auto"/>
        <w:bottom w:val="none" w:sz="0" w:space="0" w:color="auto"/>
        <w:right w:val="none" w:sz="0" w:space="0" w:color="auto"/>
      </w:divBdr>
      <w:divsChild>
        <w:div w:id="605508178">
          <w:marLeft w:val="0"/>
          <w:marRight w:val="0"/>
          <w:marTop w:val="0"/>
          <w:marBottom w:val="0"/>
          <w:divBdr>
            <w:top w:val="none" w:sz="0" w:space="0" w:color="auto"/>
            <w:left w:val="none" w:sz="0" w:space="0" w:color="auto"/>
            <w:bottom w:val="none" w:sz="0" w:space="0" w:color="auto"/>
            <w:right w:val="none" w:sz="0" w:space="0" w:color="auto"/>
          </w:divBdr>
          <w:divsChild>
            <w:div w:id="1389844653">
              <w:marLeft w:val="0"/>
              <w:marRight w:val="0"/>
              <w:marTop w:val="0"/>
              <w:marBottom w:val="0"/>
              <w:divBdr>
                <w:top w:val="none" w:sz="0" w:space="0" w:color="auto"/>
                <w:left w:val="none" w:sz="0" w:space="0" w:color="auto"/>
                <w:bottom w:val="none" w:sz="0" w:space="0" w:color="auto"/>
                <w:right w:val="none" w:sz="0" w:space="0" w:color="auto"/>
              </w:divBdr>
            </w:div>
            <w:div w:id="81027949">
              <w:marLeft w:val="0"/>
              <w:marRight w:val="0"/>
              <w:marTop w:val="0"/>
              <w:marBottom w:val="0"/>
              <w:divBdr>
                <w:top w:val="none" w:sz="0" w:space="0" w:color="auto"/>
                <w:left w:val="none" w:sz="0" w:space="0" w:color="auto"/>
                <w:bottom w:val="none" w:sz="0" w:space="0" w:color="auto"/>
                <w:right w:val="none" w:sz="0" w:space="0" w:color="auto"/>
              </w:divBdr>
            </w:div>
            <w:div w:id="1958172692">
              <w:marLeft w:val="0"/>
              <w:marRight w:val="0"/>
              <w:marTop w:val="0"/>
              <w:marBottom w:val="0"/>
              <w:divBdr>
                <w:top w:val="none" w:sz="0" w:space="0" w:color="auto"/>
                <w:left w:val="none" w:sz="0" w:space="0" w:color="auto"/>
                <w:bottom w:val="none" w:sz="0" w:space="0" w:color="auto"/>
                <w:right w:val="none" w:sz="0" w:space="0" w:color="auto"/>
              </w:divBdr>
            </w:div>
            <w:div w:id="64790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926650">
      <w:bodyDiv w:val="1"/>
      <w:marLeft w:val="0"/>
      <w:marRight w:val="0"/>
      <w:marTop w:val="0"/>
      <w:marBottom w:val="0"/>
      <w:divBdr>
        <w:top w:val="none" w:sz="0" w:space="0" w:color="auto"/>
        <w:left w:val="none" w:sz="0" w:space="0" w:color="auto"/>
        <w:bottom w:val="none" w:sz="0" w:space="0" w:color="auto"/>
        <w:right w:val="none" w:sz="0" w:space="0" w:color="auto"/>
      </w:divBdr>
    </w:div>
    <w:div w:id="1094278792">
      <w:bodyDiv w:val="1"/>
      <w:marLeft w:val="0"/>
      <w:marRight w:val="0"/>
      <w:marTop w:val="0"/>
      <w:marBottom w:val="0"/>
      <w:divBdr>
        <w:top w:val="none" w:sz="0" w:space="0" w:color="auto"/>
        <w:left w:val="none" w:sz="0" w:space="0" w:color="auto"/>
        <w:bottom w:val="none" w:sz="0" w:space="0" w:color="auto"/>
        <w:right w:val="none" w:sz="0" w:space="0" w:color="auto"/>
      </w:divBdr>
      <w:divsChild>
        <w:div w:id="1289822359">
          <w:marLeft w:val="0"/>
          <w:marRight w:val="0"/>
          <w:marTop w:val="0"/>
          <w:marBottom w:val="0"/>
          <w:divBdr>
            <w:top w:val="none" w:sz="0" w:space="0" w:color="auto"/>
            <w:left w:val="none" w:sz="0" w:space="0" w:color="auto"/>
            <w:bottom w:val="none" w:sz="0" w:space="0" w:color="auto"/>
            <w:right w:val="none" w:sz="0" w:space="0" w:color="auto"/>
          </w:divBdr>
          <w:divsChild>
            <w:div w:id="1333799588">
              <w:marLeft w:val="0"/>
              <w:marRight w:val="0"/>
              <w:marTop w:val="0"/>
              <w:marBottom w:val="0"/>
              <w:divBdr>
                <w:top w:val="none" w:sz="0" w:space="0" w:color="auto"/>
                <w:left w:val="none" w:sz="0" w:space="0" w:color="auto"/>
                <w:bottom w:val="none" w:sz="0" w:space="0" w:color="auto"/>
                <w:right w:val="none" w:sz="0" w:space="0" w:color="auto"/>
              </w:divBdr>
            </w:div>
            <w:div w:id="1196428115">
              <w:marLeft w:val="0"/>
              <w:marRight w:val="0"/>
              <w:marTop w:val="0"/>
              <w:marBottom w:val="0"/>
              <w:divBdr>
                <w:top w:val="none" w:sz="0" w:space="0" w:color="auto"/>
                <w:left w:val="none" w:sz="0" w:space="0" w:color="auto"/>
                <w:bottom w:val="none" w:sz="0" w:space="0" w:color="auto"/>
                <w:right w:val="none" w:sz="0" w:space="0" w:color="auto"/>
              </w:divBdr>
            </w:div>
            <w:div w:id="1575700192">
              <w:marLeft w:val="0"/>
              <w:marRight w:val="0"/>
              <w:marTop w:val="0"/>
              <w:marBottom w:val="0"/>
              <w:divBdr>
                <w:top w:val="none" w:sz="0" w:space="0" w:color="auto"/>
                <w:left w:val="none" w:sz="0" w:space="0" w:color="auto"/>
                <w:bottom w:val="none" w:sz="0" w:space="0" w:color="auto"/>
                <w:right w:val="none" w:sz="0" w:space="0" w:color="auto"/>
              </w:divBdr>
            </w:div>
            <w:div w:id="1046880397">
              <w:marLeft w:val="0"/>
              <w:marRight w:val="0"/>
              <w:marTop w:val="0"/>
              <w:marBottom w:val="0"/>
              <w:divBdr>
                <w:top w:val="none" w:sz="0" w:space="0" w:color="auto"/>
                <w:left w:val="none" w:sz="0" w:space="0" w:color="auto"/>
                <w:bottom w:val="none" w:sz="0" w:space="0" w:color="auto"/>
                <w:right w:val="none" w:sz="0" w:space="0" w:color="auto"/>
              </w:divBdr>
            </w:div>
            <w:div w:id="515002416">
              <w:marLeft w:val="0"/>
              <w:marRight w:val="0"/>
              <w:marTop w:val="0"/>
              <w:marBottom w:val="0"/>
              <w:divBdr>
                <w:top w:val="none" w:sz="0" w:space="0" w:color="auto"/>
                <w:left w:val="none" w:sz="0" w:space="0" w:color="auto"/>
                <w:bottom w:val="none" w:sz="0" w:space="0" w:color="auto"/>
                <w:right w:val="none" w:sz="0" w:space="0" w:color="auto"/>
              </w:divBdr>
            </w:div>
            <w:div w:id="493957215">
              <w:marLeft w:val="0"/>
              <w:marRight w:val="0"/>
              <w:marTop w:val="0"/>
              <w:marBottom w:val="0"/>
              <w:divBdr>
                <w:top w:val="none" w:sz="0" w:space="0" w:color="auto"/>
                <w:left w:val="none" w:sz="0" w:space="0" w:color="auto"/>
                <w:bottom w:val="none" w:sz="0" w:space="0" w:color="auto"/>
                <w:right w:val="none" w:sz="0" w:space="0" w:color="auto"/>
              </w:divBdr>
            </w:div>
            <w:div w:id="1800953418">
              <w:marLeft w:val="0"/>
              <w:marRight w:val="0"/>
              <w:marTop w:val="0"/>
              <w:marBottom w:val="0"/>
              <w:divBdr>
                <w:top w:val="none" w:sz="0" w:space="0" w:color="auto"/>
                <w:left w:val="none" w:sz="0" w:space="0" w:color="auto"/>
                <w:bottom w:val="none" w:sz="0" w:space="0" w:color="auto"/>
                <w:right w:val="none" w:sz="0" w:space="0" w:color="auto"/>
              </w:divBdr>
            </w:div>
            <w:div w:id="63577220">
              <w:marLeft w:val="0"/>
              <w:marRight w:val="0"/>
              <w:marTop w:val="0"/>
              <w:marBottom w:val="0"/>
              <w:divBdr>
                <w:top w:val="none" w:sz="0" w:space="0" w:color="auto"/>
                <w:left w:val="none" w:sz="0" w:space="0" w:color="auto"/>
                <w:bottom w:val="none" w:sz="0" w:space="0" w:color="auto"/>
                <w:right w:val="none" w:sz="0" w:space="0" w:color="auto"/>
              </w:divBdr>
            </w:div>
            <w:div w:id="203981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259197">
      <w:bodyDiv w:val="1"/>
      <w:marLeft w:val="0"/>
      <w:marRight w:val="0"/>
      <w:marTop w:val="0"/>
      <w:marBottom w:val="0"/>
      <w:divBdr>
        <w:top w:val="none" w:sz="0" w:space="0" w:color="auto"/>
        <w:left w:val="none" w:sz="0" w:space="0" w:color="auto"/>
        <w:bottom w:val="none" w:sz="0" w:space="0" w:color="auto"/>
        <w:right w:val="none" w:sz="0" w:space="0" w:color="auto"/>
      </w:divBdr>
    </w:div>
    <w:div w:id="1185707595">
      <w:bodyDiv w:val="1"/>
      <w:marLeft w:val="0"/>
      <w:marRight w:val="0"/>
      <w:marTop w:val="0"/>
      <w:marBottom w:val="0"/>
      <w:divBdr>
        <w:top w:val="none" w:sz="0" w:space="0" w:color="auto"/>
        <w:left w:val="none" w:sz="0" w:space="0" w:color="auto"/>
        <w:bottom w:val="none" w:sz="0" w:space="0" w:color="auto"/>
        <w:right w:val="none" w:sz="0" w:space="0" w:color="auto"/>
      </w:divBdr>
      <w:divsChild>
        <w:div w:id="134834989">
          <w:marLeft w:val="0"/>
          <w:marRight w:val="0"/>
          <w:marTop w:val="0"/>
          <w:marBottom w:val="0"/>
          <w:divBdr>
            <w:top w:val="none" w:sz="0" w:space="0" w:color="auto"/>
            <w:left w:val="none" w:sz="0" w:space="0" w:color="auto"/>
            <w:bottom w:val="none" w:sz="0" w:space="0" w:color="auto"/>
            <w:right w:val="none" w:sz="0" w:space="0" w:color="auto"/>
          </w:divBdr>
          <w:divsChild>
            <w:div w:id="1784037167">
              <w:marLeft w:val="0"/>
              <w:marRight w:val="0"/>
              <w:marTop w:val="0"/>
              <w:marBottom w:val="0"/>
              <w:divBdr>
                <w:top w:val="none" w:sz="0" w:space="0" w:color="auto"/>
                <w:left w:val="none" w:sz="0" w:space="0" w:color="auto"/>
                <w:bottom w:val="none" w:sz="0" w:space="0" w:color="auto"/>
                <w:right w:val="none" w:sz="0" w:space="0" w:color="auto"/>
              </w:divBdr>
              <w:divsChild>
                <w:div w:id="1243027087">
                  <w:marLeft w:val="0"/>
                  <w:marRight w:val="0"/>
                  <w:marTop w:val="0"/>
                  <w:marBottom w:val="0"/>
                  <w:divBdr>
                    <w:top w:val="none" w:sz="0" w:space="0" w:color="auto"/>
                    <w:left w:val="none" w:sz="0" w:space="0" w:color="auto"/>
                    <w:bottom w:val="none" w:sz="0" w:space="0" w:color="auto"/>
                    <w:right w:val="none" w:sz="0" w:space="0" w:color="auto"/>
                  </w:divBdr>
                </w:div>
                <w:div w:id="53504897">
                  <w:marLeft w:val="0"/>
                  <w:marRight w:val="0"/>
                  <w:marTop w:val="0"/>
                  <w:marBottom w:val="0"/>
                  <w:divBdr>
                    <w:top w:val="none" w:sz="0" w:space="0" w:color="auto"/>
                    <w:left w:val="none" w:sz="0" w:space="0" w:color="auto"/>
                    <w:bottom w:val="none" w:sz="0" w:space="0" w:color="auto"/>
                    <w:right w:val="none" w:sz="0" w:space="0" w:color="auto"/>
                  </w:divBdr>
                </w:div>
                <w:div w:id="2083259943">
                  <w:marLeft w:val="0"/>
                  <w:marRight w:val="0"/>
                  <w:marTop w:val="0"/>
                  <w:marBottom w:val="0"/>
                  <w:divBdr>
                    <w:top w:val="none" w:sz="0" w:space="0" w:color="auto"/>
                    <w:left w:val="none" w:sz="0" w:space="0" w:color="auto"/>
                    <w:bottom w:val="none" w:sz="0" w:space="0" w:color="auto"/>
                    <w:right w:val="none" w:sz="0" w:space="0" w:color="auto"/>
                  </w:divBdr>
                </w:div>
                <w:div w:id="1420833438">
                  <w:marLeft w:val="0"/>
                  <w:marRight w:val="0"/>
                  <w:marTop w:val="0"/>
                  <w:marBottom w:val="0"/>
                  <w:divBdr>
                    <w:top w:val="none" w:sz="0" w:space="0" w:color="auto"/>
                    <w:left w:val="none" w:sz="0" w:space="0" w:color="auto"/>
                    <w:bottom w:val="none" w:sz="0" w:space="0" w:color="auto"/>
                    <w:right w:val="none" w:sz="0" w:space="0" w:color="auto"/>
                  </w:divBdr>
                </w:div>
                <w:div w:id="398938914">
                  <w:marLeft w:val="0"/>
                  <w:marRight w:val="0"/>
                  <w:marTop w:val="0"/>
                  <w:marBottom w:val="0"/>
                  <w:divBdr>
                    <w:top w:val="none" w:sz="0" w:space="0" w:color="auto"/>
                    <w:left w:val="none" w:sz="0" w:space="0" w:color="auto"/>
                    <w:bottom w:val="none" w:sz="0" w:space="0" w:color="auto"/>
                    <w:right w:val="none" w:sz="0" w:space="0" w:color="auto"/>
                  </w:divBdr>
                </w:div>
                <w:div w:id="1864980572">
                  <w:marLeft w:val="0"/>
                  <w:marRight w:val="0"/>
                  <w:marTop w:val="0"/>
                  <w:marBottom w:val="0"/>
                  <w:divBdr>
                    <w:top w:val="none" w:sz="0" w:space="0" w:color="auto"/>
                    <w:left w:val="none" w:sz="0" w:space="0" w:color="auto"/>
                    <w:bottom w:val="none" w:sz="0" w:space="0" w:color="auto"/>
                    <w:right w:val="none" w:sz="0" w:space="0" w:color="auto"/>
                  </w:divBdr>
                </w:div>
                <w:div w:id="41979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77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BF52AAE2BE99944AC4415D972D92FBC" ma:contentTypeVersion="14" ma:contentTypeDescription="Utwórz nowy dokument." ma:contentTypeScope="" ma:versionID="0cf7159163dde3f9d0d3cbfd15cde425">
  <xsd:schema xmlns:xsd="http://www.w3.org/2001/XMLSchema" xmlns:xs="http://www.w3.org/2001/XMLSchema" xmlns:p="http://schemas.microsoft.com/office/2006/metadata/properties" xmlns:ns3="5783b363-6e96-4d7d-ae9d-fe9432420774" xmlns:ns4="75a1920c-900e-4e2e-88c3-f59c496f8f8b" targetNamespace="http://schemas.microsoft.com/office/2006/metadata/properties" ma:root="true" ma:fieldsID="1b19c285683b1087208b5e5af9df2b2a" ns3:_="" ns4:_="">
    <xsd:import namespace="5783b363-6e96-4d7d-ae9d-fe9432420774"/>
    <xsd:import namespace="75a1920c-900e-4e2e-88c3-f59c496f8f8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83b363-6e96-4d7d-ae9d-fe94324207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_activity" ma:index="15"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a1920c-900e-4e2e-88c3-f59c496f8f8b"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element name="SharingHintHash" ma:index="18"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5783b363-6e96-4d7d-ae9d-fe943242077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C11A23-2D23-4D12-BDED-62279EF216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83b363-6e96-4d7d-ae9d-fe9432420774"/>
    <ds:schemaRef ds:uri="75a1920c-900e-4e2e-88c3-f59c496f8f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FB5920-0B8C-4A8C-9EEA-2560CE818E9F}">
  <ds:schemaRefs>
    <ds:schemaRef ds:uri="http://www.w3.org/XML/1998/namespace"/>
    <ds:schemaRef ds:uri="http://schemas.microsoft.com/office/2006/metadata/properties"/>
    <ds:schemaRef ds:uri="http://purl.org/dc/dcmitype/"/>
    <ds:schemaRef ds:uri="http://purl.org/dc/terms/"/>
    <ds:schemaRef ds:uri="75a1920c-900e-4e2e-88c3-f59c496f8f8b"/>
    <ds:schemaRef ds:uri="http://schemas.microsoft.com/office/2006/documentManagement/types"/>
    <ds:schemaRef ds:uri="5783b363-6e96-4d7d-ae9d-fe9432420774"/>
    <ds:schemaRef ds:uri="http://schemas.microsoft.com/office/infopath/2007/PartnerControl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4B26850D-24A9-4622-B85C-50DC461B75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5696</Words>
  <Characters>34180</Characters>
  <Application>Microsoft Office Word</Application>
  <DocSecurity>0</DocSecurity>
  <Lines>284</Lines>
  <Paragraphs>79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Knitter Patrycja</dc:creator>
  <cp:keywords/>
  <dc:description/>
  <cp:lastModifiedBy>Knitter Patrycja</cp:lastModifiedBy>
  <cp:revision>2</cp:revision>
  <cp:lastPrinted>2024-12-04T13:30:00Z</cp:lastPrinted>
  <dcterms:created xsi:type="dcterms:W3CDTF">2025-12-15T14:17:00Z</dcterms:created>
  <dcterms:modified xsi:type="dcterms:W3CDTF">2025-12-15T14:17:00Z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0x0101009BF52AAE2BE99944AC4415D972D92FBC</vt:lpwstr>
  </property>
  <property fmtid="{D5CDD505-2E9C-101B-9397-08002B2CF9AE}" pid="3" name="MediaServiceImageTags">
    <vt:lpwstr/>
  </property>
</Properties>
</file>