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288" w:lineRule="auto"/>
        <w:jc w:val="center"/>
        <w:rPr>
          <w:b w:val="1"/>
          <w:bCs w:val="1"/>
          <w:sz w:val="36"/>
          <w:szCs w:val="36"/>
        </w:rPr>
      </w:pPr>
      <w:r>
        <w:rPr>
          <w:b w:val="1"/>
          <w:bCs w:val="1"/>
          <w:outline w:val="0"/>
          <w:color w:val="ff644e"/>
          <w:sz w:val="36"/>
          <w:szCs w:val="36"/>
          <w:u w:val="single"/>
          <w:rtl w:val="0"/>
          <w14:textFill>
            <w14:solidFill>
              <w14:srgbClr w14:val="FF644E"/>
            </w14:solidFill>
          </w14:textFill>
        </w:rPr>
        <w:t>Projekt</w:t>
      </w:r>
      <w:r>
        <w:rPr>
          <w:sz w:val="36"/>
          <w:szCs w:val="36"/>
          <w:rtl w:val="0"/>
        </w:rPr>
        <w:t xml:space="preserve"> - </w:t>
      </w:r>
      <w:r>
        <w:rPr>
          <w:b w:val="1"/>
          <w:bCs w:val="1"/>
          <w:sz w:val="36"/>
          <w:szCs w:val="36"/>
          <w:rtl w:val="0"/>
          <w:lang w:val="de-DE"/>
        </w:rPr>
        <w:t>Uchwa</w:t>
      </w:r>
      <w:r>
        <w:rPr>
          <w:b w:val="1"/>
          <w:bCs w:val="1"/>
          <w:sz w:val="36"/>
          <w:szCs w:val="36"/>
          <w:rtl w:val="0"/>
          <w:lang w:val="de-DE"/>
        </w:rPr>
        <w:t>ł</w:t>
      </w:r>
      <w:r>
        <w:rPr>
          <w:b w:val="1"/>
          <w:bCs w:val="1"/>
          <w:sz w:val="36"/>
          <w:szCs w:val="36"/>
          <w:rtl w:val="0"/>
          <w:lang w:val="de-DE"/>
        </w:rPr>
        <w:t xml:space="preserve">a Nr </w:t>
      </w:r>
      <w:r>
        <w:rPr>
          <w:b w:val="1"/>
          <w:bCs w:val="1"/>
          <w:sz w:val="36"/>
          <w:szCs w:val="36"/>
          <w:rtl w:val="0"/>
        </w:rPr>
        <w:t>XIII</w:t>
      </w:r>
      <w:r>
        <w:rPr>
          <w:b w:val="1"/>
          <w:bCs w:val="1"/>
          <w:sz w:val="36"/>
          <w:szCs w:val="36"/>
          <w:rtl w:val="0"/>
          <w:lang w:val="de-DE"/>
        </w:rPr>
        <w:t>/</w:t>
      </w:r>
      <w:r>
        <w:rPr>
          <w:b w:val="1"/>
          <w:bCs w:val="1"/>
          <w:sz w:val="36"/>
          <w:szCs w:val="36"/>
          <w:rtl w:val="0"/>
        </w:rPr>
        <w:t>32</w:t>
      </w:r>
      <w:r>
        <w:rPr>
          <w:b w:val="1"/>
          <w:bCs w:val="1"/>
          <w:sz w:val="36"/>
          <w:szCs w:val="36"/>
          <w:rtl w:val="0"/>
          <w:lang w:val="de-DE"/>
        </w:rPr>
        <w:t>/202</w:t>
      </w:r>
      <w:r>
        <w:rPr>
          <w:b w:val="1"/>
          <w:bCs w:val="1"/>
          <w:sz w:val="36"/>
          <w:szCs w:val="36"/>
          <w:rtl w:val="0"/>
        </w:rPr>
        <w:t>6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312" w:lineRule="auto"/>
        <w:jc w:val="center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rtl w:val="0"/>
          <w:lang w:val="de-DE"/>
        </w:rPr>
        <w:t>Rady Dzielnicy M</w:t>
      </w:r>
      <w:r>
        <w:rPr>
          <w:b w:val="1"/>
          <w:bCs w:val="1"/>
          <w:sz w:val="36"/>
          <w:szCs w:val="36"/>
          <w:rtl w:val="0"/>
          <w:lang w:val="de-DE"/>
        </w:rPr>
        <w:t>ł</w:t>
      </w:r>
      <w:r>
        <w:rPr>
          <w:b w:val="1"/>
          <w:bCs w:val="1"/>
          <w:sz w:val="36"/>
          <w:szCs w:val="36"/>
          <w:rtl w:val="0"/>
          <w:lang w:val="de-DE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120" w:lineRule="auto"/>
        <w:jc w:val="center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rtl w:val="0"/>
          <w:lang w:val="de-DE"/>
        </w:rPr>
        <w:t xml:space="preserve">z dnia </w:t>
      </w:r>
      <w:r>
        <w:rPr>
          <w:b w:val="1"/>
          <w:bCs w:val="1"/>
          <w:sz w:val="36"/>
          <w:szCs w:val="36"/>
          <w:rtl w:val="0"/>
        </w:rPr>
        <w:t>6</w:t>
      </w:r>
      <w:r>
        <w:rPr>
          <w:b w:val="1"/>
          <w:bCs w:val="1"/>
          <w:sz w:val="36"/>
          <w:szCs w:val="36"/>
          <w:rtl w:val="0"/>
          <w:lang w:val="de-DE"/>
        </w:rPr>
        <w:t xml:space="preserve"> </w:t>
      </w:r>
      <w:r>
        <w:rPr>
          <w:b w:val="1"/>
          <w:bCs w:val="1"/>
          <w:sz w:val="36"/>
          <w:szCs w:val="36"/>
          <w:rtl w:val="0"/>
        </w:rPr>
        <w:t>maja</w:t>
      </w:r>
      <w:r>
        <w:rPr>
          <w:b w:val="1"/>
          <w:bCs w:val="1"/>
          <w:sz w:val="36"/>
          <w:szCs w:val="36"/>
          <w:rtl w:val="0"/>
          <w:lang w:val="de-DE"/>
        </w:rPr>
        <w:t xml:space="preserve"> 202</w:t>
      </w:r>
      <w:r>
        <w:rPr>
          <w:b w:val="1"/>
          <w:bCs w:val="1"/>
          <w:sz w:val="36"/>
          <w:szCs w:val="36"/>
          <w:rtl w:val="0"/>
        </w:rPr>
        <w:t>6</w:t>
      </w:r>
      <w:r>
        <w:rPr>
          <w:b w:val="1"/>
          <w:bCs w:val="1"/>
          <w:sz w:val="36"/>
          <w:szCs w:val="36"/>
          <w:rtl w:val="0"/>
          <w:lang w:val="de-DE"/>
        </w:rPr>
        <w:t xml:space="preserve"> roku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  <w:sz w:val="38"/>
          <w:szCs w:val="3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w sprawie przekazania Prezydentowi Miasta Gda</w:t>
      </w:r>
      <w:r>
        <w:rPr>
          <w:b w:val="1"/>
          <w:bCs w:val="1"/>
          <w:rtl w:val="0"/>
          <w:lang w:val="de-DE"/>
        </w:rPr>
        <w:t>ń</w:t>
      </w:r>
      <w:r>
        <w:rPr>
          <w:b w:val="1"/>
          <w:bCs w:val="1"/>
          <w:rtl w:val="0"/>
          <w:lang w:val="de-DE"/>
        </w:rPr>
        <w:t>ska propozycji przedsi</w:t>
      </w:r>
      <w:r>
        <w:rPr>
          <w:b w:val="1"/>
          <w:bCs w:val="1"/>
          <w:rtl w:val="0"/>
          <w:lang w:val="de-DE"/>
        </w:rPr>
        <w:t>ę</w:t>
      </w:r>
      <w:r>
        <w:rPr>
          <w:b w:val="1"/>
          <w:bCs w:val="1"/>
          <w:rtl w:val="0"/>
          <w:lang w:val="de-DE"/>
        </w:rPr>
        <w:t>wzi</w:t>
      </w:r>
      <w:r>
        <w:rPr>
          <w:b w:val="1"/>
          <w:bCs w:val="1"/>
          <w:rtl w:val="0"/>
          <w:lang w:val="de-DE"/>
        </w:rPr>
        <w:t xml:space="preserve">ęć </w:t>
      </w:r>
      <w:r>
        <w:rPr>
          <w:b w:val="1"/>
          <w:bCs w:val="1"/>
          <w:rtl w:val="0"/>
          <w:lang w:val="de-DE"/>
        </w:rPr>
        <w:t>planowanych do realizacji na 202</w:t>
      </w:r>
      <w:r>
        <w:rPr>
          <w:b w:val="1"/>
          <w:bCs w:val="1"/>
          <w:rtl w:val="0"/>
        </w:rPr>
        <w:t>7</w:t>
      </w:r>
      <w:r>
        <w:rPr>
          <w:b w:val="1"/>
          <w:bCs w:val="1"/>
          <w:rtl w:val="0"/>
          <w:lang w:val="de-DE"/>
        </w:rPr>
        <w:t xml:space="preserve"> rok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rtl w:val="0"/>
          <w:lang w:val="de-DE"/>
        </w:rPr>
        <w:t xml:space="preserve">Na podstawie </w:t>
      </w:r>
      <w:r>
        <w:rPr>
          <w:b w:val="1"/>
          <w:bCs w:val="1"/>
          <w:rtl w:val="0"/>
          <w:lang w:val="de-DE"/>
        </w:rPr>
        <w:t xml:space="preserve">§ </w:t>
      </w:r>
      <w:r>
        <w:rPr>
          <w:rtl w:val="0"/>
          <w:lang w:val="de-DE"/>
        </w:rPr>
        <w:t>34 ust.12 w zwi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 xml:space="preserve">zku z </w:t>
      </w:r>
      <w:r>
        <w:rPr>
          <w:b w:val="1"/>
          <w:bCs w:val="1"/>
          <w:rtl w:val="0"/>
          <w:lang w:val="de-DE"/>
        </w:rPr>
        <w:t xml:space="preserve">§ </w:t>
      </w:r>
      <w:r>
        <w:rPr>
          <w:rtl w:val="0"/>
          <w:lang w:val="de-DE"/>
        </w:rPr>
        <w:t>34 ust. 5 Statutu Dzielnicy M</w:t>
      </w:r>
      <w:r>
        <w:rPr>
          <w:rtl w:val="0"/>
          <w:lang w:val="de-DE"/>
        </w:rPr>
        <w:t>ł</w:t>
      </w:r>
      <w:r>
        <w:rPr>
          <w:rtl w:val="0"/>
          <w:lang w:val="de-DE"/>
        </w:rPr>
        <w:t>yniska stanowi</w:t>
      </w:r>
      <w:r>
        <w:rPr>
          <w:rtl w:val="0"/>
          <w:lang w:val="de-DE"/>
        </w:rPr>
        <w:t>ą</w:t>
      </w:r>
      <w:r>
        <w:rPr>
          <w:rtl w:val="0"/>
          <w:lang w:val="de-DE"/>
        </w:rPr>
        <w:t>cego za</w:t>
      </w:r>
      <w:r>
        <w:rPr>
          <w:rtl w:val="0"/>
          <w:lang w:val="de-DE"/>
        </w:rPr>
        <w:t>łą</w:t>
      </w:r>
      <w:r>
        <w:rPr>
          <w:rtl w:val="0"/>
          <w:lang w:val="de-DE"/>
        </w:rPr>
        <w:t>cznik do Uchwa</w:t>
      </w:r>
      <w:r>
        <w:rPr>
          <w:rtl w:val="0"/>
          <w:lang w:val="de-DE"/>
        </w:rPr>
        <w:t>ł</w:t>
      </w:r>
      <w:r>
        <w:rPr>
          <w:rtl w:val="0"/>
          <w:lang w:val="de-DE"/>
        </w:rPr>
        <w:t>y Nr LII/1167/14 Rady Miasta Gda</w:t>
      </w:r>
      <w:r>
        <w:rPr>
          <w:rtl w:val="0"/>
          <w:lang w:val="de-DE"/>
        </w:rPr>
        <w:t>ń</w:t>
      </w:r>
      <w:r>
        <w:rPr>
          <w:rtl w:val="0"/>
          <w:lang w:val="de-DE"/>
        </w:rPr>
        <w:t>ska z dnia 24 kwietnia 2014 r. w sprawie uchwalenia Statutu Dzielnicy M</w:t>
      </w:r>
      <w:r>
        <w:rPr>
          <w:rtl w:val="0"/>
          <w:lang w:val="de-DE"/>
        </w:rPr>
        <w:t>ł</w:t>
      </w:r>
      <w:r>
        <w:rPr>
          <w:rtl w:val="0"/>
          <w:lang w:val="de-DE"/>
        </w:rPr>
        <w:t>yniska (Dz. Urz. Woj. Pom. z 2024 r., poz. 1952, z 2015 r., poz. 641, poz. 688, z 2017 r,. poz. 2026)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sz w:val="16"/>
          <w:szCs w:val="16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144" w:lineRule="auto"/>
        <w:jc w:val="center"/>
      </w:pPr>
      <w:r>
        <w:rPr>
          <w:b w:val="1"/>
          <w:bCs w:val="1"/>
          <w:rtl w:val="0"/>
          <w:lang w:val="de-DE"/>
        </w:rPr>
        <w:t>Uchwala si</w:t>
      </w:r>
      <w:r>
        <w:rPr>
          <w:b w:val="1"/>
          <w:bCs w:val="1"/>
          <w:rtl w:val="0"/>
          <w:lang w:val="de-DE"/>
        </w:rPr>
        <w:t>ę</w:t>
      </w:r>
      <w:r>
        <w:rPr>
          <w:b w:val="1"/>
          <w:bCs w:val="1"/>
          <w:rtl w:val="0"/>
          <w:lang w:val="de-DE"/>
        </w:rPr>
        <w:t>, co nast</w:t>
      </w:r>
      <w:r>
        <w:rPr>
          <w:b w:val="1"/>
          <w:bCs w:val="1"/>
          <w:rtl w:val="0"/>
          <w:lang w:val="de-DE"/>
        </w:rPr>
        <w:t>ę</w:t>
      </w:r>
      <w:r>
        <w:rPr>
          <w:b w:val="1"/>
          <w:bCs w:val="1"/>
          <w:rtl w:val="0"/>
          <w:lang w:val="de-DE"/>
        </w:rPr>
        <w:t>puje: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§ </w:t>
      </w:r>
      <w:r>
        <w:rPr>
          <w:b w:val="1"/>
          <w:bCs w:val="1"/>
          <w:rtl w:val="0"/>
          <w:lang w:val="de-DE"/>
        </w:rPr>
        <w:t>1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 Rada Dzielnicy M</w:t>
      </w:r>
      <w:r>
        <w:rPr>
          <w:b w:val="1"/>
          <w:bCs w:val="1"/>
          <w:rtl w:val="0"/>
          <w:lang w:val="de-DE"/>
        </w:rPr>
        <w:t>ł</w:t>
      </w:r>
      <w:r>
        <w:rPr>
          <w:b w:val="1"/>
          <w:bCs w:val="1"/>
          <w:rtl w:val="0"/>
          <w:lang w:val="de-DE"/>
        </w:rPr>
        <w:t>yniska przekazuje Prezydentowi Miasta Gda</w:t>
      </w:r>
      <w:r>
        <w:rPr>
          <w:b w:val="1"/>
          <w:bCs w:val="1"/>
          <w:rtl w:val="0"/>
          <w:lang w:val="de-DE"/>
        </w:rPr>
        <w:t>ń</w:t>
      </w:r>
      <w:r>
        <w:rPr>
          <w:b w:val="1"/>
          <w:bCs w:val="1"/>
          <w:rtl w:val="0"/>
          <w:lang w:val="de-DE"/>
        </w:rPr>
        <w:t>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center"/>
      </w:pPr>
      <w:r>
        <w:rPr>
          <w:b w:val="1"/>
          <w:bCs w:val="1"/>
          <w:rtl w:val="0"/>
          <w:lang w:val="de-DE"/>
        </w:rPr>
        <w:t>Nast</w:t>
      </w:r>
      <w:r>
        <w:rPr>
          <w:b w:val="1"/>
          <w:bCs w:val="1"/>
          <w:rtl w:val="0"/>
          <w:lang w:val="de-DE"/>
        </w:rPr>
        <w:t>ę</w:t>
      </w:r>
      <w:r>
        <w:rPr>
          <w:b w:val="1"/>
          <w:bCs w:val="1"/>
          <w:rtl w:val="0"/>
          <w:lang w:val="de-DE"/>
        </w:rPr>
        <w:t>puj</w:t>
      </w:r>
      <w:r>
        <w:rPr>
          <w:b w:val="1"/>
          <w:bCs w:val="1"/>
          <w:rtl w:val="0"/>
          <w:lang w:val="de-DE"/>
        </w:rPr>
        <w:t>ą</w:t>
      </w:r>
      <w:r>
        <w:rPr>
          <w:b w:val="1"/>
          <w:bCs w:val="1"/>
          <w:rtl w:val="0"/>
          <w:lang w:val="de-DE"/>
        </w:rPr>
        <w:t>ce propozycje przedsi</w:t>
      </w:r>
      <w:r>
        <w:rPr>
          <w:b w:val="1"/>
          <w:bCs w:val="1"/>
          <w:rtl w:val="0"/>
          <w:lang w:val="de-DE"/>
        </w:rPr>
        <w:t>ę</w:t>
      </w:r>
      <w:r>
        <w:rPr>
          <w:b w:val="1"/>
          <w:bCs w:val="1"/>
          <w:rtl w:val="0"/>
          <w:lang w:val="de-DE"/>
        </w:rPr>
        <w:t>wzi</w:t>
      </w:r>
      <w:r>
        <w:rPr>
          <w:b w:val="1"/>
          <w:bCs w:val="1"/>
          <w:rtl w:val="0"/>
          <w:lang w:val="de-DE"/>
        </w:rPr>
        <w:t xml:space="preserve">ęć </w:t>
      </w:r>
      <w:r>
        <w:rPr>
          <w:b w:val="1"/>
          <w:bCs w:val="1"/>
          <w:rtl w:val="0"/>
          <w:lang w:val="de-DE"/>
        </w:rPr>
        <w:t xml:space="preserve">planowanych do realizacji ze </w:t>
      </w:r>
      <w:r>
        <w:rPr>
          <w:b w:val="1"/>
          <w:bCs w:val="1"/>
          <w:rtl w:val="0"/>
          <w:lang w:val="de-DE"/>
        </w:rPr>
        <w:t>ś</w:t>
      </w:r>
      <w:r>
        <w:rPr>
          <w:b w:val="1"/>
          <w:bCs w:val="1"/>
          <w:rtl w:val="0"/>
          <w:lang w:val="de-DE"/>
        </w:rPr>
        <w:t>rodk</w:t>
      </w:r>
      <w:r>
        <w:rPr>
          <w:b w:val="1"/>
          <w:bCs w:val="1"/>
          <w:rtl w:val="0"/>
          <w:lang w:val="de-DE"/>
        </w:rPr>
        <w:t>ó</w:t>
      </w:r>
      <w:r>
        <w:rPr>
          <w:b w:val="1"/>
          <w:bCs w:val="1"/>
          <w:rtl w:val="0"/>
          <w:lang w:val="de-DE"/>
        </w:rPr>
        <w:t>w dzielnicy na 202</w:t>
      </w:r>
      <w:r>
        <w:rPr>
          <w:b w:val="1"/>
          <w:bCs w:val="1"/>
          <w:rtl w:val="0"/>
        </w:rPr>
        <w:t>7</w:t>
      </w:r>
      <w:r>
        <w:rPr>
          <w:b w:val="1"/>
          <w:bCs w:val="1"/>
          <w:rtl w:val="0"/>
          <w:lang w:val="de-DE"/>
        </w:rPr>
        <w:t xml:space="preserve"> rok.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  <w:sz w:val="18"/>
          <w:szCs w:val="18"/>
        </w:rPr>
      </w:pPr>
    </w:p>
    <w:tbl>
      <w:tblPr>
        <w:tblW w:w="9396" w:type="dxa"/>
        <w:jc w:val="left"/>
        <w:tblInd w:w="324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6647"/>
        <w:gridCol w:w="2749"/>
      </w:tblGrid>
      <w:tr>
        <w:tblPrEx>
          <w:shd w:val="clear" w:color="auto" w:fill="00a2ff"/>
        </w:tblPrEx>
        <w:trPr>
          <w:trHeight w:val="370" w:hRule="atLeast"/>
          <w:tblHeader/>
        </w:trPr>
        <w:tc>
          <w:tcPr>
            <w:tcW w:type="dxa" w:w="6647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1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tabs>
                <w:tab w:val="left" w:pos="1417"/>
                <w:tab w:val="left" w:pos="2834"/>
                <w:tab w:val="left" w:pos="4251"/>
                <w:tab w:val="left" w:pos="5668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sz w:val="26"/>
                <w:szCs w:val="26"/>
                <w:shd w:val="nil" w:color="auto" w:fill="auto"/>
                <w:rtl w:val="0"/>
                <w:lang w:val="en-US"/>
              </w:rPr>
              <w:t>Propozycje przedsi</w:t>
            </w:r>
            <w:r>
              <w:rPr>
                <w:rFonts w:ascii="Helvetica Neue" w:hAnsi="Helvetica Neue" w:hint="default"/>
                <w:b w:val="1"/>
                <w:bCs w:val="1"/>
                <w:sz w:val="26"/>
                <w:szCs w:val="26"/>
                <w:shd w:val="nil" w:color="auto" w:fill="auto"/>
                <w:rtl w:val="0"/>
                <w:lang w:val="en-US"/>
              </w:rPr>
              <w:t>ę</w:t>
            </w:r>
            <w:r>
              <w:rPr>
                <w:rFonts w:ascii="Helvetica Neue" w:hAnsi="Helvetica Neue"/>
                <w:b w:val="1"/>
                <w:bCs w:val="1"/>
                <w:sz w:val="26"/>
                <w:szCs w:val="26"/>
                <w:shd w:val="nil" w:color="auto" w:fill="auto"/>
                <w:rtl w:val="0"/>
                <w:lang w:val="en-US"/>
              </w:rPr>
              <w:t>wzi</w:t>
            </w:r>
            <w:r>
              <w:rPr>
                <w:rFonts w:ascii="Helvetica Neue" w:hAnsi="Helvetica Neue" w:hint="default"/>
                <w:b w:val="1"/>
                <w:bCs w:val="1"/>
                <w:sz w:val="26"/>
                <w:szCs w:val="26"/>
                <w:shd w:val="nil" w:color="auto" w:fill="auto"/>
                <w:rtl w:val="0"/>
                <w:lang w:val="en-US"/>
              </w:rPr>
              <w:t>ęć</w:t>
            </w:r>
          </w:p>
        </w:tc>
        <w:tc>
          <w:tcPr>
            <w:tcW w:type="dxa" w:w="2748"/>
            <w:tcBorders>
              <w:top w:val="single" w:color="000000" w:sz="8" w:space="0" w:shadow="0" w:frame="0"/>
              <w:left w:val="single" w:color="000000" w:sz="8" w:space="0" w:shadow="0" w:frame="0"/>
              <w:bottom w:val="single" w:color="000000" w:sz="16" w:space="0" w:shadow="0" w:frame="0"/>
              <w:right w:val="single" w:color="000000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reść A"/>
              <w:tabs>
                <w:tab w:val="left" w:pos="1440"/>
              </w:tabs>
              <w:suppressAutoHyphens w:val="1"/>
              <w:jc w:val="center"/>
              <w:outlineLvl w:val="0"/>
            </w:pPr>
            <w:r>
              <w:rPr>
                <w:rFonts w:ascii="Helvetica Neue" w:hAnsi="Helvetica Neue"/>
                <w:b w:val="1"/>
                <w:bCs w:val="1"/>
                <w:sz w:val="26"/>
                <w:szCs w:val="26"/>
                <w:shd w:val="nil" w:color="auto" w:fill="auto"/>
                <w:rtl w:val="0"/>
                <w:lang w:val="en-US"/>
              </w:rPr>
              <w:t>Orientacyjny koszt</w:t>
            </w:r>
          </w:p>
        </w:tc>
      </w:tr>
      <w:tr>
        <w:tblPrEx>
          <w:shd w:val="clear" w:color="auto" w:fill="cadfff"/>
        </w:tblPrEx>
        <w:trPr>
          <w:trHeight w:val="764" w:hRule="atLeast"/>
        </w:trPr>
        <w:tc>
          <w:tcPr>
            <w:tcW w:type="dxa" w:w="6647"/>
            <w:tcBorders>
              <w:top w:val="single" w:color="000000" w:sz="16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  <w:spacing w:line="288" w:lineRule="auto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Doposa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ż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enie Szko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ł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y Podstawowej nr 69 w Gda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ń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 xml:space="preserve">sku ( piec do wypalania ceramiki) </w:t>
            </w:r>
          </w:p>
        </w:tc>
        <w:tc>
          <w:tcPr>
            <w:tcW w:type="dxa" w:w="2748"/>
            <w:tcBorders>
              <w:top w:val="single" w:color="000000" w:sz="16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16 000 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520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Doposa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ż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enie ZSE w Gda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ń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sku ( maszyna Karcher )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12 000 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520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647 rocznica lokacji M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ł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odego Miasta Gda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ń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ska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5000 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520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Dzie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 xml:space="preserve">ń 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Dziecka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4669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520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Festyn / Obchody Zielonego Tr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ó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jk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ą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ta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15 000 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520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Basen dla Mieszka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ń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c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ó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w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4000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688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Aktywuj si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 xml:space="preserve">ę 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w Gda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ń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sku ( zaj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ę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cia Zumby dla Mieszka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ń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c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ó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w )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3000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520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Wigilia, Jase</w:t>
            </w:r>
            <w:r>
              <w:rPr>
                <w:rFonts w:ascii="Times New Roman" w:hAnsi="Times New Roman" w:hint="default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ł</w:t>
            </w: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ka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4000 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ś 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520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Wycieczka autokarowa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5000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 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ś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  <w:tr>
        <w:tblPrEx>
          <w:shd w:val="clear" w:color="auto" w:fill="cadfff"/>
        </w:tblPrEx>
        <w:trPr>
          <w:trHeight w:val="520" w:hRule="atLeast"/>
        </w:trPr>
        <w:tc>
          <w:tcPr>
            <w:tcW w:type="dxa" w:w="6647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omyślne"/>
            </w:pPr>
            <w:r>
              <w:rPr>
                <w:rFonts w:ascii="Times New Roman" w:hAnsi="Times New Roman"/>
                <w:b w:val="1"/>
                <w:bCs w:val="1"/>
                <w:sz w:val="28"/>
                <w:szCs w:val="28"/>
                <w:rtl w:val="0"/>
                <w14:textOutline>
                  <w14:noFill/>
                </w14:textOutline>
              </w:rPr>
              <w:t>Kino plenerowe</w:t>
            </w:r>
          </w:p>
        </w:tc>
        <w:tc>
          <w:tcPr>
            <w:tcW w:type="dxa" w:w="274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tabs>
                <w:tab w:val="left" w:pos="1440"/>
              </w:tabs>
              <w:suppressAutoHyphens w:val="1"/>
              <w:bidi w:val="0"/>
              <w:spacing w:before="0" w:after="0" w:line="240" w:lineRule="auto"/>
              <w:ind w:left="0" w:right="0" w:firstLine="0"/>
              <w:jc w:val="right"/>
              <w:outlineLvl w:val="0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4000 ty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ś 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z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6"/>
                <w:szCs w:val="36"/>
                <w:u w:val="none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ł</w:t>
            </w:r>
          </w:p>
        </w:tc>
      </w:tr>
    </w:tbl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216" w:hanging="216"/>
        <w:rPr>
          <w:b w:val="1"/>
          <w:bCs w:val="1"/>
          <w:sz w:val="18"/>
          <w:szCs w:val="18"/>
        </w:rPr>
      </w:pPr>
    </w:p>
    <w:p>
      <w:pPr>
        <w:pStyle w:val="Domyślne"/>
        <w:widowControl w:val="0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ind w:left="108" w:hanging="108"/>
        <w:rPr>
          <w:b w:val="1"/>
          <w:bCs w:val="1"/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144" w:lineRule="auto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§ </w:t>
      </w:r>
      <w:r>
        <w:rPr>
          <w:b w:val="1"/>
          <w:bCs w:val="1"/>
          <w:rtl w:val="0"/>
          <w:lang w:val="de-DE"/>
        </w:rPr>
        <w:t>2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b w:val="1"/>
          <w:bCs w:val="1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</w:pPr>
      <w:r>
        <w:rPr>
          <w:b w:val="1"/>
          <w:bCs w:val="1"/>
          <w:rtl w:val="0"/>
          <w:lang w:val="de-DE"/>
        </w:rPr>
        <w:t>Uchwa</w:t>
      </w:r>
      <w:r>
        <w:rPr>
          <w:b w:val="1"/>
          <w:bCs w:val="1"/>
          <w:rtl w:val="0"/>
          <w:lang w:val="de-DE"/>
        </w:rPr>
        <w:t>ł</w:t>
      </w:r>
      <w:r>
        <w:rPr>
          <w:b w:val="1"/>
          <w:bCs w:val="1"/>
          <w:rtl w:val="0"/>
          <w:lang w:val="de-DE"/>
        </w:rPr>
        <w:t xml:space="preserve">a wchodzi w </w:t>
      </w:r>
      <w:r>
        <w:rPr>
          <w:b w:val="1"/>
          <w:bCs w:val="1"/>
          <w:rtl w:val="0"/>
          <w:lang w:val="de-DE"/>
        </w:rPr>
        <w:t>ż</w:t>
      </w:r>
      <w:r>
        <w:rPr>
          <w:b w:val="1"/>
          <w:bCs w:val="1"/>
          <w:rtl w:val="0"/>
          <w:lang w:val="de-DE"/>
        </w:rPr>
        <w:t>ycie z dniem podj</w:t>
      </w:r>
      <w:r>
        <w:rPr>
          <w:b w:val="1"/>
          <w:bCs w:val="1"/>
          <w:rtl w:val="0"/>
          <w:lang w:val="de-DE"/>
        </w:rPr>
        <w:t>ę</w:t>
      </w:r>
      <w:r>
        <w:rPr>
          <w:b w:val="1"/>
          <w:bCs w:val="1"/>
          <w:rtl w:val="0"/>
          <w:lang w:val="it-IT"/>
        </w:rPr>
        <w:t>cia.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sz w:val="18"/>
          <w:szCs w:val="18"/>
        </w:rPr>
      </w:pP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  <w:rPr>
          <w:sz w:val="18"/>
          <w:szCs w:val="18"/>
        </w:rPr>
      </w:pPr>
      <w:r>
        <w:rPr>
          <w:sz w:val="22"/>
          <w:szCs w:val="22"/>
          <w:rtl w:val="0"/>
        </w:rPr>
        <w:t>Przewodnicz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ca Zarz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du Dzielnicy  M</w:t>
      </w:r>
      <w:r>
        <w:rPr>
          <w:sz w:val="22"/>
          <w:szCs w:val="22"/>
          <w:rtl w:val="0"/>
        </w:rPr>
        <w:t>ł</w:t>
      </w:r>
      <w:r>
        <w:rPr>
          <w:sz w:val="22"/>
          <w:szCs w:val="22"/>
          <w:rtl w:val="0"/>
        </w:rPr>
        <w:t>yniska</w:t>
      </w:r>
    </w:p>
    <w:p>
      <w:pPr>
        <w:pStyle w:val="Domyślne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jc w:val="right"/>
      </w:pPr>
      <w:r>
        <w:rPr>
          <w:rFonts w:ascii="Snell Roundhand Bold" w:hAnsi="Snell Roundhand Bold"/>
          <w:sz w:val="40"/>
          <w:szCs w:val="40"/>
          <w:rtl w:val="0"/>
        </w:rPr>
        <w:t>Joanna Grzenia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Snell Roundhand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ść A">
    <w:name w:val="Treść A"/>
    <w:next w:val="Treś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