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AF7D4" w14:textId="77777777" w:rsidR="007A1674" w:rsidRPr="00B90874" w:rsidRDefault="006C0EE1" w:rsidP="00B90874">
      <w:pPr>
        <w:pStyle w:val="Nagwek1"/>
        <w:spacing w:line="276" w:lineRule="auto"/>
        <w:rPr>
          <w:rFonts w:ascii="Open Sans" w:hAnsi="Open Sans" w:cs="Open Sans"/>
          <w:sz w:val="20"/>
          <w:szCs w:val="20"/>
        </w:rPr>
      </w:pPr>
      <w:r w:rsidRPr="00B90874">
        <w:rPr>
          <w:rFonts w:ascii="Open Sans" w:hAnsi="Open Sans" w:cs="Open Sans"/>
          <w:sz w:val="20"/>
          <w:szCs w:val="20"/>
        </w:rPr>
        <w:t>ZAWIADOMIENIE O WPROWADZENIU ZMIANY W ORGANIZACJI RUCHU</w:t>
      </w:r>
    </w:p>
    <w:p w14:paraId="35F97190" w14:textId="77777777" w:rsidR="007A1674" w:rsidRPr="00B90874" w:rsidRDefault="007A1674" w:rsidP="00B90874">
      <w:pPr>
        <w:pStyle w:val="Tekstpodstawowy"/>
        <w:spacing w:line="276" w:lineRule="auto"/>
        <w:rPr>
          <w:rFonts w:ascii="Open Sans" w:hAnsi="Open Sans" w:cs="Open Sans"/>
          <w:sz w:val="20"/>
          <w:szCs w:val="20"/>
        </w:rPr>
      </w:pPr>
    </w:p>
    <w:p w14:paraId="3D867622" w14:textId="1B96BE35" w:rsidR="007A1674" w:rsidRPr="00B90874" w:rsidRDefault="00770E24" w:rsidP="00B90874">
      <w:pPr>
        <w:tabs>
          <w:tab w:val="left" w:pos="6394"/>
        </w:tabs>
        <w:spacing w:line="276" w:lineRule="auto"/>
        <w:ind w:left="12"/>
        <w:rPr>
          <w:rFonts w:ascii="Open Sans" w:hAnsi="Open Sans" w:cs="Open Sans"/>
          <w:sz w:val="20"/>
          <w:szCs w:val="20"/>
        </w:rPr>
      </w:pPr>
      <w:r>
        <w:rPr>
          <w:rFonts w:ascii="Open Sans" w:hAnsi="Open Sans" w:cs="Open Sans"/>
          <w:b/>
          <w:sz w:val="20"/>
          <w:szCs w:val="20"/>
        </w:rPr>
        <w:t>WNIOSKADAWCA / WYKONAWCA</w:t>
      </w:r>
      <w:r w:rsidR="006C0EE1" w:rsidRPr="00B90874">
        <w:rPr>
          <w:rFonts w:ascii="Open Sans" w:hAnsi="Open Sans" w:cs="Open Sans"/>
          <w:i/>
          <w:sz w:val="20"/>
          <w:szCs w:val="20"/>
        </w:rPr>
        <w:tab/>
      </w:r>
      <w:r w:rsidR="00B90874">
        <w:rPr>
          <w:rFonts w:ascii="Open Sans" w:hAnsi="Open Sans" w:cs="Open Sans"/>
          <w:i/>
          <w:sz w:val="20"/>
          <w:szCs w:val="20"/>
        </w:rPr>
        <w:tab/>
      </w:r>
      <w:r w:rsidR="00B90874">
        <w:rPr>
          <w:rFonts w:ascii="Open Sans" w:hAnsi="Open Sans" w:cs="Open Sans"/>
          <w:i/>
          <w:sz w:val="20"/>
          <w:szCs w:val="20"/>
        </w:rPr>
        <w:tab/>
      </w:r>
      <w:r w:rsidR="006C0EE1" w:rsidRPr="00B90874">
        <w:rPr>
          <w:rFonts w:ascii="Open Sans" w:hAnsi="Open Sans" w:cs="Open Sans"/>
          <w:sz w:val="20"/>
          <w:szCs w:val="20"/>
        </w:rPr>
        <w:t>Gdańsk, dnia …............................</w:t>
      </w:r>
    </w:p>
    <w:p w14:paraId="0DB8366F" w14:textId="77777777" w:rsidR="00B90874" w:rsidRPr="00C12BC7" w:rsidRDefault="00B90874" w:rsidP="00B90874">
      <w:pPr>
        <w:spacing w:line="276" w:lineRule="auto"/>
        <w:ind w:left="12"/>
        <w:rPr>
          <w:rFonts w:ascii="Open Sans" w:hAnsi="Open Sans" w:cs="Open Sans"/>
          <w:sz w:val="20"/>
          <w:szCs w:val="20"/>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6F0CF0BA" w14:textId="77777777" w:rsidR="00B90874" w:rsidRPr="00C12BC7" w:rsidRDefault="00B90874" w:rsidP="00B90874">
      <w:pPr>
        <w:spacing w:line="276" w:lineRule="auto"/>
        <w:ind w:left="12"/>
        <w:rPr>
          <w:rFonts w:ascii="Open Sans" w:hAnsi="Open Sans" w:cs="Open Sans"/>
          <w:sz w:val="20"/>
          <w:szCs w:val="20"/>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5AF32CD0" w14:textId="76A2BFD2" w:rsidR="007A1674" w:rsidRPr="00B90874" w:rsidRDefault="00B90874" w:rsidP="00B90874">
      <w:pPr>
        <w:spacing w:line="276" w:lineRule="auto"/>
        <w:ind w:left="12"/>
        <w:rPr>
          <w:rFonts w:ascii="Open Sans" w:hAnsi="Open Sans" w:cs="Open Sans"/>
          <w:sz w:val="20"/>
          <w:szCs w:val="20"/>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w:t>
      </w:r>
    </w:p>
    <w:p w14:paraId="3E0B1961" w14:textId="0EEDEFA1" w:rsidR="007A1674" w:rsidRPr="00B90874" w:rsidRDefault="006C0EE1" w:rsidP="00B90874">
      <w:pPr>
        <w:pStyle w:val="Nagwek2"/>
        <w:spacing w:before="0" w:line="276" w:lineRule="auto"/>
        <w:rPr>
          <w:rFonts w:ascii="Open Sans" w:hAnsi="Open Sans" w:cs="Open Sans"/>
          <w:sz w:val="20"/>
          <w:szCs w:val="20"/>
        </w:rPr>
      </w:pPr>
      <w:r w:rsidRPr="00B90874">
        <w:rPr>
          <w:rFonts w:ascii="Open Sans" w:hAnsi="Open Sans" w:cs="Open Sans"/>
          <w:sz w:val="20"/>
          <w:szCs w:val="20"/>
        </w:rPr>
        <w:t>Biuro Zarządzania Ruchem Drogowym</w:t>
      </w:r>
    </w:p>
    <w:p w14:paraId="4AD974B5" w14:textId="77777777" w:rsidR="007A1674" w:rsidRPr="00B90874" w:rsidRDefault="006C0EE1" w:rsidP="00B90874">
      <w:pPr>
        <w:spacing w:line="276" w:lineRule="auto"/>
        <w:ind w:left="5684" w:right="1086"/>
        <w:rPr>
          <w:rFonts w:ascii="Open Sans" w:hAnsi="Open Sans" w:cs="Open Sans"/>
          <w:sz w:val="20"/>
          <w:szCs w:val="20"/>
        </w:rPr>
      </w:pPr>
      <w:r w:rsidRPr="00B90874">
        <w:rPr>
          <w:rFonts w:ascii="Open Sans" w:hAnsi="Open Sans" w:cs="Open Sans"/>
          <w:sz w:val="20"/>
          <w:szCs w:val="20"/>
        </w:rPr>
        <w:t>Wydział Gospodarki Komunalnej Urząd Miejski w Gdańsku</w:t>
      </w:r>
    </w:p>
    <w:p w14:paraId="135F0EC3" w14:textId="259B59C0" w:rsidR="007A1674" w:rsidRPr="00B90874" w:rsidRDefault="006C0EE1" w:rsidP="00B90874">
      <w:pPr>
        <w:spacing w:line="276" w:lineRule="auto"/>
        <w:ind w:left="5684"/>
        <w:rPr>
          <w:rFonts w:ascii="Open Sans" w:hAnsi="Open Sans" w:cs="Open Sans"/>
          <w:sz w:val="20"/>
          <w:szCs w:val="20"/>
        </w:rPr>
      </w:pPr>
      <w:r w:rsidRPr="00B90874">
        <w:rPr>
          <w:rFonts w:ascii="Open Sans" w:hAnsi="Open Sans" w:cs="Open Sans"/>
          <w:sz w:val="20"/>
          <w:szCs w:val="20"/>
        </w:rPr>
        <w:t xml:space="preserve">e-mail: </w:t>
      </w:r>
      <w:hyperlink r:id="rId10" w:history="1">
        <w:r w:rsidRPr="00B90874">
          <w:rPr>
            <w:rStyle w:val="Hipercze"/>
            <w:rFonts w:ascii="Open Sans" w:hAnsi="Open Sans" w:cs="Open Sans"/>
            <w:color w:val="auto"/>
            <w:sz w:val="20"/>
            <w:szCs w:val="20"/>
          </w:rPr>
          <w:t>bzrd-zawiadomienia@gdansk.gda.pl</w:t>
        </w:r>
      </w:hyperlink>
    </w:p>
    <w:p w14:paraId="40C5FB7F" w14:textId="0EF11C1D" w:rsidR="007A1674" w:rsidRPr="00B90874" w:rsidRDefault="006C0EE1" w:rsidP="00B90874">
      <w:pPr>
        <w:pStyle w:val="Nagwek2"/>
        <w:spacing w:before="0" w:line="276" w:lineRule="auto"/>
        <w:rPr>
          <w:rFonts w:ascii="Open Sans" w:hAnsi="Open Sans" w:cs="Open Sans"/>
          <w:sz w:val="20"/>
          <w:szCs w:val="20"/>
        </w:rPr>
      </w:pPr>
      <w:r w:rsidRPr="00B90874">
        <w:rPr>
          <w:rFonts w:ascii="Open Sans" w:hAnsi="Open Sans" w:cs="Open Sans"/>
          <w:sz w:val="20"/>
          <w:szCs w:val="20"/>
        </w:rPr>
        <w:t>Gdański Zarząd Dróg</w:t>
      </w:r>
    </w:p>
    <w:p w14:paraId="064E1ADF" w14:textId="77777777" w:rsidR="007A1674" w:rsidRPr="00B90874" w:rsidRDefault="006C0EE1" w:rsidP="00B90874">
      <w:pPr>
        <w:spacing w:line="276" w:lineRule="auto"/>
        <w:ind w:left="5684"/>
        <w:rPr>
          <w:rFonts w:ascii="Open Sans" w:hAnsi="Open Sans" w:cs="Open Sans"/>
          <w:sz w:val="20"/>
          <w:szCs w:val="20"/>
        </w:rPr>
      </w:pPr>
      <w:r w:rsidRPr="00B90874">
        <w:rPr>
          <w:rFonts w:ascii="Open Sans" w:hAnsi="Open Sans" w:cs="Open Sans"/>
          <w:sz w:val="20"/>
          <w:szCs w:val="20"/>
        </w:rPr>
        <w:t xml:space="preserve">e-mail: </w:t>
      </w:r>
      <w:hyperlink r:id="rId11" w:history="1">
        <w:r w:rsidR="00624E4D" w:rsidRPr="00B90874">
          <w:rPr>
            <w:rStyle w:val="Hipercze"/>
            <w:rFonts w:ascii="Open Sans" w:hAnsi="Open Sans" w:cs="Open Sans"/>
            <w:color w:val="auto"/>
            <w:sz w:val="20"/>
            <w:szCs w:val="20"/>
          </w:rPr>
          <w:t>gzd-awarie@gdansk.gda.pl</w:t>
        </w:r>
      </w:hyperlink>
    </w:p>
    <w:p w14:paraId="7D69876B" w14:textId="77777777" w:rsidR="007A1674" w:rsidRPr="00B90874" w:rsidRDefault="006C0EE1" w:rsidP="00B90874">
      <w:pPr>
        <w:pStyle w:val="Nagwek2"/>
        <w:spacing w:before="0" w:line="276" w:lineRule="auto"/>
        <w:rPr>
          <w:rFonts w:ascii="Open Sans" w:hAnsi="Open Sans" w:cs="Open Sans"/>
          <w:sz w:val="20"/>
          <w:szCs w:val="20"/>
        </w:rPr>
      </w:pPr>
      <w:r w:rsidRPr="00B90874">
        <w:rPr>
          <w:rFonts w:ascii="Open Sans" w:hAnsi="Open Sans" w:cs="Open Sans"/>
          <w:sz w:val="20"/>
          <w:szCs w:val="20"/>
        </w:rPr>
        <w:t>Komenda Miejska Policji w Gdańsku</w:t>
      </w:r>
    </w:p>
    <w:p w14:paraId="547D0CBB" w14:textId="77777777" w:rsidR="007A1674" w:rsidRPr="00B90874" w:rsidRDefault="006C0EE1" w:rsidP="00B90874">
      <w:pPr>
        <w:spacing w:line="276" w:lineRule="auto"/>
        <w:ind w:left="5684"/>
        <w:rPr>
          <w:rFonts w:ascii="Open Sans" w:hAnsi="Open Sans" w:cs="Open Sans"/>
          <w:sz w:val="20"/>
          <w:szCs w:val="20"/>
        </w:rPr>
      </w:pPr>
      <w:r w:rsidRPr="00B90874">
        <w:rPr>
          <w:rFonts w:ascii="Open Sans" w:hAnsi="Open Sans" w:cs="Open Sans"/>
          <w:sz w:val="20"/>
          <w:szCs w:val="20"/>
        </w:rPr>
        <w:t xml:space="preserve">e-mail: </w:t>
      </w:r>
      <w:hyperlink r:id="rId12">
        <w:r w:rsidRPr="00B90874">
          <w:rPr>
            <w:rFonts w:ascii="Open Sans" w:hAnsi="Open Sans" w:cs="Open Sans"/>
            <w:sz w:val="20"/>
            <w:szCs w:val="20"/>
            <w:u w:val="single" w:color="000080"/>
          </w:rPr>
          <w:t>wrd.gdansk@gd.policja.gov.pl</w:t>
        </w:r>
      </w:hyperlink>
    </w:p>
    <w:p w14:paraId="5C5E3B52" w14:textId="77777777" w:rsidR="007A1674" w:rsidRPr="00B90874" w:rsidRDefault="006C0EE1" w:rsidP="00B90874">
      <w:pPr>
        <w:pStyle w:val="Nagwek2"/>
        <w:spacing w:before="0" w:line="276" w:lineRule="auto"/>
        <w:rPr>
          <w:rFonts w:ascii="Open Sans" w:hAnsi="Open Sans" w:cs="Open Sans"/>
          <w:sz w:val="20"/>
          <w:szCs w:val="20"/>
        </w:rPr>
      </w:pPr>
      <w:r w:rsidRPr="00B90874">
        <w:rPr>
          <w:rFonts w:ascii="Open Sans" w:hAnsi="Open Sans" w:cs="Open Sans"/>
          <w:sz w:val="20"/>
          <w:szCs w:val="20"/>
        </w:rPr>
        <w:t>Komenda Wojewódzka Policji w Gdańsku</w:t>
      </w:r>
    </w:p>
    <w:p w14:paraId="2616AD61" w14:textId="77777777" w:rsidR="007A1674" w:rsidRPr="00B90874" w:rsidRDefault="006C0EE1" w:rsidP="00B90874">
      <w:pPr>
        <w:spacing w:line="276" w:lineRule="auto"/>
        <w:ind w:left="5684"/>
        <w:rPr>
          <w:rFonts w:ascii="Open Sans" w:hAnsi="Open Sans" w:cs="Open Sans"/>
          <w:sz w:val="20"/>
          <w:szCs w:val="20"/>
        </w:rPr>
      </w:pPr>
      <w:r w:rsidRPr="00B90874">
        <w:rPr>
          <w:rFonts w:ascii="Open Sans" w:hAnsi="Open Sans" w:cs="Open Sans"/>
          <w:sz w:val="20"/>
          <w:szCs w:val="20"/>
        </w:rPr>
        <w:t xml:space="preserve">e-mail: </w:t>
      </w:r>
      <w:hyperlink r:id="rId13">
        <w:r w:rsidRPr="00B90874">
          <w:rPr>
            <w:rFonts w:ascii="Open Sans" w:hAnsi="Open Sans" w:cs="Open Sans"/>
            <w:sz w:val="20"/>
            <w:szCs w:val="20"/>
            <w:u w:val="single" w:color="000080"/>
          </w:rPr>
          <w:t>kwp.gdansk@gd.policja.gov.pl</w:t>
        </w:r>
      </w:hyperlink>
    </w:p>
    <w:p w14:paraId="3B1F3540" w14:textId="77777777" w:rsidR="007A1674" w:rsidRPr="00B90874" w:rsidRDefault="006C0EE1" w:rsidP="00B90874">
      <w:pPr>
        <w:pStyle w:val="Tekstpodstawowy"/>
        <w:spacing w:line="276" w:lineRule="auto"/>
        <w:ind w:left="5670"/>
        <w:rPr>
          <w:rFonts w:ascii="Open Sans" w:hAnsi="Open Sans" w:cs="Open Sans"/>
          <w:sz w:val="20"/>
          <w:szCs w:val="20"/>
        </w:rPr>
      </w:pPr>
      <w:r w:rsidRPr="00B90874">
        <w:rPr>
          <w:rFonts w:ascii="Open Sans" w:hAnsi="Open Sans" w:cs="Open Sans"/>
          <w:sz w:val="20"/>
          <w:szCs w:val="20"/>
        </w:rPr>
        <w:t>przy przypadku, gdy usuwanie awarii wpływa na funkcjonowanie komunikacji miejskiej:</w:t>
      </w:r>
    </w:p>
    <w:p w14:paraId="374AB922" w14:textId="77777777" w:rsidR="007A1674" w:rsidRPr="00B90874" w:rsidRDefault="006C0EE1" w:rsidP="00B90874">
      <w:pPr>
        <w:pStyle w:val="Nagwek2"/>
        <w:spacing w:before="0" w:line="276" w:lineRule="auto"/>
        <w:rPr>
          <w:rFonts w:ascii="Open Sans" w:hAnsi="Open Sans" w:cs="Open Sans"/>
          <w:sz w:val="20"/>
          <w:szCs w:val="20"/>
        </w:rPr>
      </w:pPr>
      <w:r w:rsidRPr="00B90874">
        <w:rPr>
          <w:rFonts w:ascii="Open Sans" w:hAnsi="Open Sans" w:cs="Open Sans"/>
          <w:sz w:val="20"/>
          <w:szCs w:val="20"/>
        </w:rPr>
        <w:t>Zarząd Transportu Miejskiego</w:t>
      </w:r>
    </w:p>
    <w:p w14:paraId="48AD21DF" w14:textId="77777777" w:rsidR="007A1674" w:rsidRPr="00B90874" w:rsidRDefault="006C0EE1" w:rsidP="00B90874">
      <w:pPr>
        <w:spacing w:line="276" w:lineRule="auto"/>
        <w:ind w:left="5684"/>
        <w:rPr>
          <w:rFonts w:ascii="Open Sans" w:hAnsi="Open Sans" w:cs="Open Sans"/>
          <w:sz w:val="20"/>
          <w:szCs w:val="20"/>
        </w:rPr>
      </w:pPr>
      <w:r w:rsidRPr="00B90874">
        <w:rPr>
          <w:rFonts w:ascii="Open Sans" w:hAnsi="Open Sans" w:cs="Open Sans"/>
          <w:sz w:val="20"/>
          <w:szCs w:val="20"/>
        </w:rPr>
        <w:t xml:space="preserve">e-mail: </w:t>
      </w:r>
      <w:hyperlink r:id="rId14">
        <w:r w:rsidRPr="00B90874">
          <w:rPr>
            <w:rFonts w:ascii="Open Sans" w:hAnsi="Open Sans" w:cs="Open Sans"/>
            <w:sz w:val="20"/>
            <w:szCs w:val="20"/>
            <w:u w:val="single" w:color="000080"/>
          </w:rPr>
          <w:t>cr@gdansk.gda.pl</w:t>
        </w:r>
      </w:hyperlink>
    </w:p>
    <w:p w14:paraId="34F93DA8" w14:textId="77777777" w:rsidR="007A1674" w:rsidRPr="00B90874" w:rsidRDefault="007A1674" w:rsidP="00B90874">
      <w:pPr>
        <w:pStyle w:val="Tekstpodstawowy"/>
        <w:spacing w:line="276" w:lineRule="auto"/>
        <w:rPr>
          <w:rFonts w:ascii="Open Sans" w:hAnsi="Open Sans" w:cs="Open Sans"/>
          <w:sz w:val="20"/>
          <w:szCs w:val="20"/>
        </w:rPr>
      </w:pPr>
    </w:p>
    <w:p w14:paraId="36B01D60" w14:textId="7618EE85" w:rsidR="00B90874" w:rsidRPr="00C12BC7" w:rsidRDefault="00B90874" w:rsidP="00B90874">
      <w:pPr>
        <w:pStyle w:val="Akapitzlist"/>
        <w:numPr>
          <w:ilvl w:val="0"/>
          <w:numId w:val="4"/>
        </w:numPr>
        <w:spacing w:line="276" w:lineRule="auto"/>
        <w:ind w:left="284" w:right="7" w:hanging="273"/>
        <w:jc w:val="both"/>
        <w:rPr>
          <w:rFonts w:ascii="Open Sans" w:hAnsi="Open Sans" w:cs="Open Sans"/>
          <w:sz w:val="20"/>
          <w:szCs w:val="20"/>
        </w:rPr>
      </w:pPr>
      <w:r w:rsidRPr="00C12BC7">
        <w:rPr>
          <w:rFonts w:ascii="Open Sans" w:hAnsi="Open Sans" w:cs="Open Sans"/>
          <w:sz w:val="20"/>
          <w:szCs w:val="20"/>
        </w:rPr>
        <w:t>Zgłoszenie robót na ul. …………………………….…………</w:t>
      </w:r>
      <w:r>
        <w:rPr>
          <w:rFonts w:ascii="Open Sans" w:hAnsi="Open Sans" w:cs="Open Sans"/>
          <w:sz w:val="20"/>
          <w:szCs w:val="20"/>
        </w:rPr>
        <w:t>……………………………………………………………………………………………..</w:t>
      </w:r>
      <w:r w:rsidRPr="00C12BC7">
        <w:rPr>
          <w:rFonts w:ascii="Open Sans" w:hAnsi="Open Sans" w:cs="Open Sans"/>
          <w:sz w:val="20"/>
          <w:szCs w:val="20"/>
        </w:rPr>
        <w:t>.</w:t>
      </w:r>
    </w:p>
    <w:p w14:paraId="1D63C172" w14:textId="77777777" w:rsidR="00B90874" w:rsidRPr="00C12BC7" w:rsidRDefault="00B90874" w:rsidP="00B90874">
      <w:pPr>
        <w:pStyle w:val="Akapitzlist"/>
        <w:numPr>
          <w:ilvl w:val="1"/>
          <w:numId w:val="4"/>
        </w:numPr>
        <w:spacing w:line="276" w:lineRule="auto"/>
        <w:ind w:left="567" w:right="4112" w:hanging="337"/>
        <w:rPr>
          <w:rFonts w:ascii="Open Sans" w:hAnsi="Open Sans" w:cs="Open Sans"/>
          <w:sz w:val="20"/>
          <w:szCs w:val="20"/>
        </w:rPr>
      </w:pPr>
      <w:r w:rsidRPr="00C12BC7">
        <w:rPr>
          <w:rFonts w:ascii="Open Sans" w:hAnsi="Open Sans" w:cs="Open Sans"/>
          <w:sz w:val="20"/>
          <w:szCs w:val="20"/>
        </w:rPr>
        <w:t>powierzchnia zajęcia (w m2) ……………………</w:t>
      </w:r>
      <w:r>
        <w:rPr>
          <w:rFonts w:ascii="Open Sans" w:hAnsi="Open Sans" w:cs="Open Sans"/>
          <w:sz w:val="20"/>
          <w:szCs w:val="20"/>
        </w:rPr>
        <w:t>…………….</w:t>
      </w:r>
      <w:r w:rsidRPr="00C12BC7">
        <w:rPr>
          <w:rFonts w:ascii="Open Sans" w:hAnsi="Open Sans" w:cs="Open Sans"/>
          <w:sz w:val="20"/>
          <w:szCs w:val="20"/>
        </w:rPr>
        <w:t>………………..</w:t>
      </w:r>
    </w:p>
    <w:p w14:paraId="1700F687" w14:textId="77777777" w:rsidR="00B90874" w:rsidRPr="00C12BC7" w:rsidRDefault="00B90874" w:rsidP="00B90874">
      <w:pPr>
        <w:pStyle w:val="Akapitzlist"/>
        <w:numPr>
          <w:ilvl w:val="1"/>
          <w:numId w:val="4"/>
        </w:numPr>
        <w:spacing w:line="276" w:lineRule="auto"/>
        <w:ind w:left="567" w:right="4112" w:hanging="337"/>
        <w:rPr>
          <w:rFonts w:ascii="Open Sans" w:hAnsi="Open Sans" w:cs="Open Sans"/>
          <w:sz w:val="20"/>
          <w:szCs w:val="20"/>
        </w:rPr>
      </w:pPr>
      <w:r w:rsidRPr="00C12BC7">
        <w:rPr>
          <w:rFonts w:ascii="Open Sans" w:hAnsi="Open Sans" w:cs="Open Sans"/>
          <w:sz w:val="20"/>
          <w:szCs w:val="20"/>
        </w:rPr>
        <w:t>mapka uproszczona zajęcia pasa drogowego (w załączeniu)</w:t>
      </w:r>
    </w:p>
    <w:p w14:paraId="1AFE50CB" w14:textId="77777777" w:rsidR="00B90874" w:rsidRPr="00C12BC7" w:rsidRDefault="00B90874" w:rsidP="00B90874">
      <w:pPr>
        <w:pStyle w:val="Akapitzlist"/>
        <w:numPr>
          <w:ilvl w:val="0"/>
          <w:numId w:val="4"/>
        </w:numPr>
        <w:tabs>
          <w:tab w:val="left" w:pos="284"/>
        </w:tabs>
        <w:spacing w:line="276" w:lineRule="auto"/>
        <w:ind w:left="436" w:right="6" w:hanging="425"/>
        <w:jc w:val="both"/>
        <w:rPr>
          <w:rFonts w:ascii="Open Sans" w:hAnsi="Open Sans" w:cs="Open Sans"/>
          <w:sz w:val="20"/>
          <w:szCs w:val="20"/>
        </w:rPr>
      </w:pPr>
      <w:r w:rsidRPr="00C12BC7">
        <w:rPr>
          <w:rFonts w:ascii="Open Sans" w:hAnsi="Open Sans" w:cs="Open Sans"/>
          <w:sz w:val="20"/>
          <w:szCs w:val="20"/>
        </w:rPr>
        <w:t>Zgodnie z rozporządzeniem Ministra Infrastruktury z dnia 23 września 2003 r. w sprawie szczegółowych warunków zarządzania ruchem na drogach oraz wykonywania nadzoru nad tym zarządzeniem informuję, że w oparciu o*:</w:t>
      </w:r>
    </w:p>
    <w:p w14:paraId="296E349E" w14:textId="77777777" w:rsidR="00B90874" w:rsidRPr="00C12BC7" w:rsidRDefault="00B90874" w:rsidP="00B90874">
      <w:pPr>
        <w:pStyle w:val="Akapitzlist"/>
        <w:numPr>
          <w:ilvl w:val="0"/>
          <w:numId w:val="3"/>
        </w:numPr>
        <w:tabs>
          <w:tab w:val="left" w:pos="1158"/>
          <w:tab w:val="left" w:leader="dot" w:pos="1898"/>
        </w:tabs>
        <w:spacing w:line="276" w:lineRule="auto"/>
        <w:ind w:left="1156" w:hanging="357"/>
        <w:jc w:val="both"/>
        <w:rPr>
          <w:rFonts w:ascii="Open Sans" w:hAnsi="Open Sans" w:cs="Open Sans"/>
          <w:sz w:val="20"/>
          <w:szCs w:val="20"/>
        </w:rPr>
      </w:pPr>
      <w:r w:rsidRPr="00C12BC7">
        <w:rPr>
          <w:rFonts w:ascii="Open Sans" w:hAnsi="Open Sans" w:cs="Open Sans"/>
          <w:sz w:val="20"/>
          <w:szCs w:val="20"/>
        </w:rPr>
        <w:t xml:space="preserve">schemat nr …………… czasowej organizacji ruchu drogowego dla robót szybko postępujących </w:t>
      </w:r>
    </w:p>
    <w:p w14:paraId="03E56612" w14:textId="77777777" w:rsidR="00B90874" w:rsidRPr="00C12BC7" w:rsidRDefault="00B90874" w:rsidP="00B90874">
      <w:pPr>
        <w:pStyle w:val="Akapitzlist"/>
        <w:tabs>
          <w:tab w:val="left" w:pos="1158"/>
          <w:tab w:val="left" w:leader="dot" w:pos="1898"/>
        </w:tabs>
        <w:spacing w:line="276" w:lineRule="auto"/>
        <w:ind w:left="1156" w:firstLine="0"/>
        <w:jc w:val="both"/>
        <w:rPr>
          <w:rFonts w:ascii="Open Sans" w:hAnsi="Open Sans" w:cs="Open Sans"/>
          <w:sz w:val="20"/>
          <w:szCs w:val="20"/>
        </w:rPr>
      </w:pPr>
      <w:r w:rsidRPr="00C12BC7">
        <w:rPr>
          <w:rFonts w:ascii="Open Sans" w:hAnsi="Open Sans" w:cs="Open Sans"/>
          <w:sz w:val="20"/>
          <w:szCs w:val="20"/>
        </w:rPr>
        <w:t>i krótkotrwałych  (w załączeniu).*</w:t>
      </w:r>
    </w:p>
    <w:p w14:paraId="12897DC2" w14:textId="77777777" w:rsidR="00B90874" w:rsidRPr="00C12BC7" w:rsidRDefault="00B90874" w:rsidP="00B90874">
      <w:pPr>
        <w:pStyle w:val="Akapitzlist"/>
        <w:numPr>
          <w:ilvl w:val="0"/>
          <w:numId w:val="3"/>
        </w:numPr>
        <w:tabs>
          <w:tab w:val="left" w:pos="1159"/>
        </w:tabs>
        <w:spacing w:line="276" w:lineRule="auto"/>
        <w:ind w:left="1156" w:right="11" w:hanging="357"/>
        <w:jc w:val="both"/>
        <w:rPr>
          <w:rFonts w:ascii="Open Sans" w:hAnsi="Open Sans" w:cs="Open Sans"/>
          <w:sz w:val="20"/>
          <w:szCs w:val="20"/>
        </w:rPr>
      </w:pPr>
      <w:r w:rsidRPr="00C12BC7">
        <w:rPr>
          <w:rFonts w:ascii="Open Sans" w:hAnsi="Open Sans" w:cs="Open Sans"/>
          <w:sz w:val="20"/>
          <w:szCs w:val="20"/>
        </w:rPr>
        <w:t>indywidualnego uproszczonego projektu czasowej organizacji ruchu załączonej do niniejszego zgłoszenia*</w:t>
      </w:r>
    </w:p>
    <w:p w14:paraId="3FAA3E50" w14:textId="77777777" w:rsidR="00B90874" w:rsidRPr="00C12BC7" w:rsidRDefault="00B90874" w:rsidP="00B90874">
      <w:pPr>
        <w:spacing w:line="276" w:lineRule="auto"/>
        <w:ind w:left="12"/>
        <w:rPr>
          <w:rFonts w:ascii="Open Sans" w:hAnsi="Open Sans" w:cs="Open Sans"/>
          <w:sz w:val="20"/>
          <w:szCs w:val="20"/>
        </w:rPr>
      </w:pPr>
      <w:r w:rsidRPr="00C12BC7">
        <w:rPr>
          <w:rFonts w:ascii="Open Sans" w:hAnsi="Open Sans" w:cs="Open Sans"/>
          <w:sz w:val="20"/>
          <w:szCs w:val="20"/>
        </w:rPr>
        <w:t>*niepotrzebne skreślić</w:t>
      </w:r>
    </w:p>
    <w:p w14:paraId="01255DCE" w14:textId="099C84B6" w:rsidR="00B90874" w:rsidRPr="00C12BC7" w:rsidRDefault="00B90874" w:rsidP="00B90874">
      <w:pPr>
        <w:spacing w:line="276" w:lineRule="auto"/>
        <w:ind w:left="453"/>
        <w:rPr>
          <w:rFonts w:ascii="Open Sans" w:hAnsi="Open Sans" w:cs="Open Sans"/>
          <w:sz w:val="20"/>
          <w:szCs w:val="20"/>
        </w:rPr>
      </w:pPr>
      <w:r w:rsidRPr="00C12BC7">
        <w:rPr>
          <w:rFonts w:ascii="Open Sans" w:hAnsi="Open Sans" w:cs="Open Sans"/>
          <w:sz w:val="20"/>
          <w:szCs w:val="20"/>
        </w:rPr>
        <w:t>wprowadzona zostanie zmiana organizacji ruchu na ulicy: ……………………………………………..………………</w:t>
      </w:r>
      <w:r>
        <w:rPr>
          <w:rFonts w:ascii="Open Sans" w:hAnsi="Open Sans" w:cs="Open Sans"/>
          <w:sz w:val="20"/>
          <w:szCs w:val="20"/>
        </w:rPr>
        <w:t>…………</w:t>
      </w:r>
      <w:r w:rsidRPr="00C12BC7">
        <w:rPr>
          <w:rFonts w:ascii="Open Sans" w:hAnsi="Open Sans" w:cs="Open Sans"/>
          <w:sz w:val="20"/>
          <w:szCs w:val="20"/>
        </w:rPr>
        <w:t xml:space="preserve">…… </w:t>
      </w:r>
    </w:p>
    <w:p w14:paraId="118C5A0B" w14:textId="77777777" w:rsidR="00B90874" w:rsidRPr="00C12BC7" w:rsidRDefault="00B90874" w:rsidP="00B90874">
      <w:pPr>
        <w:spacing w:line="276" w:lineRule="auto"/>
        <w:ind w:left="453"/>
        <w:rPr>
          <w:rFonts w:ascii="Open Sans" w:hAnsi="Open Sans" w:cs="Open Sans"/>
          <w:sz w:val="20"/>
          <w:szCs w:val="20"/>
        </w:rPr>
      </w:pPr>
      <w:r w:rsidRPr="00C12BC7">
        <w:rPr>
          <w:rFonts w:ascii="Open Sans" w:hAnsi="Open Sans" w:cs="Open Sans"/>
          <w:sz w:val="20"/>
          <w:szCs w:val="20"/>
        </w:rPr>
        <w:t>w Gdańsku.</w:t>
      </w:r>
    </w:p>
    <w:p w14:paraId="5066FFEF" w14:textId="77777777" w:rsidR="00B90874" w:rsidRPr="00C12BC7" w:rsidRDefault="00B90874" w:rsidP="00B90874">
      <w:pPr>
        <w:pStyle w:val="Akapitzlist"/>
        <w:numPr>
          <w:ilvl w:val="0"/>
          <w:numId w:val="4"/>
        </w:numPr>
        <w:spacing w:line="276" w:lineRule="auto"/>
        <w:ind w:left="284" w:hanging="272"/>
        <w:jc w:val="left"/>
        <w:rPr>
          <w:rFonts w:ascii="Open Sans" w:hAnsi="Open Sans" w:cs="Open Sans"/>
          <w:sz w:val="20"/>
          <w:szCs w:val="20"/>
        </w:rPr>
      </w:pPr>
      <w:r w:rsidRPr="00C12BC7">
        <w:rPr>
          <w:rFonts w:ascii="Open Sans" w:hAnsi="Open Sans" w:cs="Open Sans"/>
          <w:sz w:val="20"/>
          <w:szCs w:val="20"/>
        </w:rPr>
        <w:t>Termin wprowadzenia zmiany organizacji ruchu: …………………………………………………………………………….………………………</w:t>
      </w:r>
    </w:p>
    <w:p w14:paraId="1A75520D" w14:textId="77777777" w:rsidR="00B90874" w:rsidRPr="00C12BC7" w:rsidRDefault="00B90874" w:rsidP="00B90874">
      <w:pPr>
        <w:pStyle w:val="Akapitzlist"/>
        <w:numPr>
          <w:ilvl w:val="0"/>
          <w:numId w:val="4"/>
        </w:numPr>
        <w:spacing w:line="276" w:lineRule="auto"/>
        <w:ind w:left="284" w:hanging="272"/>
        <w:jc w:val="left"/>
        <w:rPr>
          <w:rFonts w:ascii="Open Sans" w:hAnsi="Open Sans" w:cs="Open Sans"/>
          <w:sz w:val="20"/>
          <w:szCs w:val="20"/>
        </w:rPr>
      </w:pPr>
      <w:r w:rsidRPr="00C12BC7">
        <w:rPr>
          <w:rFonts w:ascii="Open Sans" w:hAnsi="Open Sans" w:cs="Open Sans"/>
          <w:sz w:val="20"/>
          <w:szCs w:val="20"/>
        </w:rPr>
        <w:t>Przewidywany termin przywrócenia stałej organizacji ruchu: …………………………….…………………………………………………</w:t>
      </w:r>
    </w:p>
    <w:p w14:paraId="21D96CD4" w14:textId="77777777" w:rsidR="00B90874" w:rsidRPr="00C12BC7" w:rsidRDefault="00B90874" w:rsidP="00B90874">
      <w:pPr>
        <w:pStyle w:val="Akapitzlist"/>
        <w:numPr>
          <w:ilvl w:val="0"/>
          <w:numId w:val="4"/>
        </w:numPr>
        <w:spacing w:line="276" w:lineRule="auto"/>
        <w:ind w:left="284" w:hanging="272"/>
        <w:jc w:val="left"/>
        <w:rPr>
          <w:rFonts w:ascii="Open Sans" w:hAnsi="Open Sans" w:cs="Open Sans"/>
          <w:sz w:val="20"/>
          <w:szCs w:val="20"/>
        </w:rPr>
      </w:pPr>
      <w:r w:rsidRPr="00C12BC7">
        <w:rPr>
          <w:rFonts w:ascii="Open Sans" w:hAnsi="Open Sans" w:cs="Open Sans"/>
          <w:sz w:val="20"/>
          <w:szCs w:val="20"/>
        </w:rPr>
        <w:t>Imię i nazwisko osoby odpowiedzialnej za oznakowanie **:</w:t>
      </w:r>
    </w:p>
    <w:p w14:paraId="2D30CC05" w14:textId="77777777" w:rsidR="00B90874" w:rsidRPr="00C12BC7" w:rsidRDefault="00B90874" w:rsidP="00B90874">
      <w:pPr>
        <w:pStyle w:val="Tekstpodstawowy"/>
        <w:spacing w:line="276" w:lineRule="auto"/>
        <w:rPr>
          <w:rFonts w:ascii="Open Sans" w:hAnsi="Open Sans" w:cs="Open Sans"/>
          <w:sz w:val="20"/>
          <w:szCs w:val="20"/>
        </w:rPr>
      </w:pPr>
    </w:p>
    <w:p w14:paraId="440FAED6" w14:textId="18402E75" w:rsidR="00B90874" w:rsidRPr="00C12BC7" w:rsidRDefault="00B90874" w:rsidP="00B90874">
      <w:pPr>
        <w:spacing w:line="276" w:lineRule="auto"/>
        <w:ind w:left="439" w:hanging="155"/>
        <w:rPr>
          <w:rFonts w:ascii="Open Sans" w:hAnsi="Open Sans" w:cs="Open Sans"/>
          <w:sz w:val="20"/>
          <w:szCs w:val="20"/>
        </w:rPr>
      </w:pPr>
      <w:r w:rsidRPr="00C12BC7">
        <w:rPr>
          <w:rFonts w:ascii="Open Sans" w:hAnsi="Open Sans" w:cs="Open Sans"/>
          <w:sz w:val="20"/>
          <w:szCs w:val="20"/>
        </w:rPr>
        <w:t>…...........</w:t>
      </w:r>
      <w:r>
        <w:rPr>
          <w:rFonts w:ascii="Open Sans" w:hAnsi="Open Sans" w:cs="Open Sans"/>
          <w:sz w:val="20"/>
          <w:szCs w:val="20"/>
        </w:rPr>
        <w:t>...............</w:t>
      </w:r>
      <w:r w:rsidRPr="00C12BC7">
        <w:rPr>
          <w:rFonts w:ascii="Open Sans" w:hAnsi="Open Sans" w:cs="Open Sans"/>
          <w:sz w:val="20"/>
          <w:szCs w:val="20"/>
        </w:rPr>
        <w:t>........................................................................... tel. * …..................................................</w:t>
      </w:r>
      <w:r>
        <w:rPr>
          <w:rFonts w:ascii="Open Sans" w:hAnsi="Open Sans" w:cs="Open Sans"/>
          <w:sz w:val="20"/>
          <w:szCs w:val="20"/>
        </w:rPr>
        <w:t>...</w:t>
      </w:r>
      <w:r w:rsidRPr="00C12BC7">
        <w:rPr>
          <w:rFonts w:ascii="Open Sans" w:hAnsi="Open Sans" w:cs="Open Sans"/>
          <w:sz w:val="20"/>
          <w:szCs w:val="20"/>
        </w:rPr>
        <w:t>.....................</w:t>
      </w:r>
    </w:p>
    <w:p w14:paraId="28B32B79" w14:textId="77777777" w:rsidR="00B90874" w:rsidRPr="00C12BC7" w:rsidRDefault="00B90874" w:rsidP="00B90874">
      <w:pPr>
        <w:pStyle w:val="Tekstpodstawowy"/>
        <w:spacing w:line="276" w:lineRule="auto"/>
        <w:rPr>
          <w:rFonts w:ascii="Open Sans" w:hAnsi="Open Sans" w:cs="Open Sans"/>
          <w:sz w:val="20"/>
          <w:szCs w:val="20"/>
        </w:rPr>
      </w:pPr>
    </w:p>
    <w:p w14:paraId="7C9791BA" w14:textId="77777777" w:rsidR="00B90874" w:rsidRPr="00C12BC7" w:rsidRDefault="00B90874" w:rsidP="00B90874">
      <w:pPr>
        <w:tabs>
          <w:tab w:val="left" w:pos="7102"/>
        </w:tabs>
        <w:spacing w:line="276" w:lineRule="auto"/>
        <w:rPr>
          <w:rFonts w:ascii="Open Sans" w:hAnsi="Open Sans" w:cs="Open Sans"/>
          <w:sz w:val="20"/>
          <w:szCs w:val="20"/>
        </w:rPr>
      </w:pPr>
      <w:r w:rsidRPr="00C12BC7">
        <w:rPr>
          <w:rFonts w:ascii="Open Sans" w:hAnsi="Open Sans" w:cs="Open Sans"/>
          <w:sz w:val="20"/>
          <w:szCs w:val="20"/>
        </w:rPr>
        <w:t>……………………………………………………</w:t>
      </w:r>
      <w:r w:rsidRPr="00C12BC7">
        <w:rPr>
          <w:rFonts w:ascii="Open Sans" w:hAnsi="Open Sans" w:cs="Open Sans"/>
          <w:sz w:val="20"/>
          <w:szCs w:val="20"/>
        </w:rPr>
        <w:tab/>
      </w:r>
      <w:r>
        <w:rPr>
          <w:rFonts w:ascii="Open Sans" w:hAnsi="Open Sans" w:cs="Open Sans"/>
          <w:sz w:val="20"/>
          <w:szCs w:val="20"/>
        </w:rPr>
        <w:t xml:space="preserve">    </w:t>
      </w:r>
      <w:r w:rsidRPr="00C12BC7">
        <w:rPr>
          <w:rFonts w:ascii="Open Sans" w:hAnsi="Open Sans" w:cs="Open Sans"/>
          <w:sz w:val="20"/>
          <w:szCs w:val="20"/>
        </w:rPr>
        <w:t>……………………………………………………</w:t>
      </w:r>
    </w:p>
    <w:p w14:paraId="5DBE856E" w14:textId="515873E5" w:rsidR="00B90874" w:rsidRDefault="00B90874" w:rsidP="00B90874">
      <w:pPr>
        <w:tabs>
          <w:tab w:val="left" w:pos="7102"/>
        </w:tabs>
        <w:spacing w:line="276" w:lineRule="auto"/>
        <w:rPr>
          <w:rFonts w:ascii="Open Sans" w:hAnsi="Open Sans" w:cs="Open Sans"/>
          <w:i/>
          <w:sz w:val="16"/>
          <w:szCs w:val="16"/>
        </w:rPr>
      </w:pPr>
      <w:r w:rsidRPr="00C12BC7">
        <w:rPr>
          <w:rFonts w:ascii="Open Sans" w:hAnsi="Open Sans" w:cs="Open Sans"/>
          <w:i/>
          <w:sz w:val="16"/>
          <w:szCs w:val="16"/>
        </w:rPr>
        <w:t>(</w:t>
      </w:r>
      <w:r w:rsidR="003D340C">
        <w:rPr>
          <w:rFonts w:ascii="Open Sans" w:hAnsi="Open Sans" w:cs="Open Sans"/>
          <w:i/>
          <w:sz w:val="16"/>
          <w:szCs w:val="16"/>
        </w:rPr>
        <w:t>m</w:t>
      </w:r>
      <w:r w:rsidRPr="00C12BC7">
        <w:rPr>
          <w:rFonts w:ascii="Open Sans" w:hAnsi="Open Sans" w:cs="Open Sans"/>
          <w:i/>
          <w:sz w:val="16"/>
          <w:szCs w:val="16"/>
        </w:rPr>
        <w:t>iejscowość, data)</w:t>
      </w:r>
      <w:r w:rsidRPr="00C12BC7">
        <w:rPr>
          <w:rFonts w:ascii="Open Sans" w:hAnsi="Open Sans" w:cs="Open Sans"/>
          <w:sz w:val="20"/>
          <w:szCs w:val="20"/>
        </w:rPr>
        <w:tab/>
      </w:r>
      <w:r>
        <w:rPr>
          <w:rFonts w:ascii="Open Sans" w:hAnsi="Open Sans" w:cs="Open Sans"/>
          <w:sz w:val="20"/>
          <w:szCs w:val="20"/>
        </w:rPr>
        <w:t xml:space="preserve">                </w:t>
      </w:r>
      <w:r w:rsidRPr="00C12BC7">
        <w:rPr>
          <w:rFonts w:ascii="Open Sans" w:hAnsi="Open Sans" w:cs="Open Sans"/>
          <w:i/>
          <w:sz w:val="16"/>
          <w:szCs w:val="16"/>
        </w:rPr>
        <w:t>(podpis Wnioskodawcy/Wykonawcy)</w:t>
      </w:r>
    </w:p>
    <w:p w14:paraId="7111A659" w14:textId="77777777" w:rsidR="00B90874" w:rsidRPr="00C12BC7" w:rsidRDefault="00B90874" w:rsidP="00B90874">
      <w:pPr>
        <w:tabs>
          <w:tab w:val="left" w:pos="7102"/>
        </w:tabs>
        <w:spacing w:line="276" w:lineRule="auto"/>
        <w:rPr>
          <w:rFonts w:ascii="Open Sans" w:hAnsi="Open Sans" w:cs="Open Sans"/>
          <w:sz w:val="20"/>
          <w:szCs w:val="20"/>
        </w:rPr>
      </w:pPr>
    </w:p>
    <w:p w14:paraId="4D2798EC" w14:textId="77777777" w:rsidR="00B90874" w:rsidRPr="00C12BC7" w:rsidRDefault="00B90874" w:rsidP="00B90874">
      <w:pPr>
        <w:spacing w:line="276" w:lineRule="auto"/>
        <w:ind w:left="12"/>
        <w:rPr>
          <w:rFonts w:ascii="Open Sans" w:hAnsi="Open Sans" w:cs="Open Sans"/>
          <w:sz w:val="16"/>
          <w:szCs w:val="16"/>
        </w:rPr>
      </w:pPr>
      <w:r w:rsidRPr="00C12BC7">
        <w:rPr>
          <w:rFonts w:ascii="Open Sans" w:hAnsi="Open Sans" w:cs="Open Sans"/>
          <w:sz w:val="16"/>
          <w:szCs w:val="16"/>
        </w:rPr>
        <w:t>*niepotrzebne skreślić</w:t>
      </w:r>
    </w:p>
    <w:p w14:paraId="0322617E" w14:textId="77777777" w:rsidR="00B90874" w:rsidRPr="00C12BC7" w:rsidRDefault="00B90874" w:rsidP="00B90874">
      <w:pPr>
        <w:spacing w:line="276" w:lineRule="auto"/>
        <w:ind w:left="12"/>
        <w:rPr>
          <w:rFonts w:ascii="Open Sans" w:hAnsi="Open Sans" w:cs="Open Sans"/>
          <w:sz w:val="16"/>
          <w:szCs w:val="16"/>
        </w:rPr>
      </w:pPr>
      <w:r w:rsidRPr="00C12BC7">
        <w:rPr>
          <w:rFonts w:ascii="Open Sans" w:hAnsi="Open Sans" w:cs="Open Sans"/>
          <w:sz w:val="16"/>
          <w:szCs w:val="16"/>
        </w:rPr>
        <w:t>** podanie tych danych jest dobrowolne, ale może ułatwić kontakt, np. w przypadku stwierdzenia niezgodności złożonego zawiadomienia.</w:t>
      </w:r>
    </w:p>
    <w:p w14:paraId="0B81F8E2" w14:textId="77777777" w:rsidR="007A1674" w:rsidRPr="00B90874" w:rsidRDefault="007A1674" w:rsidP="00B90874">
      <w:pPr>
        <w:spacing w:line="276" w:lineRule="auto"/>
        <w:rPr>
          <w:rFonts w:ascii="Open Sans" w:hAnsi="Open Sans" w:cs="Open Sans"/>
          <w:sz w:val="20"/>
          <w:szCs w:val="20"/>
        </w:rPr>
        <w:sectPr w:rsidR="007A1674" w:rsidRPr="00B90874">
          <w:footerReference w:type="default" r:id="rId15"/>
          <w:type w:val="continuous"/>
          <w:pgSz w:w="11910" w:h="16840"/>
          <w:pgMar w:top="620" w:right="708" w:bottom="280" w:left="708" w:header="708" w:footer="708" w:gutter="0"/>
          <w:cols w:space="708"/>
        </w:sectPr>
      </w:pPr>
    </w:p>
    <w:p w14:paraId="17C3AF05" w14:textId="77777777" w:rsidR="00B90874" w:rsidRPr="00C12BC7" w:rsidRDefault="00B90874" w:rsidP="00B90874">
      <w:pPr>
        <w:pStyle w:val="Nagwek3"/>
        <w:spacing w:line="276" w:lineRule="auto"/>
        <w:rPr>
          <w:rFonts w:ascii="Open Sans" w:hAnsi="Open Sans" w:cs="Open Sans"/>
          <w:sz w:val="20"/>
          <w:szCs w:val="20"/>
        </w:rPr>
      </w:pPr>
      <w:r w:rsidRPr="00C12BC7">
        <w:rPr>
          <w:rFonts w:ascii="Open Sans" w:hAnsi="Open Sans" w:cs="Open Sans"/>
          <w:sz w:val="20"/>
          <w:szCs w:val="20"/>
        </w:rPr>
        <w:lastRenderedPageBreak/>
        <w:t>UWAGA:</w:t>
      </w:r>
    </w:p>
    <w:p w14:paraId="491E0AF0" w14:textId="77777777" w:rsidR="00B90874" w:rsidRPr="00C12BC7" w:rsidRDefault="00B90874" w:rsidP="00B90874">
      <w:pPr>
        <w:pStyle w:val="Akapitzlist"/>
        <w:numPr>
          <w:ilvl w:val="0"/>
          <w:numId w:val="2"/>
        </w:numPr>
        <w:tabs>
          <w:tab w:val="left" w:pos="451"/>
        </w:tabs>
        <w:spacing w:line="276" w:lineRule="auto"/>
        <w:ind w:right="11"/>
        <w:jc w:val="both"/>
        <w:rPr>
          <w:rFonts w:ascii="Open Sans" w:hAnsi="Open Sans" w:cs="Open Sans"/>
          <w:sz w:val="20"/>
          <w:szCs w:val="20"/>
        </w:rPr>
      </w:pPr>
      <w:r w:rsidRPr="00C12BC7">
        <w:rPr>
          <w:rFonts w:ascii="Open Sans" w:hAnsi="Open Sans" w:cs="Open Sans"/>
          <w:sz w:val="20"/>
          <w:szCs w:val="20"/>
        </w:rPr>
        <w:t xml:space="preserve">Gestor sieci/ firma utrzymaniowa w momencie stwierdzenia awarii </w:t>
      </w:r>
      <w:r w:rsidRPr="00C12BC7">
        <w:rPr>
          <w:rFonts w:ascii="Open Sans" w:hAnsi="Open Sans" w:cs="Open Sans"/>
          <w:sz w:val="20"/>
          <w:szCs w:val="20"/>
          <w:u w:val="single"/>
        </w:rPr>
        <w:t>zabezpiecza miejsce awarii, wyznacza niezbędne objazdy</w:t>
      </w:r>
      <w:r w:rsidRPr="00C12BC7">
        <w:rPr>
          <w:rFonts w:ascii="Open Sans" w:hAnsi="Open Sans" w:cs="Open Sans"/>
          <w:sz w:val="20"/>
          <w:szCs w:val="20"/>
        </w:rPr>
        <w:t xml:space="preserve"> </w:t>
      </w:r>
      <w:r w:rsidRPr="00C12BC7">
        <w:rPr>
          <w:rFonts w:ascii="Open Sans" w:hAnsi="Open Sans" w:cs="Open Sans"/>
          <w:sz w:val="20"/>
          <w:szCs w:val="20"/>
          <w:u w:val="single"/>
        </w:rPr>
        <w:t>oraz wprowadza tymczasową organizację ruchu</w:t>
      </w:r>
      <w:r w:rsidRPr="00C12BC7">
        <w:rPr>
          <w:rFonts w:ascii="Open Sans" w:hAnsi="Open Sans" w:cs="Open Sans"/>
          <w:sz w:val="20"/>
          <w:szCs w:val="20"/>
        </w:rPr>
        <w:t>.</w:t>
      </w:r>
    </w:p>
    <w:p w14:paraId="209674E7" w14:textId="77777777" w:rsidR="00B90874" w:rsidRPr="00C12BC7" w:rsidRDefault="00B90874" w:rsidP="00B90874">
      <w:pPr>
        <w:pStyle w:val="Akapitzlist"/>
        <w:numPr>
          <w:ilvl w:val="0"/>
          <w:numId w:val="2"/>
        </w:numPr>
        <w:tabs>
          <w:tab w:val="left" w:pos="451"/>
        </w:tabs>
        <w:spacing w:line="276" w:lineRule="auto"/>
        <w:ind w:right="9"/>
        <w:jc w:val="both"/>
        <w:rPr>
          <w:rFonts w:ascii="Open Sans" w:hAnsi="Open Sans" w:cs="Open Sans"/>
          <w:sz w:val="20"/>
          <w:szCs w:val="20"/>
        </w:rPr>
      </w:pPr>
      <w:r w:rsidRPr="00C12BC7">
        <w:rPr>
          <w:rFonts w:ascii="Open Sans" w:hAnsi="Open Sans" w:cs="Open Sans"/>
          <w:sz w:val="20"/>
          <w:szCs w:val="20"/>
        </w:rPr>
        <w:t xml:space="preserve">Gestor sieci/firma utrzymaniowa </w:t>
      </w:r>
      <w:r w:rsidRPr="00C12BC7">
        <w:rPr>
          <w:rFonts w:ascii="Open Sans" w:hAnsi="Open Sans" w:cs="Open Sans"/>
          <w:sz w:val="20"/>
          <w:szCs w:val="20"/>
          <w:u w:val="single"/>
        </w:rPr>
        <w:t>bezzwłocznie powiadamia</w:t>
      </w:r>
      <w:r w:rsidRPr="00C12BC7">
        <w:rPr>
          <w:rFonts w:ascii="Open Sans" w:hAnsi="Open Sans" w:cs="Open Sans"/>
          <w:sz w:val="20"/>
          <w:szCs w:val="20"/>
        </w:rPr>
        <w:t xml:space="preserve"> na w/w adresy e-mail </w:t>
      </w:r>
      <w:r w:rsidRPr="00C12BC7">
        <w:rPr>
          <w:rFonts w:ascii="Open Sans" w:hAnsi="Open Sans" w:cs="Open Sans"/>
          <w:sz w:val="20"/>
          <w:szCs w:val="20"/>
          <w:u w:val="single"/>
        </w:rPr>
        <w:t>o zaistniałej awarii</w:t>
      </w:r>
      <w:r w:rsidRPr="00C12BC7">
        <w:rPr>
          <w:rFonts w:ascii="Open Sans" w:hAnsi="Open Sans" w:cs="Open Sans"/>
          <w:sz w:val="20"/>
          <w:szCs w:val="20"/>
        </w:rPr>
        <w:t xml:space="preserve"> załączając schemat zajętego pasa drogowego wraz z powierzchnią w m2, schemat wprowadzonej tymczasowej organizacji ruchu oraz przewidywanym terminem .</w:t>
      </w:r>
    </w:p>
    <w:p w14:paraId="470F81FB" w14:textId="77777777" w:rsidR="00B90874" w:rsidRPr="00C12BC7" w:rsidRDefault="00B90874" w:rsidP="00B90874">
      <w:pPr>
        <w:pStyle w:val="Akapitzlist"/>
        <w:numPr>
          <w:ilvl w:val="0"/>
          <w:numId w:val="2"/>
        </w:numPr>
        <w:tabs>
          <w:tab w:val="left" w:pos="450"/>
        </w:tabs>
        <w:spacing w:line="276" w:lineRule="auto"/>
        <w:ind w:left="450" w:hanging="419"/>
        <w:jc w:val="both"/>
        <w:rPr>
          <w:rFonts w:ascii="Open Sans" w:hAnsi="Open Sans" w:cs="Open Sans"/>
          <w:sz w:val="20"/>
          <w:szCs w:val="20"/>
        </w:rPr>
      </w:pPr>
      <w:r w:rsidRPr="00C12BC7">
        <w:rPr>
          <w:rFonts w:ascii="Open Sans" w:hAnsi="Open Sans" w:cs="Open Sans"/>
          <w:sz w:val="20"/>
          <w:szCs w:val="20"/>
        </w:rPr>
        <w:t xml:space="preserve">Przy </w:t>
      </w:r>
      <w:proofErr w:type="spellStart"/>
      <w:r w:rsidRPr="00C12BC7">
        <w:rPr>
          <w:rFonts w:ascii="Open Sans" w:hAnsi="Open Sans" w:cs="Open Sans"/>
          <w:sz w:val="20"/>
          <w:szCs w:val="20"/>
        </w:rPr>
        <w:t>odtworzeniach</w:t>
      </w:r>
      <w:proofErr w:type="spellEnd"/>
      <w:r w:rsidRPr="00C12BC7">
        <w:rPr>
          <w:rFonts w:ascii="Open Sans" w:hAnsi="Open Sans" w:cs="Open Sans"/>
          <w:sz w:val="20"/>
          <w:szCs w:val="20"/>
        </w:rPr>
        <w:t xml:space="preserve"> nawierzchni po robotach związanych z usuwaniem awarii należy:</w:t>
      </w:r>
    </w:p>
    <w:p w14:paraId="38FA5FA3" w14:textId="77777777" w:rsidR="00B90874" w:rsidRPr="00C12BC7" w:rsidRDefault="00B90874" w:rsidP="00B90874">
      <w:pPr>
        <w:pStyle w:val="Akapitzlist"/>
        <w:numPr>
          <w:ilvl w:val="1"/>
          <w:numId w:val="2"/>
        </w:numPr>
        <w:tabs>
          <w:tab w:val="left" w:pos="717"/>
          <w:tab w:val="left" w:pos="806"/>
        </w:tabs>
        <w:spacing w:line="276" w:lineRule="auto"/>
        <w:ind w:right="11" w:hanging="361"/>
        <w:jc w:val="both"/>
        <w:rPr>
          <w:rFonts w:ascii="Open Sans" w:hAnsi="Open Sans" w:cs="Open Sans"/>
          <w:sz w:val="20"/>
          <w:szCs w:val="20"/>
        </w:rPr>
      </w:pPr>
      <w:r w:rsidRPr="00C12BC7">
        <w:rPr>
          <w:rFonts w:ascii="Open Sans" w:hAnsi="Open Sans" w:cs="Open Sans"/>
          <w:sz w:val="20"/>
          <w:szCs w:val="20"/>
        </w:rPr>
        <w:t>Odtworzenie nawierzchni należy wykonać bezzwłocznie, a jeżeli z uwagi na niesprzyjające warunki atmosferyczne lub inne uwarunkowania nie jest to możliwe odtworzenie docelowej nawierzchni - należy je wykonać jako tymczasowe. Po nastaniu sprzyjających warunków należy natychmiast przystąpić do odtworzenia nawierzchni w sposób określony w ust. b).</w:t>
      </w:r>
    </w:p>
    <w:p w14:paraId="7833C7CE" w14:textId="77777777" w:rsidR="00B90874" w:rsidRPr="00C12BC7" w:rsidRDefault="00B90874" w:rsidP="00B90874">
      <w:pPr>
        <w:pStyle w:val="Akapitzlist"/>
        <w:numPr>
          <w:ilvl w:val="1"/>
          <w:numId w:val="2"/>
        </w:numPr>
        <w:tabs>
          <w:tab w:val="left" w:pos="717"/>
          <w:tab w:val="left" w:pos="806"/>
        </w:tabs>
        <w:spacing w:line="276" w:lineRule="auto"/>
        <w:ind w:right="8" w:hanging="361"/>
        <w:jc w:val="both"/>
        <w:rPr>
          <w:rFonts w:ascii="Open Sans" w:hAnsi="Open Sans" w:cs="Open Sans"/>
          <w:sz w:val="20"/>
          <w:szCs w:val="20"/>
        </w:rPr>
      </w:pPr>
      <w:r w:rsidRPr="00C12BC7">
        <w:rPr>
          <w:rFonts w:ascii="Open Sans" w:hAnsi="Open Sans" w:cs="Open Sans"/>
          <w:sz w:val="20"/>
          <w:szCs w:val="20"/>
        </w:rPr>
        <w:t xml:space="preserve">bezwzględnie przestrzegać odbudowy warstw o takiej grubości i z takich materiałów, jakie posiada istniejąca konstrukcja nawierzchni jezdni, chodników, dróg rowerowych, poboczy. Jeżeli nie jest możliwe zastosowanie takich samych materiałów, to po uzgodnieniu powyższego z GZD </w:t>
      </w:r>
      <w:hyperlink r:id="rId16" w:history="1">
        <w:r w:rsidRPr="00C12BC7">
          <w:rPr>
            <w:rStyle w:val="Hipercze"/>
            <w:rFonts w:ascii="Open Sans" w:hAnsi="Open Sans" w:cs="Open Sans"/>
            <w:color w:val="auto"/>
            <w:sz w:val="20"/>
            <w:szCs w:val="20"/>
          </w:rPr>
          <w:t>(gzd-awarie@gdansk.gda.pl),</w:t>
        </w:r>
      </w:hyperlink>
      <w:r w:rsidRPr="00C12BC7">
        <w:rPr>
          <w:rFonts w:ascii="Open Sans" w:hAnsi="Open Sans" w:cs="Open Sans"/>
          <w:sz w:val="20"/>
          <w:szCs w:val="20"/>
        </w:rPr>
        <w:t xml:space="preserve"> należy zastosować materiały o parametrach technicznych i eksploatacyjnych określonych w obowiązujących przepisach.</w:t>
      </w:r>
    </w:p>
    <w:p w14:paraId="758510A2" w14:textId="77777777" w:rsidR="00B90874" w:rsidRPr="00C12BC7" w:rsidRDefault="00B90874" w:rsidP="00B90874">
      <w:pPr>
        <w:pStyle w:val="Akapitzlist"/>
        <w:numPr>
          <w:ilvl w:val="1"/>
          <w:numId w:val="2"/>
        </w:numPr>
        <w:tabs>
          <w:tab w:val="left" w:pos="717"/>
          <w:tab w:val="left" w:pos="806"/>
        </w:tabs>
        <w:spacing w:line="276" w:lineRule="auto"/>
        <w:ind w:right="14" w:hanging="361"/>
        <w:jc w:val="both"/>
        <w:rPr>
          <w:rFonts w:ascii="Open Sans" w:hAnsi="Open Sans" w:cs="Open Sans"/>
          <w:sz w:val="20"/>
          <w:szCs w:val="20"/>
        </w:rPr>
      </w:pPr>
      <w:r w:rsidRPr="00C12BC7">
        <w:rPr>
          <w:rFonts w:ascii="Open Sans" w:hAnsi="Open Sans" w:cs="Open Sans"/>
          <w:sz w:val="20"/>
          <w:szCs w:val="20"/>
        </w:rPr>
        <w:t xml:space="preserve">w przypadku nawierzchni bitumicznych krawędzie muszą być równo odcięte, tak aby powstała po cięciu figura miała kształt prostokąta o bokach równoległych i prostopadłych do osi jezdni. Niedopuszczalne jest stosowanie </w:t>
      </w:r>
      <w:proofErr w:type="spellStart"/>
      <w:r w:rsidRPr="00C12BC7">
        <w:rPr>
          <w:rFonts w:ascii="Open Sans" w:hAnsi="Open Sans" w:cs="Open Sans"/>
          <w:sz w:val="20"/>
          <w:szCs w:val="20"/>
        </w:rPr>
        <w:t>odtworzeń</w:t>
      </w:r>
      <w:proofErr w:type="spellEnd"/>
      <w:r w:rsidRPr="00C12BC7">
        <w:rPr>
          <w:rFonts w:ascii="Open Sans" w:hAnsi="Open Sans" w:cs="Open Sans"/>
          <w:sz w:val="20"/>
          <w:szCs w:val="20"/>
        </w:rPr>
        <w:t xml:space="preserve"> o kątach ostrych i rozwartych.</w:t>
      </w:r>
    </w:p>
    <w:p w14:paraId="0CDC1F26" w14:textId="77777777" w:rsidR="00B90874" w:rsidRPr="00C12BC7" w:rsidRDefault="00B90874" w:rsidP="00B90874">
      <w:pPr>
        <w:pStyle w:val="Akapitzlist"/>
        <w:numPr>
          <w:ilvl w:val="1"/>
          <w:numId w:val="2"/>
        </w:numPr>
        <w:tabs>
          <w:tab w:val="left" w:pos="718"/>
        </w:tabs>
        <w:spacing w:line="276" w:lineRule="auto"/>
        <w:ind w:left="718" w:hanging="272"/>
        <w:jc w:val="both"/>
        <w:rPr>
          <w:rFonts w:ascii="Open Sans" w:hAnsi="Open Sans" w:cs="Open Sans"/>
          <w:sz w:val="20"/>
          <w:szCs w:val="20"/>
        </w:rPr>
      </w:pPr>
      <w:r w:rsidRPr="00C12BC7">
        <w:rPr>
          <w:rFonts w:ascii="Open Sans" w:hAnsi="Open Sans" w:cs="Open Sans"/>
          <w:sz w:val="20"/>
          <w:szCs w:val="20"/>
        </w:rPr>
        <w:t>Odtwarzana nawierzchni musi być jednolita. Nie dopuszcza się dodatkowych szwów  nie mających uzasadnienia</w:t>
      </w:r>
    </w:p>
    <w:p w14:paraId="73A3B7DD" w14:textId="77777777" w:rsidR="00B90874" w:rsidRPr="00C12BC7" w:rsidRDefault="00B90874" w:rsidP="00B90874">
      <w:pPr>
        <w:pStyle w:val="Tekstpodstawowy"/>
        <w:spacing w:line="276" w:lineRule="auto"/>
        <w:ind w:left="806"/>
        <w:rPr>
          <w:rFonts w:ascii="Open Sans" w:hAnsi="Open Sans" w:cs="Open Sans"/>
          <w:sz w:val="20"/>
          <w:szCs w:val="20"/>
        </w:rPr>
      </w:pPr>
      <w:r w:rsidRPr="00C12BC7">
        <w:rPr>
          <w:rFonts w:ascii="Open Sans" w:hAnsi="Open Sans" w:cs="Open Sans"/>
          <w:sz w:val="20"/>
          <w:szCs w:val="20"/>
        </w:rPr>
        <w:t>technologicznego.</w:t>
      </w:r>
    </w:p>
    <w:p w14:paraId="6AD188ED" w14:textId="77777777" w:rsidR="00B90874" w:rsidRPr="00C12BC7" w:rsidRDefault="00B90874" w:rsidP="00B90874">
      <w:pPr>
        <w:pStyle w:val="Akapitzlist"/>
        <w:numPr>
          <w:ilvl w:val="1"/>
          <w:numId w:val="2"/>
        </w:numPr>
        <w:tabs>
          <w:tab w:val="left" w:pos="719"/>
        </w:tabs>
        <w:spacing w:line="276" w:lineRule="auto"/>
        <w:ind w:left="719" w:hanging="273"/>
        <w:rPr>
          <w:rFonts w:ascii="Open Sans" w:hAnsi="Open Sans" w:cs="Open Sans"/>
          <w:sz w:val="20"/>
          <w:szCs w:val="20"/>
        </w:rPr>
      </w:pPr>
      <w:r w:rsidRPr="00C12BC7">
        <w:rPr>
          <w:rFonts w:ascii="Open Sans" w:hAnsi="Open Sans" w:cs="Open Sans"/>
          <w:sz w:val="20"/>
          <w:szCs w:val="20"/>
        </w:rPr>
        <w:t>Nie dopuszcza się pozostawienia niezabezpieczonych i nieoznakowanych wykopów , przekopów.</w:t>
      </w:r>
    </w:p>
    <w:p w14:paraId="037EDED1" w14:textId="77777777" w:rsidR="00B90874" w:rsidRPr="00C12BC7" w:rsidRDefault="00B90874" w:rsidP="00B90874">
      <w:pPr>
        <w:pStyle w:val="Akapitzlist"/>
        <w:numPr>
          <w:ilvl w:val="1"/>
          <w:numId w:val="2"/>
        </w:numPr>
        <w:tabs>
          <w:tab w:val="left" w:pos="718"/>
          <w:tab w:val="left" w:pos="806"/>
        </w:tabs>
        <w:spacing w:line="276" w:lineRule="auto"/>
        <w:ind w:right="15" w:hanging="361"/>
        <w:rPr>
          <w:rFonts w:ascii="Open Sans" w:hAnsi="Open Sans" w:cs="Open Sans"/>
          <w:sz w:val="20"/>
          <w:szCs w:val="20"/>
        </w:rPr>
      </w:pPr>
      <w:r w:rsidRPr="00C12BC7">
        <w:rPr>
          <w:rFonts w:ascii="Open Sans" w:hAnsi="Open Sans" w:cs="Open Sans"/>
          <w:sz w:val="20"/>
          <w:szCs w:val="20"/>
        </w:rPr>
        <w:t xml:space="preserve">Materiały niewykorzystane a nadające się do ponownego wbudowania należy przekazać na magazyn GZD (powyższe zgłosić na: </w:t>
      </w:r>
      <w:hyperlink r:id="rId17" w:history="1">
        <w:r w:rsidRPr="00C12BC7">
          <w:rPr>
            <w:rStyle w:val="Hipercze"/>
            <w:rFonts w:ascii="Open Sans" w:hAnsi="Open Sans" w:cs="Open Sans"/>
            <w:color w:val="auto"/>
            <w:sz w:val="20"/>
            <w:szCs w:val="20"/>
          </w:rPr>
          <w:t>gzd-awarie@gdansk.gda.pl)</w:t>
        </w:r>
      </w:hyperlink>
    </w:p>
    <w:p w14:paraId="3536AF00" w14:textId="77777777" w:rsidR="00B90874" w:rsidRPr="00C12BC7" w:rsidRDefault="00B90874" w:rsidP="00B90874">
      <w:pPr>
        <w:pStyle w:val="Tekstpodstawowy"/>
        <w:spacing w:line="276" w:lineRule="auto"/>
        <w:rPr>
          <w:rFonts w:ascii="Open Sans" w:hAnsi="Open Sans" w:cs="Open Sans"/>
          <w:sz w:val="20"/>
          <w:szCs w:val="20"/>
        </w:rPr>
      </w:pPr>
    </w:p>
    <w:p w14:paraId="0DE459E3" w14:textId="77777777" w:rsidR="00B90874" w:rsidRPr="00C12BC7" w:rsidRDefault="00B90874" w:rsidP="00B90874">
      <w:pPr>
        <w:spacing w:line="276" w:lineRule="auto"/>
        <w:ind w:left="3"/>
        <w:jc w:val="center"/>
        <w:rPr>
          <w:rFonts w:ascii="Open Sans" w:hAnsi="Open Sans" w:cs="Open Sans"/>
          <w:sz w:val="16"/>
          <w:szCs w:val="16"/>
        </w:rPr>
      </w:pPr>
      <w:r w:rsidRPr="00C12BC7">
        <w:rPr>
          <w:rFonts w:ascii="Open Sans" w:hAnsi="Open Sans" w:cs="Open Sans"/>
          <w:sz w:val="16"/>
          <w:szCs w:val="16"/>
          <w:u w:val="single"/>
        </w:rPr>
        <w:t>POUCZENIE</w:t>
      </w:r>
    </w:p>
    <w:p w14:paraId="0C590680" w14:textId="77777777" w:rsidR="00B90874" w:rsidRPr="00C12BC7" w:rsidRDefault="00B90874" w:rsidP="00B90874">
      <w:pPr>
        <w:pStyle w:val="Tekstpodstawowy"/>
        <w:spacing w:line="276" w:lineRule="auto"/>
        <w:ind w:left="12" w:right="11"/>
        <w:jc w:val="both"/>
        <w:rPr>
          <w:rFonts w:ascii="Open Sans" w:hAnsi="Open Sans" w:cs="Open Sans"/>
          <w:sz w:val="16"/>
          <w:szCs w:val="16"/>
        </w:rPr>
      </w:pPr>
      <w:r w:rsidRPr="00C12BC7">
        <w:rPr>
          <w:rFonts w:ascii="Open Sans" w:hAnsi="Open Sans" w:cs="Open Sans"/>
          <w:sz w:val="16"/>
          <w:szCs w:val="16"/>
        </w:rPr>
        <w:t xml:space="preserve">Zgodnie z rozporządzeniem Ministra Infrastruktury z dnia 23 września 2003 r., w sprawie szczegółowych warunków zarządzania ruchem na drogach oraz wykonywania nadzoru nad tym zarządzaniem, jednostka wprowadzająca organizację ruchu zawiadamia: organ zarządzający ruchem, zarząd drogi, właściwego komendanta Policji </w:t>
      </w:r>
      <w:r w:rsidRPr="00C12BC7">
        <w:rPr>
          <w:rFonts w:ascii="Open Sans" w:hAnsi="Open Sans" w:cs="Open Sans"/>
          <w:sz w:val="16"/>
          <w:szCs w:val="16"/>
          <w:u w:val="single"/>
        </w:rPr>
        <w:t>co najmniej 7 dni</w:t>
      </w:r>
      <w:r w:rsidRPr="00C12BC7">
        <w:rPr>
          <w:rFonts w:ascii="Open Sans" w:hAnsi="Open Sans" w:cs="Open Sans"/>
          <w:sz w:val="16"/>
          <w:szCs w:val="16"/>
        </w:rPr>
        <w:t xml:space="preserve"> przed dniem wprowadzenia organizacji ruchu, lub w przypadku robót wynikających z § 5.2 w/w rozporządzenia </w:t>
      </w:r>
      <w:r w:rsidRPr="00C12BC7">
        <w:rPr>
          <w:rFonts w:ascii="Open Sans" w:hAnsi="Open Sans" w:cs="Open Sans"/>
          <w:sz w:val="16"/>
          <w:szCs w:val="16"/>
          <w:u w:val="single"/>
        </w:rPr>
        <w:t>co najmniej na 24 godziny</w:t>
      </w:r>
      <w:r w:rsidRPr="00C12BC7">
        <w:rPr>
          <w:rFonts w:ascii="Open Sans" w:hAnsi="Open Sans" w:cs="Open Sans"/>
          <w:sz w:val="16"/>
          <w:szCs w:val="16"/>
        </w:rPr>
        <w:t xml:space="preserve"> przed ich rozpoczęciem.</w:t>
      </w:r>
    </w:p>
    <w:p w14:paraId="4E5B1658" w14:textId="77777777" w:rsidR="00B90874" w:rsidRPr="00C12BC7" w:rsidRDefault="00B90874" w:rsidP="00B90874">
      <w:pPr>
        <w:pStyle w:val="Tekstpodstawowy"/>
        <w:spacing w:line="276" w:lineRule="auto"/>
        <w:rPr>
          <w:rFonts w:ascii="Open Sans" w:hAnsi="Open Sans" w:cs="Open Sans"/>
          <w:sz w:val="16"/>
          <w:szCs w:val="16"/>
        </w:rPr>
      </w:pPr>
    </w:p>
    <w:p w14:paraId="17751081" w14:textId="3C1C9F0D" w:rsidR="00B90874" w:rsidRPr="00C12BC7" w:rsidRDefault="0088098E" w:rsidP="00B90874">
      <w:pPr>
        <w:spacing w:line="276" w:lineRule="auto"/>
        <w:ind w:left="4615"/>
        <w:jc w:val="right"/>
        <w:rPr>
          <w:rFonts w:ascii="Open Sans" w:hAnsi="Open Sans" w:cs="Open Sans"/>
          <w:sz w:val="16"/>
          <w:szCs w:val="16"/>
        </w:rPr>
      </w:pPr>
      <w:r>
        <w:rPr>
          <w:rFonts w:ascii="Open Sans" w:hAnsi="Open Sans" w:cs="Open Sans"/>
          <w:sz w:val="20"/>
          <w:szCs w:val="20"/>
        </w:rPr>
        <w:t xml:space="preserve">  </w:t>
      </w:r>
      <w:r w:rsidRPr="00C12BC7">
        <w:rPr>
          <w:rFonts w:ascii="Open Sans" w:hAnsi="Open Sans" w:cs="Open Sans"/>
          <w:sz w:val="20"/>
          <w:szCs w:val="20"/>
        </w:rPr>
        <w:t>……………………………………………………</w:t>
      </w:r>
      <w:r w:rsidR="00B90874" w:rsidRPr="00C12BC7">
        <w:rPr>
          <w:rFonts w:ascii="Open Sans" w:hAnsi="Open Sans" w:cs="Open Sans"/>
          <w:sz w:val="16"/>
          <w:szCs w:val="16"/>
        </w:rPr>
        <w:t>.</w:t>
      </w:r>
    </w:p>
    <w:p w14:paraId="0106D2E0" w14:textId="77777777" w:rsidR="00B90874" w:rsidRPr="00C12BC7" w:rsidRDefault="00B90874" w:rsidP="00B90874">
      <w:pPr>
        <w:spacing w:line="276" w:lineRule="auto"/>
        <w:ind w:left="4615" w:right="20"/>
        <w:jc w:val="right"/>
        <w:rPr>
          <w:rFonts w:ascii="Open Sans" w:hAnsi="Open Sans" w:cs="Open Sans"/>
          <w:i/>
          <w:sz w:val="16"/>
          <w:szCs w:val="16"/>
        </w:rPr>
      </w:pPr>
      <w:r w:rsidRPr="00C12BC7">
        <w:rPr>
          <w:rFonts w:ascii="Open Sans" w:hAnsi="Open Sans" w:cs="Open Sans"/>
          <w:i/>
          <w:sz w:val="16"/>
          <w:szCs w:val="16"/>
        </w:rPr>
        <w:t>(podpis Wnioskodawcy/Wykonawcy)</w:t>
      </w:r>
    </w:p>
    <w:p w14:paraId="7DD47CB7" w14:textId="77777777" w:rsidR="00B90874" w:rsidRPr="00C12BC7" w:rsidRDefault="00B90874" w:rsidP="00B90874">
      <w:pPr>
        <w:pStyle w:val="Nagwek3"/>
        <w:spacing w:line="276" w:lineRule="auto"/>
        <w:ind w:left="0" w:right="87"/>
        <w:rPr>
          <w:rFonts w:ascii="Open Sans" w:hAnsi="Open Sans" w:cs="Open Sans"/>
          <w:b w:val="0"/>
          <w:sz w:val="16"/>
          <w:szCs w:val="16"/>
        </w:rPr>
      </w:pPr>
    </w:p>
    <w:p w14:paraId="5BC1722A" w14:textId="77777777" w:rsidR="00B90874" w:rsidRPr="00C12BC7" w:rsidRDefault="00B90874" w:rsidP="00B90874">
      <w:pPr>
        <w:pStyle w:val="Nagwek3"/>
        <w:spacing w:line="276" w:lineRule="auto"/>
        <w:ind w:right="87"/>
        <w:rPr>
          <w:rFonts w:ascii="Open Sans" w:hAnsi="Open Sans" w:cs="Open Sans"/>
          <w:b w:val="0"/>
          <w:sz w:val="16"/>
          <w:szCs w:val="16"/>
        </w:rPr>
      </w:pPr>
      <w:r w:rsidRPr="00C12BC7">
        <w:rPr>
          <w:rFonts w:ascii="Open Sans" w:hAnsi="Open Sans" w:cs="Open Sans"/>
          <w:b w:val="0"/>
          <w:sz w:val="16"/>
          <w:szCs w:val="16"/>
        </w:rPr>
        <w:t>Zgodnie z art. 13 ogólnego rozporządzenia o ochronie danych osobowych z dnia 27 kwietnia 2016 r. (Dz. Urz. UE L 119 z 04.05.2016) Gdański Zarząd Dróg informuje, że:</w:t>
      </w:r>
    </w:p>
    <w:p w14:paraId="27459A0A" w14:textId="77777777" w:rsidR="00B90874" w:rsidRPr="00C12BC7" w:rsidRDefault="00B90874" w:rsidP="00B90874">
      <w:pPr>
        <w:pStyle w:val="Akapitzlist"/>
        <w:numPr>
          <w:ilvl w:val="0"/>
          <w:numId w:val="1"/>
        </w:numPr>
        <w:tabs>
          <w:tab w:val="left" w:pos="206"/>
        </w:tabs>
        <w:spacing w:line="276" w:lineRule="auto"/>
        <w:ind w:left="206" w:hanging="194"/>
        <w:rPr>
          <w:rFonts w:ascii="Open Sans" w:hAnsi="Open Sans" w:cs="Open Sans"/>
          <w:sz w:val="16"/>
          <w:szCs w:val="16"/>
        </w:rPr>
      </w:pPr>
      <w:r w:rsidRPr="00C12BC7">
        <w:rPr>
          <w:rFonts w:ascii="Open Sans" w:hAnsi="Open Sans" w:cs="Open Sans"/>
          <w:sz w:val="16"/>
          <w:szCs w:val="16"/>
        </w:rPr>
        <w:t>administratorem Pani/Pana danych osobowych jest Gdański Zarząd Dróg,</w:t>
      </w:r>
    </w:p>
    <w:p w14:paraId="343330E0" w14:textId="77777777" w:rsidR="00B90874" w:rsidRPr="00C12BC7" w:rsidRDefault="00B90874" w:rsidP="00B90874">
      <w:pPr>
        <w:pStyle w:val="Akapitzlist"/>
        <w:numPr>
          <w:ilvl w:val="0"/>
          <w:numId w:val="1"/>
        </w:numPr>
        <w:tabs>
          <w:tab w:val="left" w:pos="206"/>
        </w:tabs>
        <w:spacing w:line="276" w:lineRule="auto"/>
        <w:ind w:left="284" w:right="337" w:hanging="272"/>
        <w:rPr>
          <w:rFonts w:ascii="Open Sans" w:hAnsi="Open Sans" w:cs="Open Sans"/>
          <w:sz w:val="16"/>
          <w:szCs w:val="16"/>
        </w:rPr>
      </w:pPr>
      <w:r w:rsidRPr="00C12BC7">
        <w:rPr>
          <w:rFonts w:ascii="Open Sans" w:hAnsi="Open Sans" w:cs="Open Sans"/>
          <w:sz w:val="16"/>
          <w:szCs w:val="16"/>
        </w:rPr>
        <w:t xml:space="preserve">kontakt do Inspektora Ochrony Danych (IOD): Gdański Zarząd Dróg, ul. Partyzantów 36, 80-254 Gdańsk, e-mail: </w:t>
      </w:r>
      <w:hyperlink r:id="rId18" w:history="1">
        <w:r w:rsidRPr="00C12BC7">
          <w:rPr>
            <w:rStyle w:val="Hipercze"/>
            <w:rFonts w:ascii="Open Sans" w:hAnsi="Open Sans" w:cs="Open Sans"/>
            <w:color w:val="auto"/>
            <w:sz w:val="16"/>
            <w:szCs w:val="16"/>
          </w:rPr>
          <w:t>iod.gzd@gdansk.gda.pl,</w:t>
        </w:r>
      </w:hyperlink>
    </w:p>
    <w:p w14:paraId="2AE6C08B" w14:textId="77777777" w:rsidR="00B90874" w:rsidRPr="00C12BC7" w:rsidRDefault="00B90874" w:rsidP="00B90874">
      <w:pPr>
        <w:pStyle w:val="Akapitzlist"/>
        <w:numPr>
          <w:ilvl w:val="0"/>
          <w:numId w:val="1"/>
        </w:numPr>
        <w:tabs>
          <w:tab w:val="left" w:pos="206"/>
        </w:tabs>
        <w:spacing w:line="276" w:lineRule="auto"/>
        <w:ind w:left="284" w:hanging="272"/>
        <w:rPr>
          <w:rFonts w:ascii="Open Sans" w:hAnsi="Open Sans" w:cs="Open Sans"/>
          <w:sz w:val="16"/>
          <w:szCs w:val="16"/>
        </w:rPr>
      </w:pPr>
      <w:r w:rsidRPr="00C12BC7">
        <w:rPr>
          <w:rFonts w:ascii="Open Sans" w:hAnsi="Open Sans" w:cs="Open Sans"/>
          <w:sz w:val="16"/>
          <w:szCs w:val="16"/>
        </w:rPr>
        <w:t>Pani/Pana dane osobowe przetwarzane będą w celu realizacji ustawowych zadań urzędu, dla potrzeb wydania</w:t>
      </w:r>
    </w:p>
    <w:p w14:paraId="71754CB1" w14:textId="77777777" w:rsidR="00B90874" w:rsidRPr="00C12BC7" w:rsidRDefault="00B90874" w:rsidP="00B90874">
      <w:pPr>
        <w:pStyle w:val="Tekstpodstawowy"/>
        <w:spacing w:line="276" w:lineRule="auto"/>
        <w:ind w:left="284" w:hanging="142"/>
        <w:rPr>
          <w:rFonts w:ascii="Open Sans" w:hAnsi="Open Sans" w:cs="Open Sans"/>
          <w:sz w:val="16"/>
          <w:szCs w:val="16"/>
        </w:rPr>
      </w:pPr>
      <w:r w:rsidRPr="00C12BC7">
        <w:rPr>
          <w:rFonts w:ascii="Open Sans" w:hAnsi="Open Sans" w:cs="Open Sans"/>
          <w:sz w:val="16"/>
          <w:szCs w:val="16"/>
        </w:rPr>
        <w:t>postanowienia lub decyzji administracyjnej,</w:t>
      </w:r>
    </w:p>
    <w:p w14:paraId="3C0C04FB" w14:textId="77777777" w:rsidR="00B90874" w:rsidRPr="00C12BC7" w:rsidRDefault="00B90874" w:rsidP="00B90874">
      <w:pPr>
        <w:pStyle w:val="Akapitzlist"/>
        <w:numPr>
          <w:ilvl w:val="0"/>
          <w:numId w:val="1"/>
        </w:numPr>
        <w:tabs>
          <w:tab w:val="left" w:pos="206"/>
        </w:tabs>
        <w:spacing w:line="276" w:lineRule="auto"/>
        <w:ind w:left="284" w:hanging="272"/>
        <w:rPr>
          <w:rFonts w:ascii="Open Sans" w:hAnsi="Open Sans" w:cs="Open Sans"/>
          <w:sz w:val="16"/>
          <w:szCs w:val="16"/>
        </w:rPr>
      </w:pPr>
      <w:r w:rsidRPr="00C12BC7">
        <w:rPr>
          <w:rFonts w:ascii="Open Sans" w:hAnsi="Open Sans" w:cs="Open Sans"/>
          <w:sz w:val="16"/>
          <w:szCs w:val="16"/>
        </w:rPr>
        <w:t>odbiorcami Pani/Pana danych osobowych będą wyłącznie podmioty uprawnione do uzyskania danych osobowych na</w:t>
      </w:r>
    </w:p>
    <w:p w14:paraId="3427F391" w14:textId="77777777" w:rsidR="00B90874" w:rsidRPr="00C12BC7" w:rsidRDefault="00B90874" w:rsidP="00B90874">
      <w:pPr>
        <w:pStyle w:val="Tekstpodstawowy"/>
        <w:spacing w:line="276" w:lineRule="auto"/>
        <w:ind w:left="284" w:hanging="272"/>
        <w:rPr>
          <w:rFonts w:ascii="Open Sans" w:hAnsi="Open Sans" w:cs="Open Sans"/>
          <w:sz w:val="16"/>
          <w:szCs w:val="16"/>
        </w:rPr>
      </w:pPr>
      <w:r w:rsidRPr="00C12BC7">
        <w:rPr>
          <w:rFonts w:ascii="Open Sans" w:hAnsi="Open Sans" w:cs="Open Sans"/>
          <w:sz w:val="16"/>
          <w:szCs w:val="16"/>
        </w:rPr>
        <w:t>podstawie przepisów prawa,</w:t>
      </w:r>
    </w:p>
    <w:p w14:paraId="7BB7C81B" w14:textId="77777777" w:rsidR="00B90874" w:rsidRPr="00C12BC7" w:rsidRDefault="00B90874" w:rsidP="00B90874">
      <w:pPr>
        <w:pStyle w:val="Akapitzlist"/>
        <w:numPr>
          <w:ilvl w:val="0"/>
          <w:numId w:val="1"/>
        </w:numPr>
        <w:tabs>
          <w:tab w:val="left" w:pos="206"/>
        </w:tabs>
        <w:spacing w:line="276" w:lineRule="auto"/>
        <w:ind w:left="284" w:hanging="272"/>
        <w:rPr>
          <w:rFonts w:ascii="Open Sans" w:hAnsi="Open Sans" w:cs="Open Sans"/>
          <w:sz w:val="16"/>
          <w:szCs w:val="16"/>
        </w:rPr>
      </w:pPr>
      <w:r w:rsidRPr="00C12BC7">
        <w:rPr>
          <w:rFonts w:ascii="Open Sans" w:hAnsi="Open Sans" w:cs="Open Sans"/>
          <w:sz w:val="16"/>
          <w:szCs w:val="16"/>
        </w:rPr>
        <w:t>Pani/Pana dane osobowe przechowywane będą w czasie określonym przepisami prawa, zgodnie z instrukcją kancelaryjną GZD,</w:t>
      </w:r>
    </w:p>
    <w:p w14:paraId="5484AA1F" w14:textId="77777777" w:rsidR="00B90874" w:rsidRPr="00C12BC7" w:rsidRDefault="00B90874" w:rsidP="00B90874">
      <w:pPr>
        <w:pStyle w:val="Akapitzlist"/>
        <w:numPr>
          <w:ilvl w:val="0"/>
          <w:numId w:val="1"/>
        </w:numPr>
        <w:tabs>
          <w:tab w:val="left" w:pos="206"/>
        </w:tabs>
        <w:spacing w:line="276" w:lineRule="auto"/>
        <w:ind w:left="284" w:right="449" w:hanging="272"/>
        <w:rPr>
          <w:rFonts w:ascii="Open Sans" w:hAnsi="Open Sans" w:cs="Open Sans"/>
          <w:sz w:val="16"/>
          <w:szCs w:val="16"/>
        </w:rPr>
      </w:pPr>
      <w:r w:rsidRPr="00C12BC7">
        <w:rPr>
          <w:rFonts w:ascii="Open Sans" w:hAnsi="Open Sans" w:cs="Open Sans"/>
          <w:sz w:val="16"/>
          <w:szCs w:val="16"/>
        </w:rPr>
        <w:t xml:space="preserve">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w:t>
      </w:r>
      <w:bookmarkStart w:id="0" w:name="_GoBack"/>
      <w:bookmarkEnd w:id="0"/>
      <w:r w:rsidRPr="00C12BC7">
        <w:rPr>
          <w:rFonts w:ascii="Open Sans" w:hAnsi="Open Sans" w:cs="Open Sans"/>
          <w:sz w:val="16"/>
          <w:szCs w:val="16"/>
        </w:rPr>
        <w:t>obligatoryjne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663D2B50" w14:textId="281CADA9" w:rsidR="007A1674" w:rsidRPr="00B90874" w:rsidRDefault="00B90874" w:rsidP="00B90874">
      <w:pPr>
        <w:pStyle w:val="Akapitzlist"/>
        <w:numPr>
          <w:ilvl w:val="0"/>
          <w:numId w:val="1"/>
        </w:numPr>
        <w:tabs>
          <w:tab w:val="left" w:pos="274"/>
        </w:tabs>
        <w:spacing w:line="276" w:lineRule="auto"/>
        <w:ind w:left="284" w:right="18" w:hanging="272"/>
        <w:rPr>
          <w:rFonts w:ascii="Open Sans" w:hAnsi="Open Sans" w:cs="Open Sans"/>
          <w:sz w:val="16"/>
          <w:szCs w:val="16"/>
        </w:rPr>
      </w:pPr>
      <w:r w:rsidRPr="00C12BC7">
        <w:rPr>
          <w:rFonts w:ascii="Open Sans" w:hAnsi="Open Sans" w:cs="Open Sans"/>
          <w:noProof/>
          <w:sz w:val="16"/>
          <w:szCs w:val="16"/>
        </w:rPr>
        <mc:AlternateContent>
          <mc:Choice Requires="wps">
            <w:drawing>
              <wp:anchor distT="0" distB="0" distL="114300" distR="114300" simplePos="0" relativeHeight="251659264" behindDoc="1" locked="0" layoutInCell="1" allowOverlap="1" wp14:anchorId="2BDD6089" wp14:editId="0630AF6D">
                <wp:simplePos x="0" y="0"/>
                <wp:positionH relativeFrom="margin">
                  <wp:posOffset>6155055</wp:posOffset>
                </wp:positionH>
                <wp:positionV relativeFrom="paragraph">
                  <wp:posOffset>-1334</wp:posOffset>
                </wp:positionV>
                <wp:extent cx="452958" cy="336499"/>
                <wp:effectExtent l="0" t="0" r="23495" b="26035"/>
                <wp:wrapNone/>
                <wp:docPr id="1" name="Prostokąt: zaokrąglone rogi 1"/>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7E68DBC2" w14:textId="77777777" w:rsidR="00B90874" w:rsidRPr="00CD3A03" w:rsidRDefault="00B90874" w:rsidP="00B90874">
                            <w:pPr>
                              <w:jc w:val="center"/>
                              <w:rPr>
                                <w:rFonts w:ascii="Open Sans" w:hAnsi="Open Sans" w:cs="Open Sans"/>
                                <w:b/>
                                <w:sz w:val="20"/>
                                <w:szCs w:val="20"/>
                              </w:rPr>
                            </w:pPr>
                            <w:r w:rsidRPr="00CD3A03">
                              <w:rPr>
                                <w:rFonts w:ascii="Open Sans" w:hAnsi="Open Sans" w:cs="Open Sans"/>
                                <w:b/>
                                <w:sz w:val="20"/>
                                <w:szCs w:val="20"/>
                              </w:rPr>
                              <w:t>A</w:t>
                            </w:r>
                            <w:r>
                              <w:rPr>
                                <w:rFonts w:ascii="Open Sans" w:hAnsi="Open Sans" w:cs="Open Sans"/>
                                <w:b/>
                                <w:sz w:val="20"/>
                                <w:szCs w:val="20"/>
                              </w:rPr>
                              <w:t>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DD6089" id="Prostokąt: zaokrąglone rogi 1" o:spid="_x0000_s1026" style="position:absolute;left:0;text-align:left;margin-left:484.65pt;margin-top:-.1pt;width:35.65pt;height: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" fillcolor="white [3201]" strokecolor="black [3200]" strokeweight="2pt">
                <v:textbox>
                  <w:txbxContent>
                    <w:p w14:paraId="7E68DBC2" w14:textId="77777777" w:rsidR="00B90874" w:rsidRPr="00CD3A03" w:rsidRDefault="00B90874" w:rsidP="00B90874">
                      <w:pPr>
                        <w:jc w:val="center"/>
                        <w:rPr>
                          <w:rFonts w:ascii="Open Sans" w:hAnsi="Open Sans" w:cs="Open Sans"/>
                          <w:b/>
                          <w:sz w:val="20"/>
                          <w:szCs w:val="20"/>
                        </w:rPr>
                      </w:pPr>
                      <w:r w:rsidRPr="00CD3A03">
                        <w:rPr>
                          <w:rFonts w:ascii="Open Sans" w:hAnsi="Open Sans" w:cs="Open Sans"/>
                          <w:b/>
                          <w:sz w:val="20"/>
                          <w:szCs w:val="20"/>
                        </w:rPr>
                        <w:t>A</w:t>
                      </w:r>
                      <w:r>
                        <w:rPr>
                          <w:rFonts w:ascii="Open Sans" w:hAnsi="Open Sans" w:cs="Open Sans"/>
                          <w:b/>
                          <w:sz w:val="20"/>
                          <w:szCs w:val="20"/>
                        </w:rPr>
                        <w:t>Z</w:t>
                      </w:r>
                    </w:p>
                  </w:txbxContent>
                </v:textbox>
                <w10:wrap anchorx="margin"/>
              </v:roundrect>
            </w:pict>
          </mc:Fallback>
        </mc:AlternateContent>
      </w:r>
      <w:r w:rsidRPr="00C12BC7">
        <w:rPr>
          <w:rFonts w:ascii="Open Sans" w:hAnsi="Open Sans" w:cs="Open Sans"/>
          <w:sz w:val="16"/>
          <w:szCs w:val="16"/>
        </w:rPr>
        <w:t>podanie danych osobowych jest obligatoryjne w oparciu o przepisy, które mają zastosowanie do prowadzenia postępowania administracyjnego w przedmiotowym zakresie, a w pozostałym zakresie jest dobrowolne.</w:t>
      </w:r>
    </w:p>
    <w:sectPr w:rsidR="007A1674" w:rsidRPr="00B90874">
      <w:pgSz w:w="11910" w:h="16840"/>
      <w:pgMar w:top="620" w:right="708" w:bottom="280" w:left="70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ED6D5" w14:textId="77777777" w:rsidR="00926F75" w:rsidRDefault="00926F75" w:rsidP="00926F75">
      <w:r>
        <w:separator/>
      </w:r>
    </w:p>
  </w:endnote>
  <w:endnote w:type="continuationSeparator" w:id="0">
    <w:p w14:paraId="348630EE" w14:textId="77777777" w:rsidR="00926F75" w:rsidRDefault="00926F75" w:rsidP="0092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Open Sans">
    <w:altName w:val="Franklin Gothic Medium Cond"/>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772623"/>
      <w:docPartObj>
        <w:docPartGallery w:val="Page Numbers (Bottom of Page)"/>
        <w:docPartUnique/>
      </w:docPartObj>
    </w:sdtPr>
    <w:sdtEndPr/>
    <w:sdtContent>
      <w:sdt>
        <w:sdtPr>
          <w:id w:val="-1769616900"/>
          <w:docPartObj>
            <w:docPartGallery w:val="Page Numbers (Top of Page)"/>
            <w:docPartUnique/>
          </w:docPartObj>
        </w:sdtPr>
        <w:sdtEndPr/>
        <w:sdtContent>
          <w:p w14:paraId="4B8ECCA9" w14:textId="18929AFF" w:rsidR="00926F75" w:rsidRDefault="00926F75">
            <w:pPr>
              <w:pStyle w:val="Stopka"/>
              <w:jc w:val="right"/>
            </w:pPr>
            <w:r w:rsidRPr="00926F75">
              <w:rPr>
                <w:rFonts w:ascii="Open Sans" w:hAnsi="Open Sans" w:cs="Open Sans"/>
                <w:sz w:val="16"/>
                <w:szCs w:val="16"/>
              </w:rPr>
              <w:t xml:space="preserve">Strona </w:t>
            </w:r>
            <w:r w:rsidRPr="00926F75">
              <w:rPr>
                <w:rFonts w:ascii="Open Sans" w:hAnsi="Open Sans" w:cs="Open Sans"/>
                <w:bCs/>
                <w:sz w:val="16"/>
                <w:szCs w:val="16"/>
              </w:rPr>
              <w:fldChar w:fldCharType="begin"/>
            </w:r>
            <w:r w:rsidRPr="00926F75">
              <w:rPr>
                <w:rFonts w:ascii="Open Sans" w:hAnsi="Open Sans" w:cs="Open Sans"/>
                <w:bCs/>
                <w:sz w:val="16"/>
                <w:szCs w:val="16"/>
              </w:rPr>
              <w:instrText>PAGE</w:instrText>
            </w:r>
            <w:r w:rsidRPr="00926F75">
              <w:rPr>
                <w:rFonts w:ascii="Open Sans" w:hAnsi="Open Sans" w:cs="Open Sans"/>
                <w:bCs/>
                <w:sz w:val="16"/>
                <w:szCs w:val="16"/>
              </w:rPr>
              <w:fldChar w:fldCharType="separate"/>
            </w:r>
            <w:r w:rsidRPr="00926F75">
              <w:rPr>
                <w:rFonts w:ascii="Open Sans" w:hAnsi="Open Sans" w:cs="Open Sans"/>
                <w:bCs/>
                <w:sz w:val="16"/>
                <w:szCs w:val="16"/>
              </w:rPr>
              <w:t>2</w:t>
            </w:r>
            <w:r w:rsidRPr="00926F75">
              <w:rPr>
                <w:rFonts w:ascii="Open Sans" w:hAnsi="Open Sans" w:cs="Open Sans"/>
                <w:bCs/>
                <w:sz w:val="16"/>
                <w:szCs w:val="16"/>
              </w:rPr>
              <w:fldChar w:fldCharType="end"/>
            </w:r>
            <w:r w:rsidRPr="00926F75">
              <w:rPr>
                <w:rFonts w:ascii="Open Sans" w:hAnsi="Open Sans" w:cs="Open Sans"/>
                <w:sz w:val="16"/>
                <w:szCs w:val="16"/>
              </w:rPr>
              <w:t xml:space="preserve"> z </w:t>
            </w:r>
            <w:r w:rsidRPr="00926F75">
              <w:rPr>
                <w:rFonts w:ascii="Open Sans" w:hAnsi="Open Sans" w:cs="Open Sans"/>
                <w:bCs/>
                <w:sz w:val="16"/>
                <w:szCs w:val="16"/>
              </w:rPr>
              <w:fldChar w:fldCharType="begin"/>
            </w:r>
            <w:r w:rsidRPr="00926F75">
              <w:rPr>
                <w:rFonts w:ascii="Open Sans" w:hAnsi="Open Sans" w:cs="Open Sans"/>
                <w:bCs/>
                <w:sz w:val="16"/>
                <w:szCs w:val="16"/>
              </w:rPr>
              <w:instrText>NUMPAGES</w:instrText>
            </w:r>
            <w:r w:rsidRPr="00926F75">
              <w:rPr>
                <w:rFonts w:ascii="Open Sans" w:hAnsi="Open Sans" w:cs="Open Sans"/>
                <w:bCs/>
                <w:sz w:val="16"/>
                <w:szCs w:val="16"/>
              </w:rPr>
              <w:fldChar w:fldCharType="separate"/>
            </w:r>
            <w:r w:rsidRPr="00926F75">
              <w:rPr>
                <w:rFonts w:ascii="Open Sans" w:hAnsi="Open Sans" w:cs="Open Sans"/>
                <w:bCs/>
                <w:sz w:val="16"/>
                <w:szCs w:val="16"/>
              </w:rPr>
              <w:t>2</w:t>
            </w:r>
            <w:r w:rsidRPr="00926F75">
              <w:rPr>
                <w:rFonts w:ascii="Open Sans" w:hAnsi="Open Sans" w:cs="Open Sans"/>
                <w:bCs/>
                <w:sz w:val="16"/>
                <w:szCs w:val="16"/>
              </w:rPr>
              <w:fldChar w:fldCharType="end"/>
            </w:r>
          </w:p>
        </w:sdtContent>
      </w:sdt>
    </w:sdtContent>
  </w:sdt>
  <w:p w14:paraId="724C8490" w14:textId="77777777" w:rsidR="00926F75" w:rsidRDefault="00926F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89190" w14:textId="77777777" w:rsidR="00926F75" w:rsidRDefault="00926F75" w:rsidP="00926F75">
      <w:r>
        <w:separator/>
      </w:r>
    </w:p>
  </w:footnote>
  <w:footnote w:type="continuationSeparator" w:id="0">
    <w:p w14:paraId="40B905DE" w14:textId="77777777" w:rsidR="00926F75" w:rsidRDefault="00926F75" w:rsidP="00926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702DB"/>
    <w:multiLevelType w:val="hybridMultilevel"/>
    <w:tmpl w:val="55E221A8"/>
    <w:lvl w:ilvl="0" w:tplc="B5343EB4">
      <w:start w:val="1"/>
      <w:numFmt w:val="decimal"/>
      <w:lvlText w:val="%1."/>
      <w:lvlJc w:val="left"/>
      <w:pPr>
        <w:ind w:left="451" w:hanging="420"/>
        <w:jc w:val="left"/>
      </w:pPr>
      <w:rPr>
        <w:rFonts w:ascii="Segoe UI" w:eastAsia="Segoe UI" w:hAnsi="Segoe UI" w:cs="Segoe UI" w:hint="default"/>
        <w:b w:val="0"/>
        <w:bCs w:val="0"/>
        <w:i w:val="0"/>
        <w:iCs w:val="0"/>
        <w:spacing w:val="-1"/>
        <w:w w:val="100"/>
        <w:sz w:val="18"/>
        <w:szCs w:val="18"/>
        <w:lang w:val="pl-PL" w:eastAsia="en-US" w:bidi="ar-SA"/>
      </w:rPr>
    </w:lvl>
    <w:lvl w:ilvl="1" w:tplc="D794EADC">
      <w:start w:val="1"/>
      <w:numFmt w:val="lowerLetter"/>
      <w:lvlText w:val="%2)"/>
      <w:lvlJc w:val="left"/>
      <w:pPr>
        <w:ind w:left="806" w:hanging="275"/>
        <w:jc w:val="left"/>
      </w:pPr>
      <w:rPr>
        <w:rFonts w:hint="default"/>
        <w:spacing w:val="-1"/>
        <w:w w:val="100"/>
        <w:lang w:val="pl-PL" w:eastAsia="en-US" w:bidi="ar-SA"/>
      </w:rPr>
    </w:lvl>
    <w:lvl w:ilvl="2" w:tplc="9CA4CAEA">
      <w:numFmt w:val="bullet"/>
      <w:lvlText w:val="•"/>
      <w:lvlJc w:val="left"/>
      <w:pPr>
        <w:ind w:left="1876" w:hanging="275"/>
      </w:pPr>
      <w:rPr>
        <w:rFonts w:hint="default"/>
        <w:lang w:val="pl-PL" w:eastAsia="en-US" w:bidi="ar-SA"/>
      </w:rPr>
    </w:lvl>
    <w:lvl w:ilvl="3" w:tplc="2A34975E">
      <w:numFmt w:val="bullet"/>
      <w:lvlText w:val="•"/>
      <w:lvlJc w:val="left"/>
      <w:pPr>
        <w:ind w:left="2953" w:hanging="275"/>
      </w:pPr>
      <w:rPr>
        <w:rFonts w:hint="default"/>
        <w:lang w:val="pl-PL" w:eastAsia="en-US" w:bidi="ar-SA"/>
      </w:rPr>
    </w:lvl>
    <w:lvl w:ilvl="4" w:tplc="73700ACC">
      <w:numFmt w:val="bullet"/>
      <w:lvlText w:val="•"/>
      <w:lvlJc w:val="left"/>
      <w:pPr>
        <w:ind w:left="4030" w:hanging="275"/>
      </w:pPr>
      <w:rPr>
        <w:rFonts w:hint="default"/>
        <w:lang w:val="pl-PL" w:eastAsia="en-US" w:bidi="ar-SA"/>
      </w:rPr>
    </w:lvl>
    <w:lvl w:ilvl="5" w:tplc="92CC43FE">
      <w:numFmt w:val="bullet"/>
      <w:lvlText w:val="•"/>
      <w:lvlJc w:val="left"/>
      <w:pPr>
        <w:ind w:left="5106" w:hanging="275"/>
      </w:pPr>
      <w:rPr>
        <w:rFonts w:hint="default"/>
        <w:lang w:val="pl-PL" w:eastAsia="en-US" w:bidi="ar-SA"/>
      </w:rPr>
    </w:lvl>
    <w:lvl w:ilvl="6" w:tplc="CDE6902C">
      <w:numFmt w:val="bullet"/>
      <w:lvlText w:val="•"/>
      <w:lvlJc w:val="left"/>
      <w:pPr>
        <w:ind w:left="6183" w:hanging="275"/>
      </w:pPr>
      <w:rPr>
        <w:rFonts w:hint="default"/>
        <w:lang w:val="pl-PL" w:eastAsia="en-US" w:bidi="ar-SA"/>
      </w:rPr>
    </w:lvl>
    <w:lvl w:ilvl="7" w:tplc="6786E906">
      <w:numFmt w:val="bullet"/>
      <w:lvlText w:val="•"/>
      <w:lvlJc w:val="left"/>
      <w:pPr>
        <w:ind w:left="7260" w:hanging="275"/>
      </w:pPr>
      <w:rPr>
        <w:rFonts w:hint="default"/>
        <w:lang w:val="pl-PL" w:eastAsia="en-US" w:bidi="ar-SA"/>
      </w:rPr>
    </w:lvl>
    <w:lvl w:ilvl="8" w:tplc="45EE1DB8">
      <w:numFmt w:val="bullet"/>
      <w:lvlText w:val="•"/>
      <w:lvlJc w:val="left"/>
      <w:pPr>
        <w:ind w:left="8336" w:hanging="275"/>
      </w:pPr>
      <w:rPr>
        <w:rFonts w:hint="default"/>
        <w:lang w:val="pl-PL" w:eastAsia="en-US" w:bidi="ar-SA"/>
      </w:rPr>
    </w:lvl>
  </w:abstractNum>
  <w:abstractNum w:abstractNumId="1" w15:restartNumberingAfterBreak="0">
    <w:nsid w:val="353F7C4F"/>
    <w:multiLevelType w:val="hybridMultilevel"/>
    <w:tmpl w:val="70D06468"/>
    <w:lvl w:ilvl="0" w:tplc="72CC6A4E">
      <w:numFmt w:val="bullet"/>
      <w:lvlText w:val=""/>
      <w:lvlJc w:val="left"/>
      <w:pPr>
        <w:ind w:left="1159" w:hanging="360"/>
      </w:pPr>
      <w:rPr>
        <w:rFonts w:ascii="Symbol" w:eastAsia="Symbol" w:hAnsi="Symbol" w:cs="Symbol" w:hint="default"/>
        <w:b w:val="0"/>
        <w:bCs w:val="0"/>
        <w:i w:val="0"/>
        <w:iCs w:val="0"/>
        <w:spacing w:val="0"/>
        <w:w w:val="99"/>
        <w:sz w:val="20"/>
        <w:szCs w:val="20"/>
        <w:lang w:val="pl-PL" w:eastAsia="en-US" w:bidi="ar-SA"/>
      </w:rPr>
    </w:lvl>
    <w:lvl w:ilvl="1" w:tplc="B434B2A0">
      <w:numFmt w:val="bullet"/>
      <w:lvlText w:val="•"/>
      <w:lvlJc w:val="left"/>
      <w:pPr>
        <w:ind w:left="2093" w:hanging="360"/>
      </w:pPr>
      <w:rPr>
        <w:rFonts w:hint="default"/>
        <w:lang w:val="pl-PL" w:eastAsia="en-US" w:bidi="ar-SA"/>
      </w:rPr>
    </w:lvl>
    <w:lvl w:ilvl="2" w:tplc="504622CC">
      <w:numFmt w:val="bullet"/>
      <w:lvlText w:val="•"/>
      <w:lvlJc w:val="left"/>
      <w:pPr>
        <w:ind w:left="3026" w:hanging="360"/>
      </w:pPr>
      <w:rPr>
        <w:rFonts w:hint="default"/>
        <w:lang w:val="pl-PL" w:eastAsia="en-US" w:bidi="ar-SA"/>
      </w:rPr>
    </w:lvl>
    <w:lvl w:ilvl="3" w:tplc="60029770">
      <w:numFmt w:val="bullet"/>
      <w:lvlText w:val="•"/>
      <w:lvlJc w:val="left"/>
      <w:pPr>
        <w:ind w:left="3959" w:hanging="360"/>
      </w:pPr>
      <w:rPr>
        <w:rFonts w:hint="default"/>
        <w:lang w:val="pl-PL" w:eastAsia="en-US" w:bidi="ar-SA"/>
      </w:rPr>
    </w:lvl>
    <w:lvl w:ilvl="4" w:tplc="0E10DEBE">
      <w:numFmt w:val="bullet"/>
      <w:lvlText w:val="•"/>
      <w:lvlJc w:val="left"/>
      <w:pPr>
        <w:ind w:left="4892" w:hanging="360"/>
      </w:pPr>
      <w:rPr>
        <w:rFonts w:hint="default"/>
        <w:lang w:val="pl-PL" w:eastAsia="en-US" w:bidi="ar-SA"/>
      </w:rPr>
    </w:lvl>
    <w:lvl w:ilvl="5" w:tplc="CF765926">
      <w:numFmt w:val="bullet"/>
      <w:lvlText w:val="•"/>
      <w:lvlJc w:val="left"/>
      <w:pPr>
        <w:ind w:left="5825" w:hanging="360"/>
      </w:pPr>
      <w:rPr>
        <w:rFonts w:hint="default"/>
        <w:lang w:val="pl-PL" w:eastAsia="en-US" w:bidi="ar-SA"/>
      </w:rPr>
    </w:lvl>
    <w:lvl w:ilvl="6" w:tplc="95F68B32">
      <w:numFmt w:val="bullet"/>
      <w:lvlText w:val="•"/>
      <w:lvlJc w:val="left"/>
      <w:pPr>
        <w:ind w:left="6758" w:hanging="360"/>
      </w:pPr>
      <w:rPr>
        <w:rFonts w:hint="default"/>
        <w:lang w:val="pl-PL" w:eastAsia="en-US" w:bidi="ar-SA"/>
      </w:rPr>
    </w:lvl>
    <w:lvl w:ilvl="7" w:tplc="8CBC6A98">
      <w:numFmt w:val="bullet"/>
      <w:lvlText w:val="•"/>
      <w:lvlJc w:val="left"/>
      <w:pPr>
        <w:ind w:left="7691" w:hanging="360"/>
      </w:pPr>
      <w:rPr>
        <w:rFonts w:hint="default"/>
        <w:lang w:val="pl-PL" w:eastAsia="en-US" w:bidi="ar-SA"/>
      </w:rPr>
    </w:lvl>
    <w:lvl w:ilvl="8" w:tplc="EA5A14A8">
      <w:numFmt w:val="bullet"/>
      <w:lvlText w:val="•"/>
      <w:lvlJc w:val="left"/>
      <w:pPr>
        <w:ind w:left="8624" w:hanging="360"/>
      </w:pPr>
      <w:rPr>
        <w:rFonts w:hint="default"/>
        <w:lang w:val="pl-PL" w:eastAsia="en-US" w:bidi="ar-SA"/>
      </w:rPr>
    </w:lvl>
  </w:abstractNum>
  <w:abstractNum w:abstractNumId="2" w15:restartNumberingAfterBreak="0">
    <w:nsid w:val="77D50548"/>
    <w:multiLevelType w:val="hybridMultilevel"/>
    <w:tmpl w:val="873C6814"/>
    <w:lvl w:ilvl="0" w:tplc="33DE5192">
      <w:start w:val="1"/>
      <w:numFmt w:val="decimal"/>
      <w:lvlText w:val="%1."/>
      <w:lvlJc w:val="left"/>
      <w:pPr>
        <w:ind w:left="451" w:hanging="372"/>
        <w:jc w:val="right"/>
      </w:pPr>
      <w:rPr>
        <w:rFonts w:ascii="Arial" w:eastAsia="Arial" w:hAnsi="Arial" w:cs="Arial" w:hint="default"/>
        <w:b/>
        <w:bCs w:val="0"/>
        <w:i w:val="0"/>
        <w:iCs w:val="0"/>
        <w:spacing w:val="-2"/>
        <w:w w:val="100"/>
        <w:sz w:val="20"/>
        <w:szCs w:val="20"/>
        <w:lang w:val="pl-PL" w:eastAsia="en-US" w:bidi="ar-SA"/>
      </w:rPr>
    </w:lvl>
    <w:lvl w:ilvl="1" w:tplc="8CAAFD08">
      <w:start w:val="1"/>
      <w:numFmt w:val="lowerLetter"/>
      <w:lvlText w:val="%2."/>
      <w:lvlJc w:val="left"/>
      <w:pPr>
        <w:ind w:left="1430" w:hanging="339"/>
        <w:jc w:val="left"/>
      </w:pPr>
      <w:rPr>
        <w:rFonts w:ascii="Arial" w:eastAsia="Arial" w:hAnsi="Arial" w:cs="Arial" w:hint="default"/>
        <w:b w:val="0"/>
        <w:bCs w:val="0"/>
        <w:i w:val="0"/>
        <w:iCs w:val="0"/>
        <w:spacing w:val="-1"/>
        <w:w w:val="98"/>
        <w:sz w:val="20"/>
        <w:szCs w:val="20"/>
        <w:lang w:val="pl-PL" w:eastAsia="en-US" w:bidi="ar-SA"/>
      </w:rPr>
    </w:lvl>
    <w:lvl w:ilvl="2" w:tplc="E63C3F58">
      <w:numFmt w:val="bullet"/>
      <w:lvlText w:val="•"/>
      <w:lvlJc w:val="left"/>
      <w:pPr>
        <w:ind w:left="2445" w:hanging="339"/>
      </w:pPr>
      <w:rPr>
        <w:rFonts w:hint="default"/>
        <w:lang w:val="pl-PL" w:eastAsia="en-US" w:bidi="ar-SA"/>
      </w:rPr>
    </w:lvl>
    <w:lvl w:ilvl="3" w:tplc="813A0104">
      <w:numFmt w:val="bullet"/>
      <w:lvlText w:val="•"/>
      <w:lvlJc w:val="left"/>
      <w:pPr>
        <w:ind w:left="3451" w:hanging="339"/>
      </w:pPr>
      <w:rPr>
        <w:rFonts w:hint="default"/>
        <w:lang w:val="pl-PL" w:eastAsia="en-US" w:bidi="ar-SA"/>
      </w:rPr>
    </w:lvl>
    <w:lvl w:ilvl="4" w:tplc="2F9CC5F8">
      <w:numFmt w:val="bullet"/>
      <w:lvlText w:val="•"/>
      <w:lvlJc w:val="left"/>
      <w:pPr>
        <w:ind w:left="4456" w:hanging="339"/>
      </w:pPr>
      <w:rPr>
        <w:rFonts w:hint="default"/>
        <w:lang w:val="pl-PL" w:eastAsia="en-US" w:bidi="ar-SA"/>
      </w:rPr>
    </w:lvl>
    <w:lvl w:ilvl="5" w:tplc="46AE16A4">
      <w:numFmt w:val="bullet"/>
      <w:lvlText w:val="•"/>
      <w:lvlJc w:val="left"/>
      <w:pPr>
        <w:ind w:left="5462" w:hanging="339"/>
      </w:pPr>
      <w:rPr>
        <w:rFonts w:hint="default"/>
        <w:lang w:val="pl-PL" w:eastAsia="en-US" w:bidi="ar-SA"/>
      </w:rPr>
    </w:lvl>
    <w:lvl w:ilvl="6" w:tplc="FCA03ECA">
      <w:numFmt w:val="bullet"/>
      <w:lvlText w:val="•"/>
      <w:lvlJc w:val="left"/>
      <w:pPr>
        <w:ind w:left="6468" w:hanging="339"/>
      </w:pPr>
      <w:rPr>
        <w:rFonts w:hint="default"/>
        <w:lang w:val="pl-PL" w:eastAsia="en-US" w:bidi="ar-SA"/>
      </w:rPr>
    </w:lvl>
    <w:lvl w:ilvl="7" w:tplc="2FF05BE2">
      <w:numFmt w:val="bullet"/>
      <w:lvlText w:val="•"/>
      <w:lvlJc w:val="left"/>
      <w:pPr>
        <w:ind w:left="7473" w:hanging="339"/>
      </w:pPr>
      <w:rPr>
        <w:rFonts w:hint="default"/>
        <w:lang w:val="pl-PL" w:eastAsia="en-US" w:bidi="ar-SA"/>
      </w:rPr>
    </w:lvl>
    <w:lvl w:ilvl="8" w:tplc="5ABC7610">
      <w:numFmt w:val="bullet"/>
      <w:lvlText w:val="•"/>
      <w:lvlJc w:val="left"/>
      <w:pPr>
        <w:ind w:left="8479" w:hanging="339"/>
      </w:pPr>
      <w:rPr>
        <w:rFonts w:hint="default"/>
        <w:lang w:val="pl-PL" w:eastAsia="en-US" w:bidi="ar-SA"/>
      </w:rPr>
    </w:lvl>
  </w:abstractNum>
  <w:abstractNum w:abstractNumId="3" w15:restartNumberingAfterBreak="0">
    <w:nsid w:val="7E7E6EDB"/>
    <w:multiLevelType w:val="hybridMultilevel"/>
    <w:tmpl w:val="4E82229A"/>
    <w:lvl w:ilvl="0" w:tplc="E404EE48">
      <w:start w:val="1"/>
      <w:numFmt w:val="decimal"/>
      <w:lvlText w:val="%1."/>
      <w:lvlJc w:val="left"/>
      <w:pPr>
        <w:ind w:left="208" w:hanging="197"/>
        <w:jc w:val="left"/>
      </w:pPr>
      <w:rPr>
        <w:rFonts w:hint="default"/>
        <w:spacing w:val="-1"/>
        <w:w w:val="100"/>
        <w:lang w:val="pl-PL" w:eastAsia="en-US" w:bidi="ar-SA"/>
      </w:rPr>
    </w:lvl>
    <w:lvl w:ilvl="1" w:tplc="DE5E48A0">
      <w:numFmt w:val="bullet"/>
      <w:lvlText w:val="•"/>
      <w:lvlJc w:val="left"/>
      <w:pPr>
        <w:ind w:left="1229" w:hanging="197"/>
      </w:pPr>
      <w:rPr>
        <w:rFonts w:hint="default"/>
        <w:lang w:val="pl-PL" w:eastAsia="en-US" w:bidi="ar-SA"/>
      </w:rPr>
    </w:lvl>
    <w:lvl w:ilvl="2" w:tplc="82EAD18C">
      <w:numFmt w:val="bullet"/>
      <w:lvlText w:val="•"/>
      <w:lvlJc w:val="left"/>
      <w:pPr>
        <w:ind w:left="2258" w:hanging="197"/>
      </w:pPr>
      <w:rPr>
        <w:rFonts w:hint="default"/>
        <w:lang w:val="pl-PL" w:eastAsia="en-US" w:bidi="ar-SA"/>
      </w:rPr>
    </w:lvl>
    <w:lvl w:ilvl="3" w:tplc="8E5617D6">
      <w:numFmt w:val="bullet"/>
      <w:lvlText w:val="•"/>
      <w:lvlJc w:val="left"/>
      <w:pPr>
        <w:ind w:left="3287" w:hanging="197"/>
      </w:pPr>
      <w:rPr>
        <w:rFonts w:hint="default"/>
        <w:lang w:val="pl-PL" w:eastAsia="en-US" w:bidi="ar-SA"/>
      </w:rPr>
    </w:lvl>
    <w:lvl w:ilvl="4" w:tplc="DFE011A2">
      <w:numFmt w:val="bullet"/>
      <w:lvlText w:val="•"/>
      <w:lvlJc w:val="left"/>
      <w:pPr>
        <w:ind w:left="4316" w:hanging="197"/>
      </w:pPr>
      <w:rPr>
        <w:rFonts w:hint="default"/>
        <w:lang w:val="pl-PL" w:eastAsia="en-US" w:bidi="ar-SA"/>
      </w:rPr>
    </w:lvl>
    <w:lvl w:ilvl="5" w:tplc="D320F15C">
      <w:numFmt w:val="bullet"/>
      <w:lvlText w:val="•"/>
      <w:lvlJc w:val="left"/>
      <w:pPr>
        <w:ind w:left="5345" w:hanging="197"/>
      </w:pPr>
      <w:rPr>
        <w:rFonts w:hint="default"/>
        <w:lang w:val="pl-PL" w:eastAsia="en-US" w:bidi="ar-SA"/>
      </w:rPr>
    </w:lvl>
    <w:lvl w:ilvl="6" w:tplc="FE548D4C">
      <w:numFmt w:val="bullet"/>
      <w:lvlText w:val="•"/>
      <w:lvlJc w:val="left"/>
      <w:pPr>
        <w:ind w:left="6374" w:hanging="197"/>
      </w:pPr>
      <w:rPr>
        <w:rFonts w:hint="default"/>
        <w:lang w:val="pl-PL" w:eastAsia="en-US" w:bidi="ar-SA"/>
      </w:rPr>
    </w:lvl>
    <w:lvl w:ilvl="7" w:tplc="480E9754">
      <w:numFmt w:val="bullet"/>
      <w:lvlText w:val="•"/>
      <w:lvlJc w:val="left"/>
      <w:pPr>
        <w:ind w:left="7403" w:hanging="197"/>
      </w:pPr>
      <w:rPr>
        <w:rFonts w:hint="default"/>
        <w:lang w:val="pl-PL" w:eastAsia="en-US" w:bidi="ar-SA"/>
      </w:rPr>
    </w:lvl>
    <w:lvl w:ilvl="8" w:tplc="DC8EE0C2">
      <w:numFmt w:val="bullet"/>
      <w:lvlText w:val="•"/>
      <w:lvlJc w:val="left"/>
      <w:pPr>
        <w:ind w:left="8432" w:hanging="197"/>
      </w:pPr>
      <w:rPr>
        <w:rFonts w:hint="default"/>
        <w:lang w:val="pl-PL" w:eastAsia="en-US" w:bidi="ar-SA"/>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74"/>
    <w:rsid w:val="003D340C"/>
    <w:rsid w:val="00624E4D"/>
    <w:rsid w:val="006C0EE1"/>
    <w:rsid w:val="00770E24"/>
    <w:rsid w:val="00797798"/>
    <w:rsid w:val="007A1674"/>
    <w:rsid w:val="0088098E"/>
    <w:rsid w:val="00926F75"/>
    <w:rsid w:val="00AE5972"/>
    <w:rsid w:val="00B908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2DA3E"/>
  <w15:docId w15:val="{A57575E6-B84A-4233-A95D-9BCD7404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Arial" w:eastAsia="Arial" w:hAnsi="Arial" w:cs="Arial"/>
      <w:lang w:val="pl-PL"/>
    </w:rPr>
  </w:style>
  <w:style w:type="paragraph" w:styleId="Nagwek1">
    <w:name w:val="heading 1"/>
    <w:basedOn w:val="Normalny"/>
    <w:uiPriority w:val="9"/>
    <w:qFormat/>
    <w:pPr>
      <w:spacing w:line="305" w:lineRule="exact"/>
      <w:ind w:left="3" w:right="3"/>
      <w:jc w:val="center"/>
      <w:outlineLvl w:val="0"/>
    </w:pPr>
    <w:rPr>
      <w:rFonts w:ascii="Arial Black" w:eastAsia="Arial Black" w:hAnsi="Arial Black" w:cs="Arial Black"/>
      <w:b/>
      <w:bCs/>
    </w:rPr>
  </w:style>
  <w:style w:type="paragraph" w:styleId="Nagwek2">
    <w:name w:val="heading 2"/>
    <w:basedOn w:val="Normalny"/>
    <w:uiPriority w:val="9"/>
    <w:unhideWhenUsed/>
    <w:qFormat/>
    <w:pPr>
      <w:spacing w:before="120"/>
      <w:ind w:left="5684"/>
      <w:outlineLvl w:val="1"/>
    </w:pPr>
    <w:rPr>
      <w:rFonts w:ascii="Arial Black" w:eastAsia="Arial Black" w:hAnsi="Arial Black" w:cs="Arial Black"/>
      <w:b/>
      <w:bCs/>
    </w:rPr>
  </w:style>
  <w:style w:type="paragraph" w:styleId="Nagwek3">
    <w:name w:val="heading 3"/>
    <w:basedOn w:val="Normalny"/>
    <w:uiPriority w:val="9"/>
    <w:unhideWhenUsed/>
    <w:qFormat/>
    <w:pPr>
      <w:ind w:left="12"/>
      <w:outlineLvl w:val="2"/>
    </w:pPr>
    <w:rPr>
      <w:rFonts w:ascii="Arial Black" w:eastAsia="Arial Black" w:hAnsi="Arial Black" w:cs="Arial Black"/>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Akapitzlist">
    <w:name w:val="List Paragraph"/>
    <w:basedOn w:val="Normalny"/>
    <w:uiPriority w:val="1"/>
    <w:qFormat/>
    <w:pPr>
      <w:ind w:left="206" w:hanging="361"/>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624E4D"/>
    <w:rPr>
      <w:color w:val="0000FF" w:themeColor="hyperlink"/>
      <w:u w:val="single"/>
    </w:rPr>
  </w:style>
  <w:style w:type="character" w:styleId="Nierozpoznanawzmianka">
    <w:name w:val="Unresolved Mention"/>
    <w:basedOn w:val="Domylnaczcionkaakapitu"/>
    <w:uiPriority w:val="99"/>
    <w:semiHidden/>
    <w:unhideWhenUsed/>
    <w:rsid w:val="00624E4D"/>
    <w:rPr>
      <w:color w:val="605E5C"/>
      <w:shd w:val="clear" w:color="auto" w:fill="E1DFDD"/>
    </w:rPr>
  </w:style>
  <w:style w:type="paragraph" w:styleId="Nagwek">
    <w:name w:val="header"/>
    <w:basedOn w:val="Normalny"/>
    <w:link w:val="NagwekZnak"/>
    <w:uiPriority w:val="99"/>
    <w:unhideWhenUsed/>
    <w:rsid w:val="00926F75"/>
    <w:pPr>
      <w:tabs>
        <w:tab w:val="center" w:pos="4536"/>
        <w:tab w:val="right" w:pos="9072"/>
      </w:tabs>
    </w:pPr>
  </w:style>
  <w:style w:type="character" w:customStyle="1" w:styleId="NagwekZnak">
    <w:name w:val="Nagłówek Znak"/>
    <w:basedOn w:val="Domylnaczcionkaakapitu"/>
    <w:link w:val="Nagwek"/>
    <w:uiPriority w:val="99"/>
    <w:rsid w:val="00926F75"/>
    <w:rPr>
      <w:rFonts w:ascii="Arial" w:eastAsia="Arial" w:hAnsi="Arial" w:cs="Arial"/>
      <w:lang w:val="pl-PL"/>
    </w:rPr>
  </w:style>
  <w:style w:type="paragraph" w:styleId="Stopka">
    <w:name w:val="footer"/>
    <w:basedOn w:val="Normalny"/>
    <w:link w:val="StopkaZnak"/>
    <w:uiPriority w:val="99"/>
    <w:unhideWhenUsed/>
    <w:rsid w:val="00926F75"/>
    <w:pPr>
      <w:tabs>
        <w:tab w:val="center" w:pos="4536"/>
        <w:tab w:val="right" w:pos="9072"/>
      </w:tabs>
    </w:pPr>
  </w:style>
  <w:style w:type="character" w:customStyle="1" w:styleId="StopkaZnak">
    <w:name w:val="Stopka Znak"/>
    <w:basedOn w:val="Domylnaczcionkaakapitu"/>
    <w:link w:val="Stopka"/>
    <w:uiPriority w:val="99"/>
    <w:rsid w:val="00926F75"/>
    <w:rPr>
      <w:rFonts w:ascii="Arial" w:eastAsia="Arial" w:hAnsi="Arial" w:cs="Arial"/>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wp.gdansk@gd.policja.gov.pl" TargetMode="External"/><Relationship Id="rId18" Type="http://schemas.openxmlformats.org/officeDocument/2006/relationships/hyperlink" Target="mailto:iod.gzd@gdansk.gda.p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wrd.gdansk@gd.policja.gov.pl" TargetMode="External"/><Relationship Id="rId17" Type="http://schemas.openxmlformats.org/officeDocument/2006/relationships/hyperlink" Target="mailto:gzd-awarie@gdansk.gda.pl)" TargetMode="External"/><Relationship Id="rId2" Type="http://schemas.openxmlformats.org/officeDocument/2006/relationships/customXml" Target="../customXml/item2.xml"/><Relationship Id="rId16" Type="http://schemas.openxmlformats.org/officeDocument/2006/relationships/hyperlink" Target="mailto:(gzd-awarie@gdansk.gda.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zd-awarie@gdansk.gda.p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bzrd-zawiadomienia@gdansk.gda.p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r@gdansk.gd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B9725CBEE54944FA5BEF2668B0051AA" ma:contentTypeVersion="18" ma:contentTypeDescription="Utwórz nowy dokument." ma:contentTypeScope="" ma:versionID="39db0a948d883a8f5160c2343a52a71e">
  <xsd:schema xmlns:xsd="http://www.w3.org/2001/XMLSchema" xmlns:xs="http://www.w3.org/2001/XMLSchema" xmlns:p="http://schemas.microsoft.com/office/2006/metadata/properties" xmlns:ns3="ade09010-024a-4a94-b74a-c7e282ac0227" xmlns:ns4="b22eff07-d30d-486a-8a26-eb22e7bfe09f" targetNamespace="http://schemas.microsoft.com/office/2006/metadata/properties" ma:root="true" ma:fieldsID="2c5a291218b56320a767571bbd4e6116" ns3:_="" ns4:_="">
    <xsd:import namespace="ade09010-024a-4a94-b74a-c7e282ac0227"/>
    <xsd:import namespace="b22eff07-d30d-486a-8a26-eb22e7bfe09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e09010-024a-4a94-b74a-c7e282ac02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2eff07-d30d-486a-8a26-eb22e7bfe09f"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de09010-024a-4a94-b74a-c7e282ac0227" xsi:nil="true"/>
  </documentManagement>
</p:properties>
</file>

<file path=customXml/itemProps1.xml><?xml version="1.0" encoding="utf-8"?>
<ds:datastoreItem xmlns:ds="http://schemas.openxmlformats.org/officeDocument/2006/customXml" ds:itemID="{C4CFA54D-89DB-4D0F-AF20-4DD04F758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e09010-024a-4a94-b74a-c7e282ac0227"/>
    <ds:schemaRef ds:uri="b22eff07-d30d-486a-8a26-eb22e7bfe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167C0-55D8-4BD6-9C54-3644F6293D7F}">
  <ds:schemaRefs>
    <ds:schemaRef ds:uri="http://schemas.microsoft.com/sharepoint/v3/contenttype/forms"/>
  </ds:schemaRefs>
</ds:datastoreItem>
</file>

<file path=customXml/itemProps3.xml><?xml version="1.0" encoding="utf-8"?>
<ds:datastoreItem xmlns:ds="http://schemas.openxmlformats.org/officeDocument/2006/customXml" ds:itemID="{DD24CDAE-1E1E-47B2-8B5E-2366E0E999C4}">
  <ds:schemaRefs>
    <ds:schemaRef ds:uri="http://purl.org/dc/dcmitype/"/>
    <ds:schemaRef ds:uri="http://schemas.microsoft.com/office/infopath/2007/PartnerControls"/>
    <ds:schemaRef ds:uri="b22eff07-d30d-486a-8a26-eb22e7bfe09f"/>
    <ds:schemaRef ds:uri="ade09010-024a-4a94-b74a-c7e282ac0227"/>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965</Words>
  <Characters>5793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WZÓR-</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WZÓR-</dc:title>
  <dc:creator>lijiao</dc:creator>
  <cp:lastModifiedBy>Kołpak Dorota</cp:lastModifiedBy>
  <cp:revision>9</cp:revision>
  <dcterms:created xsi:type="dcterms:W3CDTF">2025-12-15T15:13:00Z</dcterms:created>
  <dcterms:modified xsi:type="dcterms:W3CDTF">2025-12-18T08:28:00Z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2023-02-23T00:00:00Z</vt:filetime>
  </property>
  <property fmtid="{D5CDD505-2E9C-101B-9397-08002B2CF9AE}" pid="3" name="Creator">
    <vt:lpwstr>Microsoft® Word 2019</vt:lpwstr>
  </property>
  <property fmtid="{D5CDD505-2E9C-101B-9397-08002B2CF9AE}" pid="4" name="LastSaved">
    <vt:filetime>2025-12-15T00:00:00Z</vt:filetime>
  </property>
  <property fmtid="{D5CDD505-2E9C-101B-9397-08002B2CF9AE}" pid="5" name="Producer">
    <vt:lpwstr>Microsoft® Word 2019</vt:lpwstr>
  </property>
  <property fmtid="{D5CDD505-2E9C-101B-9397-08002B2CF9AE}" pid="6" name="ContentTypeId">
    <vt:lpwstr>0x0101005B9725CBEE54944FA5BEF2668B0051AA</vt:lpwstr>
  </property>
</Properties>
</file>