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D5DDE" w14:textId="778E4AFF" w:rsidR="00283C3C" w:rsidRPr="00283C3C" w:rsidRDefault="00283C3C" w:rsidP="00283C3C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bookmarkStart w:id="0" w:name="_Hlk152230639"/>
      <w:r w:rsidRPr="00283C3C">
        <w:rPr>
          <w:rFonts w:ascii="Times New Roman" w:eastAsia="Times New Roman" w:hAnsi="Times New Roman" w:cs="Times New Roman"/>
          <w:sz w:val="20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sz w:val="20"/>
          <w:lang w:eastAsia="ar-SA"/>
        </w:rPr>
        <w:t>3</w:t>
      </w:r>
    </w:p>
    <w:p w14:paraId="6D26FF16" w14:textId="77777777" w:rsidR="00283C3C" w:rsidRPr="00283C3C" w:rsidRDefault="00283C3C" w:rsidP="00283C3C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283C3C">
        <w:rPr>
          <w:rFonts w:ascii="Times New Roman" w:eastAsia="Times New Roman" w:hAnsi="Times New Roman" w:cs="Times New Roman"/>
          <w:sz w:val="20"/>
          <w:lang w:eastAsia="ar-SA"/>
        </w:rPr>
        <w:t>do zarządzenia Nr 172026</w:t>
      </w:r>
    </w:p>
    <w:p w14:paraId="0C14EF59" w14:textId="77777777" w:rsidR="00283C3C" w:rsidRPr="00283C3C" w:rsidRDefault="00283C3C" w:rsidP="00283C3C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283C3C">
        <w:rPr>
          <w:rFonts w:ascii="Times New Roman" w:eastAsia="Times New Roman" w:hAnsi="Times New Roman" w:cs="Times New Roman"/>
          <w:sz w:val="20"/>
          <w:lang w:eastAsia="ar-SA"/>
        </w:rPr>
        <w:t>Dyrektora Gdańskiego Zarządu Dróg</w:t>
      </w:r>
    </w:p>
    <w:p w14:paraId="17EAB30B" w14:textId="1A2EE2A8" w:rsidR="00192270" w:rsidRDefault="00283C3C" w:rsidP="00283C3C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283C3C">
        <w:rPr>
          <w:rFonts w:ascii="Times New Roman" w:eastAsia="Times New Roman" w:hAnsi="Times New Roman" w:cs="Times New Roman"/>
          <w:sz w:val="20"/>
          <w:lang w:eastAsia="ar-SA"/>
        </w:rPr>
        <w:t>z dnia 18 lutego 2026 r.</w:t>
      </w:r>
      <w:r w:rsidR="00192270">
        <w:rPr>
          <w:rFonts w:ascii="Times New Roman" w:eastAsia="Times New Roman" w:hAnsi="Times New Roman" w:cs="Times New Roman"/>
          <w:sz w:val="20"/>
          <w:lang w:eastAsia="ar-SA"/>
        </w:rPr>
        <w:t xml:space="preserve"> </w:t>
      </w:r>
      <w:bookmarkEnd w:id="0"/>
    </w:p>
    <w:p w14:paraId="21E37441" w14:textId="77777777" w:rsidR="00192270" w:rsidRPr="00127F36" w:rsidRDefault="00192270" w:rsidP="00192270">
      <w:pPr>
        <w:spacing w:after="0" w:line="240" w:lineRule="auto"/>
        <w:ind w:left="6029" w:firstLine="357"/>
        <w:jc w:val="both"/>
        <w:rPr>
          <w:rFonts w:ascii="Times New Roman" w:eastAsia="Times New Roman" w:hAnsi="Times New Roman" w:cs="Times New Roman"/>
          <w:sz w:val="20"/>
          <w:lang w:eastAsia="ar-SA"/>
        </w:rPr>
      </w:pPr>
    </w:p>
    <w:p w14:paraId="2DEFB17D" w14:textId="77777777" w:rsidR="00192270" w:rsidRPr="00127F36" w:rsidRDefault="00192270" w:rsidP="00192270">
      <w:pPr>
        <w:spacing w:after="0" w:line="240" w:lineRule="auto"/>
        <w:ind w:left="6029" w:firstLine="357"/>
        <w:jc w:val="both"/>
        <w:rPr>
          <w:rFonts w:ascii="Times New Roman" w:eastAsia="Times New Roman" w:hAnsi="Times New Roman" w:cs="Times New Roman"/>
          <w:sz w:val="20"/>
          <w:lang w:eastAsia="ar-SA"/>
        </w:rPr>
      </w:pPr>
    </w:p>
    <w:p w14:paraId="5F78D403" w14:textId="031B4AAB" w:rsidR="00192270" w:rsidRPr="000932CE" w:rsidRDefault="00192270" w:rsidP="00192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 xml:space="preserve">Regulamin </w:t>
      </w:r>
      <w:bookmarkStart w:id="1" w:name="_Hlk191535455"/>
      <w:r w:rsidRPr="000932CE">
        <w:rPr>
          <w:rFonts w:ascii="Times New Roman" w:eastAsia="Times New Roman" w:hAnsi="Times New Roman" w:cs="Times New Roman"/>
          <w:b/>
          <w:lang w:eastAsia="ar-SA"/>
        </w:rPr>
        <w:t xml:space="preserve">konkursu na dzierżawę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na czas oznaczony </w:t>
      </w:r>
      <w:r w:rsidRPr="000932CE">
        <w:rPr>
          <w:rFonts w:ascii="Times New Roman" w:eastAsia="Times New Roman" w:hAnsi="Times New Roman" w:cs="Times New Roman"/>
          <w:b/>
          <w:lang w:eastAsia="ar-SA"/>
        </w:rPr>
        <w:t xml:space="preserve">nieruchomości </w:t>
      </w:r>
      <w:r w:rsidRPr="00B30538">
        <w:rPr>
          <w:rFonts w:ascii="Times New Roman" w:eastAsia="Times New Roman" w:hAnsi="Times New Roman" w:cs="Times New Roman"/>
          <w:b/>
          <w:lang w:eastAsia="ar-SA"/>
        </w:rPr>
        <w:t>będących drog</w:t>
      </w:r>
      <w:r w:rsidR="00F71BA1">
        <w:rPr>
          <w:rFonts w:ascii="Times New Roman" w:eastAsia="Times New Roman" w:hAnsi="Times New Roman" w:cs="Times New Roman"/>
          <w:b/>
          <w:lang w:eastAsia="ar-SA"/>
        </w:rPr>
        <w:t>ą</w:t>
      </w:r>
      <w:r w:rsidRPr="00B30538">
        <w:rPr>
          <w:rFonts w:ascii="Times New Roman" w:eastAsia="Times New Roman" w:hAnsi="Times New Roman" w:cs="Times New Roman"/>
          <w:b/>
          <w:lang w:eastAsia="ar-SA"/>
        </w:rPr>
        <w:t xml:space="preserve"> wewnętrzn</w:t>
      </w:r>
      <w:r w:rsidR="00F71BA1">
        <w:rPr>
          <w:rFonts w:ascii="Times New Roman" w:eastAsia="Times New Roman" w:hAnsi="Times New Roman" w:cs="Times New Roman"/>
          <w:b/>
          <w:lang w:eastAsia="ar-SA"/>
        </w:rPr>
        <w:t>ą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932CE">
        <w:rPr>
          <w:rFonts w:ascii="Times New Roman" w:eastAsia="Times New Roman" w:hAnsi="Times New Roman" w:cs="Times New Roman"/>
          <w:b/>
          <w:lang w:eastAsia="ar-SA"/>
        </w:rPr>
        <w:t>stanowiących własność Gminy Miasta</w:t>
      </w:r>
      <w:r>
        <w:t xml:space="preserve"> </w:t>
      </w:r>
      <w:r w:rsidRPr="000932CE">
        <w:rPr>
          <w:rFonts w:ascii="Times New Roman" w:eastAsia="Times New Roman" w:hAnsi="Times New Roman" w:cs="Times New Roman"/>
          <w:b/>
          <w:lang w:eastAsia="ar-SA"/>
        </w:rPr>
        <w:t xml:space="preserve">położonych w „Pasie Nadmorskim” </w:t>
      </w:r>
      <w:bookmarkStart w:id="2" w:name="_Hlk151984249"/>
      <w:bookmarkStart w:id="3" w:name="_Hlk152314998"/>
    </w:p>
    <w:bookmarkEnd w:id="1"/>
    <w:bookmarkEnd w:id="2"/>
    <w:bookmarkEnd w:id="3"/>
    <w:p w14:paraId="396A5B7F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044D9E6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Rozdział I</w:t>
      </w:r>
    </w:p>
    <w:p w14:paraId="2C682053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Zasady ogólne</w:t>
      </w:r>
    </w:p>
    <w:p w14:paraId="31ACECD7" w14:textId="77777777" w:rsidR="00192270" w:rsidRPr="000932CE" w:rsidRDefault="00192270" w:rsidP="00192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64CD581" w14:textId="4773CDC5" w:rsidR="00283C3C" w:rsidRPr="00283C3C" w:rsidRDefault="00192270" w:rsidP="00283C3C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b/>
          <w:lang w:eastAsia="ar-SA"/>
        </w:rPr>
        <w:t>§ 1</w:t>
      </w:r>
    </w:p>
    <w:p w14:paraId="5206C208" w14:textId="79007217" w:rsidR="00192270" w:rsidRPr="00283C3C" w:rsidRDefault="00192270" w:rsidP="00283C3C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bookmarkStart w:id="4" w:name="_Hlk158213420"/>
      <w:r w:rsidRPr="00283C3C">
        <w:rPr>
          <w:rFonts w:ascii="Times New Roman" w:eastAsia="Times New Roman" w:hAnsi="Times New Roman" w:cs="Times New Roman"/>
          <w:lang w:eastAsia="ar-SA"/>
        </w:rPr>
        <w:t>Regulamin określa sposób przeprowadzania konkursu na dzierżawę na czas oznaczony nieruchomości będących drog</w:t>
      </w:r>
      <w:r w:rsidR="00F71BA1" w:rsidRPr="00283C3C">
        <w:rPr>
          <w:rFonts w:ascii="Times New Roman" w:eastAsia="Times New Roman" w:hAnsi="Times New Roman" w:cs="Times New Roman"/>
          <w:lang w:eastAsia="ar-SA"/>
        </w:rPr>
        <w:t>ą</w:t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 wewnętrzn</w:t>
      </w:r>
      <w:r w:rsidR="00F71BA1" w:rsidRPr="00283C3C">
        <w:rPr>
          <w:rFonts w:ascii="Times New Roman" w:eastAsia="Times New Roman" w:hAnsi="Times New Roman" w:cs="Times New Roman"/>
          <w:lang w:eastAsia="ar-SA"/>
        </w:rPr>
        <w:t>ą</w:t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 stanowiących własność Gminy Miasta  położonych </w:t>
      </w:r>
      <w:r w:rsidR="00283C3C" w:rsidRPr="00283C3C"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w Gdańsku w „Pasie Nadmorskim” przeznaczonych do wydzierżawienia w drodze konkursu </w:t>
      </w:r>
      <w:r w:rsidR="00283C3C"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>w celu prowadzenia sezonowych punktów handlowych obsługi ruchu turystycznego, zwanych dalej przedmiotem konkursu.</w:t>
      </w:r>
      <w:bookmarkEnd w:id="4"/>
    </w:p>
    <w:p w14:paraId="684E8326" w14:textId="3BC1BEA5" w:rsidR="00192270" w:rsidRPr="00283C3C" w:rsidRDefault="00192270" w:rsidP="00283C3C">
      <w:pPr>
        <w:pStyle w:val="Akapitzlist"/>
        <w:numPr>
          <w:ilvl w:val="0"/>
          <w:numId w:val="6"/>
        </w:numPr>
        <w:tabs>
          <w:tab w:val="center" w:pos="471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Konkurs zostanie przeprowadzony na zasadach określonych w niniejszym regulaminie.</w:t>
      </w:r>
    </w:p>
    <w:p w14:paraId="270A2545" w14:textId="1A42AD31" w:rsidR="00192270" w:rsidRPr="00283C3C" w:rsidRDefault="00192270" w:rsidP="00283C3C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Celem konkursu jest wyłonienie dzierżawców przedmiotu konkursu, z którymi zostaną zawarte umowy dzierżawy. Konkurs przeprowadza się odrębnie dla każdej lokalizacji, które zostały wskazane w załącznikach Nr 1 i 2 do zarządzenia. </w:t>
      </w:r>
    </w:p>
    <w:p w14:paraId="4B448116" w14:textId="7A5F399A" w:rsidR="00192270" w:rsidRPr="00283C3C" w:rsidRDefault="00192270" w:rsidP="00283C3C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Kryterium rozstrzygnięcia konkursu jest najwyższa proponowana stawka netto czynszu dzierżawnego za 1 m</w:t>
      </w:r>
      <w:r w:rsidRPr="00283C3C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2 </w:t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powierzchni drogi wewnętrznej dziennie. </w:t>
      </w:r>
    </w:p>
    <w:p w14:paraId="1E190B9A" w14:textId="43681BFD" w:rsidR="00192270" w:rsidRPr="00283C3C" w:rsidRDefault="00192270" w:rsidP="00283C3C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W konkursie mogą wziąć udział osoby fizyczne, osoby prawne i jednostki organizacyjne nieposiadające osobowości prawnej, którym ustawa przyznaje zdolność prawną, dalej zwane Uczestnikami.</w:t>
      </w:r>
    </w:p>
    <w:p w14:paraId="41DEC7EB" w14:textId="1AD8F640" w:rsidR="00192270" w:rsidRPr="00283C3C" w:rsidRDefault="00192270" w:rsidP="00283C3C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Pytania w sprawie konkursu można kierować na adres Gdańskiego Zarządu Dróg lub za pomocą poczty elektronicznej na adres: gzd@gdansk.gda.pl. Gdański Zarząd Dróg udzieli odpowiedzi </w:t>
      </w:r>
      <w:r w:rsidR="00283C3C" w:rsidRPr="00283C3C"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>na pytania związane z przedmiotem konkursu pod warunkiem, że wpłynie ono nie później niż 3 dni kalendarzowe przed upływem terminu składania ofert. Odpowiedzi na pytania zostaną umieszczone na stronie internetowej Gdańskiego Zarządu Dróg.</w:t>
      </w:r>
    </w:p>
    <w:p w14:paraId="1AA86C53" w14:textId="77777777" w:rsidR="00192270" w:rsidRPr="000932CE" w:rsidRDefault="00192270" w:rsidP="001922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50597C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Rozdział II</w:t>
      </w:r>
    </w:p>
    <w:p w14:paraId="0785BFC5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Komisja Konkursowa</w:t>
      </w:r>
    </w:p>
    <w:p w14:paraId="311A9440" w14:textId="77777777" w:rsidR="00192270" w:rsidRPr="000932CE" w:rsidRDefault="00192270" w:rsidP="001922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143D176" w14:textId="39523114" w:rsidR="00283C3C" w:rsidRDefault="00192270" w:rsidP="00283C3C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§ 2</w:t>
      </w:r>
    </w:p>
    <w:p w14:paraId="63B6311E" w14:textId="0F94AF17" w:rsidR="00192270" w:rsidRPr="00283C3C" w:rsidRDefault="00192270" w:rsidP="00283C3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Czynności związane z przeprowadzeniem konkursu i ustaleniem jego wyników wykonuje Komisja Konkursowa powołana przez Dyrektora Gdańskiego Zarządu Dróg.</w:t>
      </w:r>
    </w:p>
    <w:p w14:paraId="5F872BE1" w14:textId="3EFE8C89" w:rsidR="00192270" w:rsidRPr="00283C3C" w:rsidRDefault="00192270" w:rsidP="00283C3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Komisję Konkursową powołuje się w co najmniej pięcioosobowym składzie.</w:t>
      </w:r>
    </w:p>
    <w:p w14:paraId="5FAB4ABA" w14:textId="1F191C8E" w:rsidR="00192270" w:rsidRPr="00283C3C" w:rsidRDefault="00192270" w:rsidP="00283C3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Dyrektor Gdańskiego Zarządu Dróg, powołując Komisję Konkursową, wskazuje jej przewodniczącego, zastępcę przewodniczącego oraz sekretarza.</w:t>
      </w:r>
    </w:p>
    <w:p w14:paraId="495EA24D" w14:textId="7E7BD057" w:rsidR="00192270" w:rsidRPr="00283C3C" w:rsidRDefault="00192270" w:rsidP="00283C3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Dla skuteczności czynności podejmowanych przez Komisję Konkursową wymagana jest obecność co najmniej trzech jej członków. </w:t>
      </w:r>
    </w:p>
    <w:p w14:paraId="4E8550EB" w14:textId="1F37BF94" w:rsidR="00192270" w:rsidRPr="00283C3C" w:rsidRDefault="00192270" w:rsidP="00283C3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W okresie nieobecności przewodniczącego Komisji Konkursowej, czynności dla niego zastrzeżone wykonuje zastępca przewodniczącego Komisji Konkursowej.</w:t>
      </w:r>
    </w:p>
    <w:p w14:paraId="6B7E2541" w14:textId="2E65EA1C" w:rsidR="00192270" w:rsidRPr="00283C3C" w:rsidRDefault="003608AC" w:rsidP="00283C3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W składzie Komisji Konkursowej nie mogą uczestniczyć osoby, którzy pozostają w związku małżeńskim, w stosunku pokrewieństwa lub powinowactwa w linii prostej, pokrewieństwa </w:t>
      </w:r>
      <w:r w:rsidR="00283C3C"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lub powinowactwa w linii bocznej do drugiego stopnia oraz związane z tytułu przysposobienia, opieki lub kurateli z Uczestnikami konkursu. Członkowie Komisji Konkursowej nie mogą również pozostawać </w:t>
      </w:r>
      <w:r w:rsidRPr="00283C3C">
        <w:rPr>
          <w:rFonts w:ascii="Times New Roman" w:eastAsia="Times New Roman" w:hAnsi="Times New Roman" w:cs="Times New Roman"/>
          <w:lang w:eastAsia="ar-SA"/>
        </w:rPr>
        <w:br/>
        <w:t xml:space="preserve">z Uczestnikami konkursu w takim stosunku prawnym lub faktycznym, że może budzić </w:t>
      </w:r>
      <w:r w:rsidR="00283C3C"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to uzasadnione wątpliwości co do bezstronności Komisji Konkursowej. Na potwierdzenie powyższego stanu każdy członek Komisji Konkursowej niezwłocznie po otwarciu kopert w części </w:t>
      </w:r>
      <w:r w:rsidRPr="00283C3C">
        <w:rPr>
          <w:rFonts w:ascii="Times New Roman" w:eastAsia="Times New Roman" w:hAnsi="Times New Roman" w:cs="Times New Roman"/>
          <w:lang w:eastAsia="ar-SA"/>
        </w:rPr>
        <w:lastRenderedPageBreak/>
        <w:t>jawnej,  o której mowa w § 5. ust. 1, składa pisemne oświadczenie, które załącza się do protokołu z przeprowadzenia konkursu. Członek Komisji konkursowej, który nie złoży oświadczenia wyłączony jest z dalszych prac Komisji. Fakt ten odnotowuje się w protokole z przeprowadzenia konkursu</w:t>
      </w:r>
      <w:r w:rsidR="00192270" w:rsidRPr="00283C3C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61681F4E" w14:textId="6C3CC4A9" w:rsidR="00192270" w:rsidRPr="00283C3C" w:rsidRDefault="00192270" w:rsidP="00283C3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Komisja Konkursowa podejmuje rozstrzygnięcia w drodze głosowania. W przypadku równej liczby głosów decyduje głos przewodniczącego Komisji Konkursowej.</w:t>
      </w:r>
    </w:p>
    <w:p w14:paraId="7285D45E" w14:textId="77777777" w:rsidR="00192270" w:rsidRPr="000932CE" w:rsidRDefault="00192270" w:rsidP="001922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1330FC9B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Rozdział III</w:t>
      </w:r>
    </w:p>
    <w:p w14:paraId="595793DC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Przyjmowanie ofert złożonych do konkursu</w:t>
      </w:r>
    </w:p>
    <w:p w14:paraId="0FD038B0" w14:textId="77777777" w:rsidR="00192270" w:rsidRPr="000932CE" w:rsidRDefault="00192270" w:rsidP="001922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5D98849" w14:textId="3FADCFF2" w:rsidR="00283C3C" w:rsidRDefault="00192270" w:rsidP="00283C3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§ 3</w:t>
      </w:r>
    </w:p>
    <w:p w14:paraId="421B82A4" w14:textId="6942E1F4" w:rsidR="00192270" w:rsidRPr="00283C3C" w:rsidRDefault="00192270" w:rsidP="00283C3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Oferty przyjmowane są w miejscu i czasie określonym w </w:t>
      </w:r>
      <w:bookmarkStart w:id="5" w:name="_Hlk188448685"/>
      <w:r w:rsidRPr="00283C3C">
        <w:rPr>
          <w:rFonts w:ascii="Times New Roman" w:eastAsia="Times New Roman" w:hAnsi="Times New Roman" w:cs="Times New Roman"/>
          <w:lang w:eastAsia="ar-SA"/>
        </w:rPr>
        <w:t xml:space="preserve">zaproszeniach do uczestnictwa </w:t>
      </w:r>
      <w:r w:rsidRPr="00283C3C">
        <w:rPr>
          <w:rFonts w:ascii="Times New Roman" w:eastAsia="Times New Roman" w:hAnsi="Times New Roman" w:cs="Times New Roman"/>
          <w:lang w:eastAsia="ar-SA"/>
        </w:rPr>
        <w:br/>
        <w:t>w konkursie</w:t>
      </w:r>
      <w:bookmarkEnd w:id="5"/>
      <w:r w:rsidRPr="00283C3C">
        <w:rPr>
          <w:rFonts w:ascii="Times New Roman" w:eastAsia="Times New Roman" w:hAnsi="Times New Roman" w:cs="Times New Roman"/>
          <w:lang w:eastAsia="ar-SA"/>
        </w:rPr>
        <w:t>, które stanowią załączniki Nr 1 oraz Nr 2 do zarządzenia.</w:t>
      </w:r>
    </w:p>
    <w:p w14:paraId="346FAB17" w14:textId="0B11BA0E" w:rsidR="00192270" w:rsidRPr="00283C3C" w:rsidRDefault="00192270" w:rsidP="00283C3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Oferta musi zawierać: </w:t>
      </w:r>
    </w:p>
    <w:p w14:paraId="3B035F35" w14:textId="77777777" w:rsidR="00192270" w:rsidRPr="000932CE" w:rsidRDefault="00192270" w:rsidP="00283C3C">
      <w:pPr>
        <w:numPr>
          <w:ilvl w:val="0"/>
          <w:numId w:val="12"/>
        </w:numPr>
        <w:tabs>
          <w:tab w:val="clear" w:pos="1352"/>
          <w:tab w:val="num" w:pos="993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imię </w:t>
      </w:r>
      <w:r w:rsidRPr="000932CE">
        <w:rPr>
          <w:rFonts w:ascii="Times New Roman" w:eastAsia="Times New Roman" w:hAnsi="Times New Roman" w:cs="Times New Roman"/>
          <w:lang w:eastAsia="ar-SA"/>
        </w:rPr>
        <w:t>i nazwisko albo nazwę podmiotu jeżeli Uczestnikiem jest osoba prawna lub inny podmiot;</w:t>
      </w:r>
    </w:p>
    <w:p w14:paraId="0B684388" w14:textId="77777777" w:rsidR="00192270" w:rsidRPr="000932CE" w:rsidRDefault="00192270" w:rsidP="00283C3C">
      <w:pPr>
        <w:numPr>
          <w:ilvl w:val="0"/>
          <w:numId w:val="12"/>
        </w:numPr>
        <w:tabs>
          <w:tab w:val="clear" w:pos="1352"/>
          <w:tab w:val="num" w:pos="993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adres siedziby Uczestnika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14:paraId="39F372A0" w14:textId="77777777" w:rsidR="00192270" w:rsidRPr="000932CE" w:rsidRDefault="00192270" w:rsidP="00283C3C">
      <w:pPr>
        <w:numPr>
          <w:ilvl w:val="0"/>
          <w:numId w:val="12"/>
        </w:numPr>
        <w:tabs>
          <w:tab w:val="clear" w:pos="1352"/>
          <w:tab w:val="num" w:pos="993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numer telefonu i adres poczty elektronicznej (e-mail)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14:paraId="4B814322" w14:textId="77777777" w:rsidR="00192270" w:rsidRPr="000932CE" w:rsidRDefault="00192270" w:rsidP="00283C3C">
      <w:pPr>
        <w:numPr>
          <w:ilvl w:val="0"/>
          <w:numId w:val="12"/>
        </w:numPr>
        <w:tabs>
          <w:tab w:val="clear" w:pos="1352"/>
          <w:tab w:val="num" w:pos="993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numer </w:t>
      </w:r>
      <w:r w:rsidRPr="000932CE">
        <w:rPr>
          <w:rFonts w:ascii="Times New Roman" w:eastAsia="Times New Roman" w:hAnsi="Times New Roman" w:cs="Times New Roman"/>
          <w:lang w:eastAsia="ar-SA"/>
        </w:rPr>
        <w:t>lokalizacj</w:t>
      </w:r>
      <w:r>
        <w:rPr>
          <w:rFonts w:ascii="Times New Roman" w:eastAsia="Times New Roman" w:hAnsi="Times New Roman" w:cs="Times New Roman"/>
          <w:lang w:eastAsia="ar-SA"/>
        </w:rPr>
        <w:t>i</w:t>
      </w:r>
      <w:r w:rsidRPr="000932CE">
        <w:rPr>
          <w:rFonts w:ascii="Times New Roman" w:eastAsia="Times New Roman" w:hAnsi="Times New Roman" w:cs="Times New Roman"/>
          <w:lang w:eastAsia="ar-SA"/>
        </w:rPr>
        <w:t>, na którą złożona została oferta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14:paraId="38F9557B" w14:textId="30F9C6E1" w:rsidR="00192270" w:rsidRPr="000932CE" w:rsidRDefault="00192270" w:rsidP="00283C3C">
      <w:pPr>
        <w:numPr>
          <w:ilvl w:val="0"/>
          <w:numId w:val="12"/>
        </w:numPr>
        <w:tabs>
          <w:tab w:val="clear" w:pos="1352"/>
          <w:tab w:val="num" w:pos="993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 xml:space="preserve">oferowaną stawkę </w:t>
      </w:r>
      <w:r>
        <w:rPr>
          <w:rFonts w:ascii="Times New Roman" w:eastAsia="Times New Roman" w:hAnsi="Times New Roman" w:cs="Times New Roman"/>
          <w:lang w:eastAsia="ar-SA"/>
        </w:rPr>
        <w:t>netto</w:t>
      </w:r>
      <w:r w:rsidRPr="000932CE">
        <w:rPr>
          <w:rFonts w:ascii="Times New Roman" w:eastAsia="Times New Roman" w:hAnsi="Times New Roman" w:cs="Times New Roman"/>
          <w:lang w:eastAsia="ar-SA"/>
        </w:rPr>
        <w:t xml:space="preserve"> czynszu dzierżawy za 1 m</w:t>
      </w:r>
      <w:r w:rsidRPr="000932CE">
        <w:rPr>
          <w:rFonts w:ascii="Times New Roman" w:eastAsia="Times New Roman" w:hAnsi="Times New Roman" w:cs="Times New Roman"/>
          <w:vertAlign w:val="superscript"/>
          <w:lang w:eastAsia="ar-SA"/>
        </w:rPr>
        <w:t>2</w:t>
      </w:r>
      <w:r w:rsidRPr="000932CE">
        <w:rPr>
          <w:rFonts w:ascii="Times New Roman" w:eastAsia="Times New Roman" w:hAnsi="Times New Roman" w:cs="Times New Roman"/>
          <w:lang w:eastAsia="ar-SA"/>
        </w:rPr>
        <w:t xml:space="preserve"> powierzchni drogi wewnętrznej dziennie, która nie może być niższa niż minimalna stawka </w:t>
      </w:r>
      <w:r>
        <w:rPr>
          <w:rFonts w:ascii="Times New Roman" w:eastAsia="Times New Roman" w:hAnsi="Times New Roman" w:cs="Times New Roman"/>
          <w:lang w:eastAsia="ar-SA"/>
        </w:rPr>
        <w:t xml:space="preserve">netto </w:t>
      </w:r>
      <w:r w:rsidRPr="000932CE">
        <w:rPr>
          <w:rFonts w:ascii="Times New Roman" w:eastAsia="Times New Roman" w:hAnsi="Times New Roman" w:cs="Times New Roman"/>
          <w:lang w:eastAsia="ar-SA"/>
        </w:rPr>
        <w:t xml:space="preserve">czynszu określona w zaproszeniu </w:t>
      </w:r>
      <w:r w:rsidR="00283C3C">
        <w:rPr>
          <w:rFonts w:ascii="Times New Roman" w:eastAsia="Times New Roman" w:hAnsi="Times New Roman" w:cs="Times New Roman"/>
          <w:lang w:eastAsia="ar-SA"/>
        </w:rPr>
        <w:br/>
      </w:r>
      <w:r w:rsidRPr="000932CE">
        <w:rPr>
          <w:rFonts w:ascii="Times New Roman" w:eastAsia="Times New Roman" w:hAnsi="Times New Roman" w:cs="Times New Roman"/>
          <w:lang w:eastAsia="ar-SA"/>
        </w:rPr>
        <w:t xml:space="preserve">do uczestniczenia w konkursie; </w:t>
      </w:r>
    </w:p>
    <w:p w14:paraId="50511943" w14:textId="77777777" w:rsidR="00192270" w:rsidRPr="000932CE" w:rsidRDefault="00192270" w:rsidP="00283C3C">
      <w:pPr>
        <w:numPr>
          <w:ilvl w:val="0"/>
          <w:numId w:val="12"/>
        </w:numPr>
        <w:tabs>
          <w:tab w:val="clear" w:pos="1352"/>
          <w:tab w:val="num" w:pos="993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 xml:space="preserve">czytelny podpis i datę sporządzenia oferty; </w:t>
      </w:r>
    </w:p>
    <w:p w14:paraId="5243076A" w14:textId="794F61AE" w:rsidR="00192270" w:rsidRPr="000932CE" w:rsidRDefault="00192270" w:rsidP="00283C3C">
      <w:pPr>
        <w:numPr>
          <w:ilvl w:val="0"/>
          <w:numId w:val="12"/>
        </w:numPr>
        <w:tabs>
          <w:tab w:val="clear" w:pos="1352"/>
          <w:tab w:val="num" w:pos="993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 xml:space="preserve">oświadczenie, że Uczestnik zapoznał się z warunkami konkursu i przyjmuje te warunki </w:t>
      </w:r>
      <w:r w:rsidR="00283C3C">
        <w:rPr>
          <w:rFonts w:ascii="Times New Roman" w:eastAsia="Times New Roman" w:hAnsi="Times New Roman" w:cs="Times New Roman"/>
          <w:lang w:eastAsia="ar-SA"/>
        </w:rPr>
        <w:br/>
      </w:r>
      <w:r w:rsidRPr="000932CE">
        <w:rPr>
          <w:rFonts w:ascii="Times New Roman" w:eastAsia="Times New Roman" w:hAnsi="Times New Roman" w:cs="Times New Roman"/>
          <w:lang w:eastAsia="ar-SA"/>
        </w:rPr>
        <w:t>bez zastrzeżeń.</w:t>
      </w:r>
    </w:p>
    <w:p w14:paraId="708052CF" w14:textId="47268514" w:rsidR="00192270" w:rsidRPr="00283C3C" w:rsidRDefault="00192270" w:rsidP="00283C3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Do oferty należy dołączyć: </w:t>
      </w:r>
    </w:p>
    <w:p w14:paraId="05F5BF39" w14:textId="6FED7A67" w:rsidR="00192270" w:rsidRPr="00283C3C" w:rsidRDefault="00192270" w:rsidP="00283C3C">
      <w:pPr>
        <w:pStyle w:val="Akapitzlist"/>
        <w:numPr>
          <w:ilvl w:val="1"/>
          <w:numId w:val="1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potwierdzenie wpłaty wadium; </w:t>
      </w:r>
      <w:bookmarkStart w:id="6" w:name="_Hlk134537167"/>
    </w:p>
    <w:p w14:paraId="3FB59019" w14:textId="50382E7F" w:rsidR="00192270" w:rsidRPr="00283C3C" w:rsidRDefault="00192270" w:rsidP="00283C3C">
      <w:pPr>
        <w:pStyle w:val="Akapitzlist"/>
        <w:numPr>
          <w:ilvl w:val="1"/>
          <w:numId w:val="1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283C3C">
        <w:rPr>
          <w:rFonts w:ascii="Times New Roman" w:eastAsia="Times New Roman" w:hAnsi="Times New Roman" w:cs="Times New Roman"/>
          <w:noProof/>
          <w:lang w:eastAsia="pl-PL"/>
        </w:rPr>
        <w:t xml:space="preserve">pełnomocnictwo w przypadku, gdy oferta została złożona przez pełnomocnika (oryginał </w:t>
      </w:r>
      <w:r w:rsidR="00283C3C">
        <w:rPr>
          <w:rFonts w:ascii="Times New Roman" w:eastAsia="Times New Roman" w:hAnsi="Times New Roman" w:cs="Times New Roman"/>
          <w:noProof/>
          <w:lang w:eastAsia="pl-PL"/>
        </w:rPr>
        <w:br/>
      </w:r>
      <w:r w:rsidRPr="00283C3C">
        <w:rPr>
          <w:rFonts w:ascii="Times New Roman" w:eastAsia="Times New Roman" w:hAnsi="Times New Roman" w:cs="Times New Roman"/>
          <w:noProof/>
          <w:lang w:eastAsia="pl-PL"/>
        </w:rPr>
        <w:t>lub urzędowy odpis).</w:t>
      </w:r>
    </w:p>
    <w:bookmarkEnd w:id="6"/>
    <w:p w14:paraId="3365F73C" w14:textId="38200D3A" w:rsidR="00192270" w:rsidRPr="00283C3C" w:rsidRDefault="00192270" w:rsidP="00283C3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Okres związania ofertą wynosi 30 dni od dnia upływu terminu składania ofert. </w:t>
      </w:r>
    </w:p>
    <w:p w14:paraId="69CA7EB4" w14:textId="112A5448" w:rsidR="00192270" w:rsidRPr="00283C3C" w:rsidRDefault="00192270" w:rsidP="00283C3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Wzór formularza oferty stanowi załącznik Nr 1 do niniejszego regulaminu.</w:t>
      </w:r>
    </w:p>
    <w:p w14:paraId="186BAB4A" w14:textId="1FF0035C" w:rsidR="00192270" w:rsidRPr="00283C3C" w:rsidRDefault="00192270" w:rsidP="00283C3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Kompletną ofertę wraz z wymaganymi załącznikami należy złożyć w dwóch zaklejonych kopertach opisanych w następujący sposób: </w:t>
      </w:r>
    </w:p>
    <w:p w14:paraId="7596FEEF" w14:textId="77777777" w:rsidR="00192270" w:rsidRPr="0014522A" w:rsidRDefault="00192270" w:rsidP="00283C3C">
      <w:pPr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14522A">
        <w:rPr>
          <w:rFonts w:ascii="Times New Roman" w:eastAsia="Times New Roman" w:hAnsi="Times New Roman" w:cs="Times New Roman"/>
          <w:noProof/>
          <w:lang w:eastAsia="pl-PL"/>
        </w:rPr>
        <w:t xml:space="preserve">pierwsza koperta z opisem -  „Konkurs – Pas Nadmorski artykuły plażowe” lub „Konkurs – Pas Nadmorski mała gastronomia” w zależności od wybranej lokalizacji, </w:t>
      </w:r>
    </w:p>
    <w:p w14:paraId="3CBF1AD9" w14:textId="77777777" w:rsidR="00192270" w:rsidRPr="0014522A" w:rsidRDefault="00192270" w:rsidP="00283C3C">
      <w:pPr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14522A">
        <w:rPr>
          <w:rFonts w:ascii="Times New Roman" w:eastAsia="Times New Roman" w:hAnsi="Times New Roman" w:cs="Times New Roman"/>
          <w:noProof/>
          <w:lang w:eastAsia="pl-PL"/>
        </w:rPr>
        <w:t xml:space="preserve">druga koperta (wewnątrz pierwszej koperty) opisana poprzez podanie właściwego numeru lokalizacji na którą składana jest oferta i umieszczonym w jej wnętrzu formularzem oferty wraz z wszystkimi wymaganymi załącznikami. </w:t>
      </w:r>
    </w:p>
    <w:p w14:paraId="0A75D2C6" w14:textId="1263F655" w:rsidR="00192270" w:rsidRPr="00283C3C" w:rsidRDefault="00192270" w:rsidP="00283C3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Dokumenty sporządzone w języku obcym muszą być złożone wraz z tłumaczeniem na język polski.</w:t>
      </w:r>
    </w:p>
    <w:p w14:paraId="6523A488" w14:textId="0A0E89FA" w:rsidR="00192270" w:rsidRPr="00283C3C" w:rsidRDefault="00192270" w:rsidP="00283C3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Uczestnik może złożyć nie więcej niż 1 ofertę na 1 lokalizację. Przed upływem okresu do składania ofert uczestnik może wycofać swoją ofertę bądź złożyć nową na tę samą lokalizację </w:t>
      </w:r>
      <w:r w:rsidRPr="00283C3C">
        <w:rPr>
          <w:rFonts w:ascii="Times New Roman" w:eastAsia="Times New Roman" w:hAnsi="Times New Roman" w:cs="Times New Roman"/>
          <w:lang w:eastAsia="ar-SA"/>
        </w:rPr>
        <w:br/>
        <w:t>z jednoczesnym oświadczeniem o cofnięciu poprzedniej oferty.</w:t>
      </w:r>
    </w:p>
    <w:p w14:paraId="236BF4DD" w14:textId="00051536" w:rsidR="00192270" w:rsidRPr="00283C3C" w:rsidRDefault="00192270" w:rsidP="00283C3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Za datę złożenia oferty przyjmuje się datę i godzinę jej wpłynięcia do Gdańskiego Zarządu Dróg.  </w:t>
      </w:r>
    </w:p>
    <w:p w14:paraId="7F9D74A2" w14:textId="77777777" w:rsidR="00192270" w:rsidRPr="000932CE" w:rsidRDefault="00192270" w:rsidP="00192270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6906D73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 xml:space="preserve">Rozdział </w:t>
      </w:r>
      <w:r>
        <w:rPr>
          <w:rFonts w:ascii="Times New Roman" w:eastAsia="Times New Roman" w:hAnsi="Times New Roman" w:cs="Times New Roman"/>
          <w:b/>
          <w:lang w:eastAsia="ar-SA"/>
        </w:rPr>
        <w:t>I</w:t>
      </w:r>
      <w:r w:rsidRPr="000932CE">
        <w:rPr>
          <w:rFonts w:ascii="Times New Roman" w:eastAsia="Times New Roman" w:hAnsi="Times New Roman" w:cs="Times New Roman"/>
          <w:b/>
          <w:lang w:eastAsia="ar-SA"/>
        </w:rPr>
        <w:t>V</w:t>
      </w:r>
    </w:p>
    <w:p w14:paraId="7DC3C5B1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Procedura przeprowadzania konkursu</w:t>
      </w:r>
    </w:p>
    <w:p w14:paraId="5A840D3D" w14:textId="77777777" w:rsidR="00192270" w:rsidRPr="000932CE" w:rsidRDefault="00192270" w:rsidP="001922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F470656" w14:textId="4B9E2DD6" w:rsidR="00283C3C" w:rsidRDefault="00192270" w:rsidP="00283C3C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§ 4</w:t>
      </w:r>
    </w:p>
    <w:p w14:paraId="16FCB368" w14:textId="24139CFE" w:rsidR="00192270" w:rsidRPr="00283C3C" w:rsidRDefault="00192270" w:rsidP="00283C3C">
      <w:pPr>
        <w:pStyle w:val="Akapitzlist"/>
        <w:numPr>
          <w:ilvl w:val="3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Konkurs przeprowadza się w formie pisemnej. </w:t>
      </w:r>
    </w:p>
    <w:p w14:paraId="777B52E0" w14:textId="1885DA78" w:rsidR="00192270" w:rsidRPr="00283C3C" w:rsidRDefault="00192270" w:rsidP="00283C3C">
      <w:pPr>
        <w:pStyle w:val="Akapitzlist"/>
        <w:numPr>
          <w:ilvl w:val="3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Konkurs odbywa się w terminie i miejscu określonym w zaproszeniu do uczestnictwa w konkursie i składa się z części jawnej odbywającej się z udziałem Uczestników oraz części niejawnej przeprowadzonej bez udziału Uczestników.</w:t>
      </w:r>
    </w:p>
    <w:p w14:paraId="5127611F" w14:textId="165C96A1" w:rsidR="00192270" w:rsidRPr="00283C3C" w:rsidRDefault="00192270" w:rsidP="00283C3C">
      <w:pPr>
        <w:pStyle w:val="Akapitzlist"/>
        <w:numPr>
          <w:ilvl w:val="3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lastRenderedPageBreak/>
        <w:t xml:space="preserve">Konkurs może się odbyć, w przypadku gdy wpłynęła (decyduje data i godzina wpływu oferty </w:t>
      </w:r>
      <w:r w:rsidR="00283C3C"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>do siedziby GZD) co najmniej jedna oferta spełniająca wymogi i warunki określone w niniejszym regulaminie.</w:t>
      </w:r>
    </w:p>
    <w:p w14:paraId="6EC5C4F1" w14:textId="584540B7" w:rsidR="00192270" w:rsidRPr="00283C3C" w:rsidRDefault="00192270" w:rsidP="00283C3C">
      <w:pPr>
        <w:pStyle w:val="Akapitzlist"/>
        <w:numPr>
          <w:ilvl w:val="3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Przystępując do części jawnej konkursu Komisja Konkursowa informuje Uczestników </w:t>
      </w:r>
      <w:r w:rsidRPr="00283C3C">
        <w:rPr>
          <w:rFonts w:ascii="Times New Roman" w:eastAsia="Times New Roman" w:hAnsi="Times New Roman" w:cs="Times New Roman"/>
          <w:lang w:eastAsia="ar-SA"/>
        </w:rPr>
        <w:br/>
        <w:t>o przedmiocie konkursu oraz kryterium przyjętym do oceny ofert zawartych w warunkach konkursu.</w:t>
      </w:r>
    </w:p>
    <w:p w14:paraId="342133DC" w14:textId="77777777" w:rsidR="00192270" w:rsidRPr="000932CE" w:rsidRDefault="00192270" w:rsidP="001922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54E0022" w14:textId="1805B308" w:rsidR="00283C3C" w:rsidRDefault="00192270" w:rsidP="00283C3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7" w:name="_Hlk123720772"/>
      <w:r>
        <w:rPr>
          <w:rFonts w:ascii="Times New Roman" w:eastAsia="Times New Roman" w:hAnsi="Times New Roman" w:cs="Times New Roman"/>
          <w:b/>
          <w:lang w:eastAsia="ar-SA"/>
        </w:rPr>
        <w:t>§ 5</w:t>
      </w:r>
    </w:p>
    <w:bookmarkEnd w:id="7"/>
    <w:p w14:paraId="78CF3E62" w14:textId="366F5958" w:rsidR="00192270" w:rsidRPr="00283C3C" w:rsidRDefault="00192270" w:rsidP="00283C3C">
      <w:pPr>
        <w:pStyle w:val="Akapitzlist"/>
        <w:numPr>
          <w:ilvl w:val="3"/>
          <w:numId w:val="1"/>
        </w:numPr>
        <w:tabs>
          <w:tab w:val="clear" w:pos="251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Komisja Konkursowa w części jawnej: </w:t>
      </w:r>
    </w:p>
    <w:p w14:paraId="41993009" w14:textId="77777777" w:rsidR="00192270" w:rsidRDefault="00192270" w:rsidP="00283C3C">
      <w:pPr>
        <w:pStyle w:val="Akapitzlist"/>
        <w:numPr>
          <w:ilvl w:val="1"/>
          <w:numId w:val="20"/>
        </w:numPr>
        <w:tabs>
          <w:tab w:val="clear" w:pos="1352"/>
          <w:tab w:val="num" w:pos="851"/>
        </w:tabs>
        <w:spacing w:line="240" w:lineRule="auto"/>
        <w:ind w:left="851"/>
        <w:jc w:val="both"/>
        <w:rPr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sprawdza czy nie nastąpiło uszkodzenie lub naruszenie kopert złożonych do konkursu;</w:t>
      </w:r>
    </w:p>
    <w:p w14:paraId="2CD49B9E" w14:textId="77777777" w:rsidR="00192270" w:rsidRPr="000932CE" w:rsidRDefault="00192270" w:rsidP="00283C3C">
      <w:pPr>
        <w:pStyle w:val="Akapitzlist"/>
        <w:numPr>
          <w:ilvl w:val="1"/>
          <w:numId w:val="20"/>
        </w:numPr>
        <w:tabs>
          <w:tab w:val="clear" w:pos="1352"/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podaje liczbę i kolejność wpływu otrzymanych ofert;</w:t>
      </w:r>
    </w:p>
    <w:p w14:paraId="7362C7C6" w14:textId="77777777" w:rsidR="00192270" w:rsidRPr="000932CE" w:rsidRDefault="00192270" w:rsidP="00283C3C">
      <w:pPr>
        <w:pStyle w:val="Akapitzlist"/>
        <w:numPr>
          <w:ilvl w:val="1"/>
          <w:numId w:val="20"/>
        </w:numPr>
        <w:tabs>
          <w:tab w:val="clear" w:pos="1352"/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dokonuje otwarcia pierwszej koperty każdej złożonej oferty i dzieli oferty według lokalizacji, na które zostały złożone;</w:t>
      </w:r>
    </w:p>
    <w:p w14:paraId="2F96ECCB" w14:textId="77777777" w:rsidR="00192270" w:rsidRPr="000932CE" w:rsidRDefault="00192270" w:rsidP="00283C3C">
      <w:pPr>
        <w:pStyle w:val="Akapitzlist"/>
        <w:numPr>
          <w:ilvl w:val="1"/>
          <w:numId w:val="20"/>
        </w:numPr>
        <w:tabs>
          <w:tab w:val="clear" w:pos="1352"/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dokonuje otwarcia drugiej koperty każdej oferty w kolejności zgodnej z numeracją lokalizacji - osobno dla każdej lokalizacji - podając imię i nazwisko/nazwę firmy Uczestnika oraz zaoferowaną przez niego stawkę czynszu dzierżawy;</w:t>
      </w:r>
    </w:p>
    <w:p w14:paraId="4C06F6F2" w14:textId="77777777" w:rsidR="00192270" w:rsidRPr="000932CE" w:rsidRDefault="00192270" w:rsidP="00283C3C">
      <w:pPr>
        <w:pStyle w:val="Akapitzlist"/>
        <w:numPr>
          <w:ilvl w:val="1"/>
          <w:numId w:val="20"/>
        </w:numPr>
        <w:tabs>
          <w:tab w:val="clear" w:pos="1352"/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 xml:space="preserve">w przypadku wycofania lokalizacji, oferty które zostały na nią złożone nie są otwierane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0932CE">
        <w:rPr>
          <w:rFonts w:ascii="Times New Roman" w:eastAsia="Times New Roman" w:hAnsi="Times New Roman" w:cs="Times New Roman"/>
          <w:lang w:eastAsia="ar-SA"/>
        </w:rPr>
        <w:t>i podlegają komisyjnemu zniszczeniu;</w:t>
      </w:r>
    </w:p>
    <w:p w14:paraId="423C7B87" w14:textId="77777777" w:rsidR="00192270" w:rsidRPr="000932CE" w:rsidRDefault="00192270" w:rsidP="00283C3C">
      <w:pPr>
        <w:pStyle w:val="Akapitzlist"/>
        <w:numPr>
          <w:ilvl w:val="1"/>
          <w:numId w:val="20"/>
        </w:numPr>
        <w:tabs>
          <w:tab w:val="clear" w:pos="1352"/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podaje wstępną informację o przewidywanym terminie rozstrzygnięcia konkursu</w:t>
      </w:r>
      <w:r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255BCD2D" w14:textId="0291DD34" w:rsidR="00192270" w:rsidRPr="00283C3C" w:rsidRDefault="00192270" w:rsidP="00283C3C">
      <w:pPr>
        <w:pStyle w:val="Akapitzlist"/>
        <w:numPr>
          <w:ilvl w:val="3"/>
          <w:numId w:val="1"/>
        </w:numPr>
        <w:tabs>
          <w:tab w:val="clear" w:pos="2513"/>
          <w:tab w:val="num" w:pos="215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W części niejawnej odrzuca się oferty, w przypadku gdy:</w:t>
      </w:r>
    </w:p>
    <w:p w14:paraId="4DDAF6BD" w14:textId="77777777" w:rsidR="00192270" w:rsidRPr="000932CE" w:rsidRDefault="00192270" w:rsidP="00283C3C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bookmarkStart w:id="8" w:name="_Hlk123718512"/>
      <w:r w:rsidRPr="000932CE">
        <w:rPr>
          <w:rFonts w:ascii="Times New Roman" w:eastAsia="Times New Roman" w:hAnsi="Times New Roman" w:cs="Times New Roman"/>
          <w:lang w:eastAsia="ar-SA"/>
        </w:rPr>
        <w:t>zostały złożone po wyznaczonym terminie;</w:t>
      </w:r>
    </w:p>
    <w:p w14:paraId="64387DC2" w14:textId="77777777" w:rsidR="00192270" w:rsidRPr="000932CE" w:rsidRDefault="00192270" w:rsidP="00283C3C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nie zawierają danych i oświadczeń, o których mowa w § 3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0932CE">
        <w:rPr>
          <w:rFonts w:ascii="Times New Roman" w:eastAsia="Times New Roman" w:hAnsi="Times New Roman" w:cs="Times New Roman"/>
          <w:lang w:eastAsia="ar-SA"/>
        </w:rPr>
        <w:t xml:space="preserve"> ust. 2 ;</w:t>
      </w:r>
      <w:bookmarkEnd w:id="8"/>
    </w:p>
    <w:p w14:paraId="663D7828" w14:textId="77777777" w:rsidR="00192270" w:rsidRPr="000932CE" w:rsidRDefault="00192270" w:rsidP="00283C3C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są nieczytelne</w:t>
      </w:r>
      <w:bookmarkStart w:id="9" w:name="_Hlk123718235"/>
      <w:r w:rsidRPr="000932CE">
        <w:rPr>
          <w:rFonts w:ascii="Times New Roman" w:eastAsia="Times New Roman" w:hAnsi="Times New Roman" w:cs="Times New Roman"/>
          <w:lang w:eastAsia="ar-SA"/>
        </w:rPr>
        <w:t>, zawierają nieautoryzowane przeróbki</w:t>
      </w:r>
      <w:bookmarkEnd w:id="9"/>
      <w:r w:rsidRPr="000932CE">
        <w:rPr>
          <w:rFonts w:ascii="Times New Roman" w:eastAsia="Times New Roman" w:hAnsi="Times New Roman" w:cs="Times New Roman"/>
          <w:lang w:eastAsia="ar-SA"/>
        </w:rPr>
        <w:t xml:space="preserve"> lub są wypełnione niezgodnie ze wzorem oferty;</w:t>
      </w:r>
    </w:p>
    <w:p w14:paraId="5F3779F6" w14:textId="77777777" w:rsidR="00192270" w:rsidRPr="000932CE" w:rsidRDefault="00192270" w:rsidP="00283C3C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bookmarkStart w:id="10" w:name="_Hlk123718453"/>
      <w:r w:rsidRPr="000932CE">
        <w:rPr>
          <w:rFonts w:ascii="Times New Roman" w:eastAsia="Times New Roman" w:hAnsi="Times New Roman" w:cs="Times New Roman"/>
          <w:lang w:eastAsia="ar-SA"/>
        </w:rPr>
        <w:t>zawierają fałszywe dane dotyczące Uczestnika</w:t>
      </w:r>
      <w:bookmarkEnd w:id="10"/>
      <w:r w:rsidRPr="000932CE">
        <w:rPr>
          <w:rFonts w:ascii="Times New Roman" w:eastAsia="Times New Roman" w:hAnsi="Times New Roman" w:cs="Times New Roman"/>
          <w:lang w:eastAsia="ar-SA"/>
        </w:rPr>
        <w:t>;</w:t>
      </w:r>
    </w:p>
    <w:p w14:paraId="6E4EADA1" w14:textId="77777777" w:rsidR="00192270" w:rsidRPr="000932CE" w:rsidRDefault="00192270" w:rsidP="00283C3C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bookmarkStart w:id="11" w:name="_Hlk123720348"/>
      <w:r w:rsidRPr="000932CE">
        <w:rPr>
          <w:rFonts w:ascii="Times New Roman" w:eastAsia="Times New Roman" w:hAnsi="Times New Roman" w:cs="Times New Roman"/>
          <w:lang w:eastAsia="ar-SA"/>
        </w:rPr>
        <w:t>nie zostały zabezpieczone wniesieniem wadium;</w:t>
      </w:r>
    </w:p>
    <w:bookmarkEnd w:id="11"/>
    <w:p w14:paraId="5B67DC78" w14:textId="17A76523" w:rsidR="00192270" w:rsidRDefault="00192270" w:rsidP="00283C3C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Uczestnik je składający posiada zaległości w opłatach z tytułu zobowiązań wobec Gdańskiego Zarządu Dróg</w:t>
      </w:r>
      <w:r w:rsidR="007F7608">
        <w:rPr>
          <w:rFonts w:ascii="Times New Roman" w:eastAsia="Times New Roman" w:hAnsi="Times New Roman" w:cs="Times New Roman"/>
          <w:lang w:eastAsia="ar-SA"/>
        </w:rPr>
        <w:t xml:space="preserve">; </w:t>
      </w:r>
    </w:p>
    <w:p w14:paraId="3A81BF7C" w14:textId="77777777" w:rsidR="00192270" w:rsidRPr="000932CE" w:rsidRDefault="00192270" w:rsidP="00283C3C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FC45EA">
        <w:rPr>
          <w:rFonts w:ascii="Times New Roman" w:eastAsia="Times New Roman" w:hAnsi="Times New Roman" w:cs="Times New Roman"/>
          <w:lang w:eastAsia="ar-SA"/>
        </w:rPr>
        <w:t>wi</w:t>
      </w:r>
      <w:r w:rsidRPr="000932CE">
        <w:rPr>
          <w:rFonts w:ascii="Times New Roman" w:eastAsia="Times New Roman" w:hAnsi="Times New Roman" w:cs="Times New Roman"/>
          <w:lang w:eastAsia="ar-SA"/>
        </w:rPr>
        <w:t xml:space="preserve">ęcej niż jedna </w:t>
      </w:r>
      <w:r w:rsidRPr="00FC45EA">
        <w:rPr>
          <w:rFonts w:ascii="Times New Roman" w:eastAsia="Times New Roman" w:hAnsi="Times New Roman" w:cs="Times New Roman"/>
          <w:lang w:eastAsia="ar-SA"/>
        </w:rPr>
        <w:t>ofert</w:t>
      </w:r>
      <w:r w:rsidRPr="000932CE">
        <w:rPr>
          <w:rFonts w:ascii="Times New Roman" w:eastAsia="Times New Roman" w:hAnsi="Times New Roman" w:cs="Times New Roman"/>
          <w:lang w:eastAsia="ar-SA"/>
        </w:rPr>
        <w:t>a</w:t>
      </w:r>
      <w:r w:rsidRPr="00FC45EA">
        <w:rPr>
          <w:rFonts w:ascii="Times New Roman" w:eastAsia="Times New Roman" w:hAnsi="Times New Roman" w:cs="Times New Roman"/>
          <w:lang w:eastAsia="ar-SA"/>
        </w:rPr>
        <w:t xml:space="preserve"> został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FC45EA">
        <w:rPr>
          <w:rFonts w:ascii="Times New Roman" w:eastAsia="Times New Roman" w:hAnsi="Times New Roman" w:cs="Times New Roman"/>
          <w:lang w:eastAsia="ar-SA"/>
        </w:rPr>
        <w:t xml:space="preserve"> złożon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FC45EA">
        <w:rPr>
          <w:rFonts w:ascii="Times New Roman" w:eastAsia="Times New Roman" w:hAnsi="Times New Roman" w:cs="Times New Roman"/>
          <w:lang w:eastAsia="ar-SA"/>
        </w:rPr>
        <w:t xml:space="preserve"> w jednej kopercie;</w:t>
      </w:r>
    </w:p>
    <w:p w14:paraId="1E9BD45C" w14:textId="77777777" w:rsidR="00192270" w:rsidRPr="000932CE" w:rsidRDefault="00192270" w:rsidP="00283C3C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stanowi</w:t>
      </w:r>
      <w:r>
        <w:rPr>
          <w:rFonts w:ascii="Times New Roman" w:eastAsia="Times New Roman" w:hAnsi="Times New Roman" w:cs="Times New Roman"/>
          <w:lang w:eastAsia="ar-SA"/>
        </w:rPr>
        <w:t>ą</w:t>
      </w:r>
      <w:r w:rsidRPr="000932CE">
        <w:rPr>
          <w:rFonts w:ascii="Times New Roman" w:eastAsia="Times New Roman" w:hAnsi="Times New Roman" w:cs="Times New Roman"/>
          <w:lang w:eastAsia="ar-SA"/>
        </w:rPr>
        <w:t xml:space="preserve"> kserokopię oryginałów;</w:t>
      </w:r>
    </w:p>
    <w:p w14:paraId="5B2E9EDE" w14:textId="059D93ED" w:rsidR="00192270" w:rsidRDefault="00192270" w:rsidP="00283C3C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ofertę </w:t>
      </w:r>
      <w:r w:rsidRPr="000932CE">
        <w:rPr>
          <w:rFonts w:ascii="Times New Roman" w:eastAsia="Times New Roman" w:hAnsi="Times New Roman" w:cs="Times New Roman"/>
          <w:lang w:eastAsia="ar-SA"/>
        </w:rPr>
        <w:t>składa podmiot, który wygrał konkurs lub przetarg organizowany przez Gdański Zarząd Dróg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7F7608">
        <w:rPr>
          <w:rFonts w:ascii="Times New Roman" w:eastAsia="Times New Roman" w:hAnsi="Times New Roman" w:cs="Times New Roman"/>
          <w:lang w:eastAsia="ar-SA"/>
        </w:rPr>
        <w:t xml:space="preserve">(dawniej: Gdański Zarząd Dróg i Zieleni) </w:t>
      </w:r>
      <w:r>
        <w:rPr>
          <w:rFonts w:ascii="Times New Roman" w:eastAsia="Times New Roman" w:hAnsi="Times New Roman" w:cs="Times New Roman"/>
          <w:lang w:eastAsia="ar-SA"/>
        </w:rPr>
        <w:t>w</w:t>
      </w:r>
      <w:r w:rsidRPr="000932CE">
        <w:rPr>
          <w:rFonts w:ascii="Times New Roman" w:eastAsia="Times New Roman" w:hAnsi="Times New Roman" w:cs="Times New Roman"/>
          <w:lang w:eastAsia="ar-SA"/>
        </w:rPr>
        <w:t xml:space="preserve"> okresie 3 lat, licząc od terminu składania ofert i uchylił się od podpisania umowy.</w:t>
      </w:r>
    </w:p>
    <w:p w14:paraId="26919580" w14:textId="02702AD2" w:rsidR="00192270" w:rsidRPr="00283C3C" w:rsidRDefault="00192270" w:rsidP="00283C3C">
      <w:pPr>
        <w:pStyle w:val="Akapitzlist"/>
        <w:numPr>
          <w:ilvl w:val="3"/>
          <w:numId w:val="1"/>
        </w:numPr>
        <w:tabs>
          <w:tab w:val="clear" w:pos="2513"/>
          <w:tab w:val="num" w:pos="215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Komisja Konkursowa w części niejawnej dokonuje rankingowania ofert osobno dla każdej </w:t>
      </w:r>
      <w:r w:rsidRPr="00283C3C">
        <w:rPr>
          <w:rFonts w:ascii="Times New Roman" w:eastAsia="Times New Roman" w:hAnsi="Times New Roman" w:cs="Times New Roman"/>
          <w:lang w:eastAsia="ar-SA"/>
        </w:rPr>
        <w:br/>
        <w:t>z lokalizacji w oparciu o kryterium wysokości proponowanej stawki netto czynszu dzierżawnego za 1 m</w:t>
      </w:r>
      <w:r w:rsidRPr="00283C3C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2 </w:t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powierzchni drogi wewnętrznej dziennie. </w:t>
      </w:r>
    </w:p>
    <w:p w14:paraId="3A2103BA" w14:textId="77777777" w:rsidR="00192270" w:rsidRDefault="00192270" w:rsidP="00192270">
      <w:pPr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FBEC11" w14:textId="1CA6FE16" w:rsidR="00283C3C" w:rsidRDefault="00192270" w:rsidP="00283C3C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§ 6</w:t>
      </w:r>
    </w:p>
    <w:p w14:paraId="1F98C134" w14:textId="1BED27B0" w:rsidR="00192270" w:rsidRPr="00283C3C" w:rsidRDefault="00192270" w:rsidP="00283C3C">
      <w:pPr>
        <w:pStyle w:val="Akapitzlist"/>
        <w:numPr>
          <w:ilvl w:val="6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W przypadku wpływu więcej niż jednej oferty na daną lokalizację z równorzędnymi proponowanymi stawkami netto czynszu dzierżawnego za 1 m</w:t>
      </w:r>
      <w:r w:rsidRPr="00283C3C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2 </w:t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powierzchni drogi wewnętrznej dziennie Komisja Konkursowa przeprowadza dodatkowy konkurs pomiędzy Uczestnikami, którzy złożyli te równorzędne oferty. </w:t>
      </w:r>
    </w:p>
    <w:p w14:paraId="42389812" w14:textId="3F59D6A2" w:rsidR="00192270" w:rsidRPr="00283C3C" w:rsidRDefault="00192270" w:rsidP="00283C3C">
      <w:pPr>
        <w:pStyle w:val="Akapitzlist"/>
        <w:numPr>
          <w:ilvl w:val="6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Dodatkowy konkurs przeprowadza się w ciągu 14 dni od dnia zamieszczenia protokołu na stronie internetowej Gdańskiego Zarządu Dróg na takich samych zasadach, jak w podstawowym terminie. </w:t>
      </w:r>
    </w:p>
    <w:p w14:paraId="102EBC84" w14:textId="30B7ADDB" w:rsidR="00192270" w:rsidRPr="00283C3C" w:rsidRDefault="00192270" w:rsidP="00283C3C">
      <w:pPr>
        <w:pStyle w:val="Akapitzlist"/>
        <w:numPr>
          <w:ilvl w:val="6"/>
          <w:numId w:val="2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Ogłoszenie o dodatkowym konkursie wraz z datą i miejscem jego przeprowadzenia oraz wskazaniem lokalizacji zamieszcza się na stronie internetowej Gdańskiego Zarządu Dróg.</w:t>
      </w:r>
    </w:p>
    <w:p w14:paraId="6C02BC7D" w14:textId="77777777" w:rsidR="00192270" w:rsidRPr="00E720F5" w:rsidRDefault="00192270" w:rsidP="001922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65651D" w14:textId="32E577B4" w:rsidR="00283C3C" w:rsidRDefault="00192270" w:rsidP="00283C3C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</w:p>
    <w:p w14:paraId="4005EB84" w14:textId="6B5C11EA" w:rsidR="00192270" w:rsidRPr="00283C3C" w:rsidRDefault="00192270" w:rsidP="00283C3C">
      <w:pPr>
        <w:pStyle w:val="Akapitzlist"/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Komisja Konkursowa przygotowuje w terminie 5 dni kalendarzowych od dnia zamknięcia konkursu protokół z przeprowadzenia konkursu i przedstawia go Dyrektorowi Gdańskiego Zarządu Dróg.</w:t>
      </w:r>
    </w:p>
    <w:p w14:paraId="3E28F434" w14:textId="22FC58C0" w:rsidR="00192270" w:rsidRPr="00283C3C" w:rsidRDefault="00192270" w:rsidP="00283C3C">
      <w:pPr>
        <w:pStyle w:val="Akapitzlist"/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Dyrektor Gdańskiego Zarządu Dróg w terminie 7 dni kalendarzowych od przekazania protokołu decyduje o jego zatwierdzeniu lub unieważnia wyniki konkursu.</w:t>
      </w:r>
    </w:p>
    <w:p w14:paraId="442D5325" w14:textId="491B4ADE" w:rsidR="00192270" w:rsidRDefault="00192270" w:rsidP="00283C3C">
      <w:pPr>
        <w:pStyle w:val="Akapitzlist"/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lastRenderedPageBreak/>
        <w:t>Komisja Konkursowa w terminie 3 dni kalendarzowych od dnia zatwierdzenia protokołu przez  Dyrektora Gdańskiego Zarządu Dróg, zamieszcza go na stronie internetowej Gdańskiego Zarządu Dróg.</w:t>
      </w:r>
    </w:p>
    <w:p w14:paraId="3713F519" w14:textId="39325288" w:rsidR="00283C3C" w:rsidRDefault="00283C3C" w:rsidP="00283C3C">
      <w:pPr>
        <w:pStyle w:val="Akapitzlist"/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W terminie 7 dni kalendarzowych od dnia zamieszczenia protokołu na stronie internetowej Gdańskiego Zarządu Dróg, Uczestnik może złożyć do Prezydenta Miasta Gdańska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za pośrednictwem Dyrektora Gdańskiego Zarządu Dróg pisemne odwołanie na czynności związane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>z przeprowadzeniem konkursu, przy czym decyduje data wpływu odwołania do Gdańskiego Zarządu Dróg.</w:t>
      </w:r>
    </w:p>
    <w:p w14:paraId="1FE5FA1C" w14:textId="5A94EBB2" w:rsidR="00283C3C" w:rsidRDefault="00283C3C" w:rsidP="00283C3C">
      <w:pPr>
        <w:pStyle w:val="Akapitzlist"/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Prezydent Miasta Gdańska rozpatruje odwołanie w terminie 7 dni kalendarzowych, chyba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że dotrzymanie tego terminu nie jest możliwe, o czym oraz o nowym terminie rozpatrzenia wnoszący odwołanie zostaje poinformowany. W takim przypadku Gdański Zarząd Dróg wstrzymuje czynności związane z zawarciem umowy dzierżawy do dnia udzielenia odpowiedzi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>na odwołanie.</w:t>
      </w:r>
    </w:p>
    <w:p w14:paraId="75448E79" w14:textId="6A982136" w:rsidR="00283C3C" w:rsidRPr="00283C3C" w:rsidRDefault="00283C3C" w:rsidP="00283C3C">
      <w:pPr>
        <w:pStyle w:val="Akapitzlist"/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Konkurs na dzierżawę nieruchomości w określonej lokalizacji zamyka się jeżeli w odniesieniu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>do niej:</w:t>
      </w:r>
    </w:p>
    <w:p w14:paraId="17C4DCA9" w14:textId="77777777" w:rsidR="00192270" w:rsidRPr="000932CE" w:rsidRDefault="00192270" w:rsidP="00283C3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 xml:space="preserve">nie wpłynęła </w:t>
      </w:r>
      <w:r>
        <w:rPr>
          <w:rFonts w:ascii="Times New Roman" w:eastAsia="Times New Roman" w:hAnsi="Times New Roman" w:cs="Times New Roman"/>
          <w:lang w:eastAsia="ar-SA"/>
        </w:rPr>
        <w:t xml:space="preserve">żadna </w:t>
      </w:r>
      <w:r w:rsidRPr="000932CE">
        <w:rPr>
          <w:rFonts w:ascii="Times New Roman" w:eastAsia="Times New Roman" w:hAnsi="Times New Roman" w:cs="Times New Roman"/>
          <w:lang w:eastAsia="ar-SA"/>
        </w:rPr>
        <w:t>oferta;</w:t>
      </w:r>
    </w:p>
    <w:p w14:paraId="7651F21E" w14:textId="77777777" w:rsidR="00192270" w:rsidRPr="000932CE" w:rsidRDefault="00192270" w:rsidP="00283C3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 xml:space="preserve">żaden z uczestników nie zaoferował co najmniej minimalnej wysokości </w:t>
      </w:r>
      <w:r>
        <w:rPr>
          <w:rFonts w:ascii="Times New Roman" w:eastAsia="Times New Roman" w:hAnsi="Times New Roman" w:cs="Times New Roman"/>
          <w:lang w:eastAsia="ar-SA"/>
        </w:rPr>
        <w:t>stawki netto czynszu dzierżawy</w:t>
      </w:r>
      <w:r w:rsidRPr="000932CE">
        <w:rPr>
          <w:rFonts w:ascii="Times New Roman" w:eastAsia="Times New Roman" w:hAnsi="Times New Roman" w:cs="Times New Roman"/>
          <w:lang w:eastAsia="ar-SA"/>
        </w:rPr>
        <w:t>;</w:t>
      </w:r>
    </w:p>
    <w:p w14:paraId="40C267FA" w14:textId="77777777" w:rsidR="00192270" w:rsidRDefault="00192270" w:rsidP="00283C3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wszystkie oferty zostały odrzucone; </w:t>
      </w:r>
    </w:p>
    <w:p w14:paraId="7D1BBE0E" w14:textId="77777777" w:rsidR="00192270" w:rsidRPr="000932CE" w:rsidRDefault="00192270" w:rsidP="00283C3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E2515C">
        <w:rPr>
          <w:rFonts w:ascii="Times New Roman" w:eastAsia="Times New Roman" w:hAnsi="Times New Roman" w:cs="Times New Roman"/>
          <w:lang w:eastAsia="ar-SA"/>
        </w:rPr>
        <w:t xml:space="preserve">pozytywnie rozpatrzono odwołanie wniesione do Prezydenta Miasta Gdańska; </w:t>
      </w:r>
    </w:p>
    <w:p w14:paraId="2C570FEE" w14:textId="77777777" w:rsidR="00192270" w:rsidRPr="000932CE" w:rsidRDefault="00192270" w:rsidP="00283C3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lang w:eastAsia="ar-SA"/>
        </w:rPr>
        <w:t>została wybrana oferta.</w:t>
      </w:r>
    </w:p>
    <w:p w14:paraId="230AE638" w14:textId="5FA8081D" w:rsidR="00192270" w:rsidRPr="00283C3C" w:rsidRDefault="00192270" w:rsidP="00283C3C">
      <w:pPr>
        <w:pStyle w:val="Akapitzlist"/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Konkurs unieważnia się: </w:t>
      </w:r>
    </w:p>
    <w:p w14:paraId="742EB421" w14:textId="2FF3278E" w:rsidR="00192270" w:rsidRPr="00283C3C" w:rsidRDefault="00192270" w:rsidP="00283C3C">
      <w:pPr>
        <w:pStyle w:val="Akapitzlist"/>
        <w:numPr>
          <w:ilvl w:val="1"/>
          <w:numId w:val="2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gdy odrzucono wszystkie oferty na wszystkie lokalizacje; </w:t>
      </w:r>
    </w:p>
    <w:p w14:paraId="3EC14243" w14:textId="11269810" w:rsidR="00192270" w:rsidRPr="00283C3C" w:rsidRDefault="00192270" w:rsidP="00283C3C">
      <w:pPr>
        <w:pStyle w:val="Akapitzlist"/>
        <w:numPr>
          <w:ilvl w:val="1"/>
          <w:numId w:val="2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w razie zaistnienia okoliczności ważnych z punktu widzenia interesu Gminy Miasta Gdańska lub innych okoliczności, nieznanych przed ogłoszeniem konkursu; </w:t>
      </w:r>
    </w:p>
    <w:p w14:paraId="1717C9F3" w14:textId="771888B7" w:rsidR="00192270" w:rsidRPr="00283C3C" w:rsidRDefault="00192270" w:rsidP="00283C3C">
      <w:pPr>
        <w:pStyle w:val="Akapitzlist"/>
        <w:numPr>
          <w:ilvl w:val="1"/>
          <w:numId w:val="2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w przypadku pozytywnego rozpatrzenia odwołania wniesionego do Prezydenta Miasta Gdańska na czynności podjęte w toku konkursu mające istotny wpływ na jego przebieg. </w:t>
      </w:r>
    </w:p>
    <w:p w14:paraId="06AB3F4E" w14:textId="464E72B4" w:rsidR="00192270" w:rsidRPr="00283C3C" w:rsidRDefault="00192270" w:rsidP="00283C3C">
      <w:pPr>
        <w:pStyle w:val="Akapitzlist"/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Informację o unieważnieniu konkursu zamieszcza się na stronie internetowej Gdańskiego Zarządu Dróg.</w:t>
      </w:r>
    </w:p>
    <w:p w14:paraId="72A84682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CA5EBC1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Rozdział V</w:t>
      </w:r>
    </w:p>
    <w:p w14:paraId="44520EC6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Przyjmowanie, rozliczanie i zwrot wadium wniesionego przez uczestników konkursu</w:t>
      </w:r>
    </w:p>
    <w:p w14:paraId="1B0D9C98" w14:textId="77777777" w:rsidR="00192270" w:rsidRPr="000932CE" w:rsidRDefault="00192270" w:rsidP="001922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138724" w14:textId="66BDADEF" w:rsidR="00283C3C" w:rsidRDefault="00192270" w:rsidP="00283C3C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</w:p>
    <w:p w14:paraId="743D44D0" w14:textId="17CA38AF" w:rsidR="00192270" w:rsidRPr="00283C3C" w:rsidRDefault="00192270" w:rsidP="00283C3C">
      <w:pPr>
        <w:pStyle w:val="Akapitzlist"/>
        <w:numPr>
          <w:ilvl w:val="6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Uczestnik konkursu zobowiązany jest do wniesienia wadium, którego wysokość podana jest </w:t>
      </w:r>
      <w:r w:rsidR="00283C3C">
        <w:rPr>
          <w:rFonts w:ascii="Times New Roman" w:eastAsia="Times New Roman" w:hAnsi="Times New Roman" w:cs="Times New Roman"/>
          <w:lang w:eastAsia="ar-SA"/>
        </w:rPr>
        <w:br/>
      </w:r>
      <w:r w:rsidRPr="00283C3C">
        <w:rPr>
          <w:rFonts w:ascii="Times New Roman" w:eastAsia="Times New Roman" w:hAnsi="Times New Roman" w:cs="Times New Roman"/>
          <w:lang w:eastAsia="ar-SA"/>
        </w:rPr>
        <w:t xml:space="preserve">w zaproszeniach do uczestniczenia w konkursie, które stanowią załączniki Nr 1 i 2 do zarządzenia. </w:t>
      </w:r>
    </w:p>
    <w:p w14:paraId="6D85D858" w14:textId="6C30BEAD" w:rsidR="00192270" w:rsidRPr="00283C3C" w:rsidRDefault="00192270" w:rsidP="00283C3C">
      <w:pPr>
        <w:pStyle w:val="Akapitzlist"/>
        <w:numPr>
          <w:ilvl w:val="6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Ustala się jako formę wnoszenia wadium przelew środków pieniężnych z rachunku bankowego Uczestnika konkursu na wskazany w zaproszeniach do uczestnictwa w konkursie rachunek bankowy Gdańskiego Zarządu Dróg.</w:t>
      </w:r>
    </w:p>
    <w:p w14:paraId="42C9A0AE" w14:textId="16C80164" w:rsidR="00192270" w:rsidRPr="00283C3C" w:rsidRDefault="00192270" w:rsidP="00283C3C">
      <w:pPr>
        <w:pStyle w:val="Akapitzlist"/>
        <w:numPr>
          <w:ilvl w:val="6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Za datę wpłaty uznaje się dzień i godzinę uznania na rachunku bankowym Gdańskiego Zarządu Dróg.</w:t>
      </w:r>
    </w:p>
    <w:p w14:paraId="4C25FEAA" w14:textId="7D452EDD" w:rsidR="00192270" w:rsidRPr="00283C3C" w:rsidRDefault="00192270" w:rsidP="00283C3C">
      <w:pPr>
        <w:pStyle w:val="Akapitzlist"/>
        <w:numPr>
          <w:ilvl w:val="6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 xml:space="preserve">W przypadku niewniesienia wadium zgodnie z wymogami określonymi w załącznikach </w:t>
      </w:r>
      <w:r w:rsidRPr="00283C3C">
        <w:rPr>
          <w:rFonts w:ascii="Times New Roman" w:eastAsia="Times New Roman" w:hAnsi="Times New Roman" w:cs="Times New Roman"/>
          <w:lang w:eastAsia="ar-SA"/>
        </w:rPr>
        <w:br/>
        <w:t>Nr 1 i Nr 2 do zarządzenia, Komisja Konkursowa odrzuci ofertę.</w:t>
      </w:r>
    </w:p>
    <w:p w14:paraId="68A79639" w14:textId="0AC8E778" w:rsidR="00192270" w:rsidRPr="00283C3C" w:rsidRDefault="00192270" w:rsidP="00283C3C">
      <w:pPr>
        <w:pStyle w:val="Akapitzlist"/>
        <w:numPr>
          <w:ilvl w:val="6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283C3C">
        <w:rPr>
          <w:rFonts w:ascii="Times New Roman" w:eastAsia="Times New Roman" w:hAnsi="Times New Roman" w:cs="Times New Roman"/>
          <w:lang w:eastAsia="ar-SA"/>
        </w:rPr>
        <w:t>Wadium nie podlega zwrotowi, jeżeli osoba wybrana w konkursie jako dzierżawca uchyla się od zawarcia umowy dzierżawy w terminie określonym w § 10 ust. 1.</w:t>
      </w:r>
    </w:p>
    <w:p w14:paraId="003AFA14" w14:textId="77777777" w:rsidR="00192270" w:rsidRPr="000932CE" w:rsidRDefault="00192270" w:rsidP="001922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04BE9DD8" w14:textId="77777777" w:rsidR="000A38BA" w:rsidRDefault="00192270" w:rsidP="000A38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</w:p>
    <w:p w14:paraId="71987DEC" w14:textId="113168C6" w:rsidR="00192270" w:rsidRPr="000A38BA" w:rsidRDefault="00192270" w:rsidP="000A38BA">
      <w:pPr>
        <w:pStyle w:val="Akapitzlist"/>
        <w:numPr>
          <w:ilvl w:val="6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0A38BA">
        <w:rPr>
          <w:rFonts w:ascii="Times New Roman" w:eastAsia="Times New Roman" w:hAnsi="Times New Roman" w:cs="Times New Roman"/>
          <w:lang w:eastAsia="ar-SA"/>
        </w:rPr>
        <w:t>Wadium Uczestnika wygrywającego konkurs nie podlega zwrotowi. Wadium zalicza się na poczet czynszu z tytułu dzierżawy przedmiotu konkursu.</w:t>
      </w:r>
    </w:p>
    <w:p w14:paraId="0223AA78" w14:textId="3A4F8A55" w:rsidR="00192270" w:rsidRPr="000A38BA" w:rsidRDefault="00192270" w:rsidP="000A38BA">
      <w:pPr>
        <w:pStyle w:val="Akapitzlist"/>
        <w:numPr>
          <w:ilvl w:val="6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0A38BA">
        <w:rPr>
          <w:rFonts w:ascii="Times New Roman" w:eastAsia="Times New Roman" w:hAnsi="Times New Roman" w:cs="Times New Roman"/>
          <w:lang w:eastAsia="ar-SA"/>
        </w:rPr>
        <w:t xml:space="preserve">Pozostałym Uczestnikom konkursu wadium zostaje zwrócone w wartości nominalnej, w terminie 30 dni kalendarzowych od chwili ukazania się na stronie internetowej Gdańskiego Zarządu Dróg protokołu z przeprowadzenia konkursu lub informacji o unieważnieniu konkursu. </w:t>
      </w:r>
    </w:p>
    <w:p w14:paraId="2D4F7677" w14:textId="77777777" w:rsidR="00192270" w:rsidRPr="000932CE" w:rsidRDefault="00192270" w:rsidP="00192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9313AF2" w14:textId="77777777" w:rsidR="000A38BA" w:rsidRDefault="000A38BA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C8087E6" w14:textId="020F8A1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lastRenderedPageBreak/>
        <w:t>Rozdział VI</w:t>
      </w:r>
    </w:p>
    <w:p w14:paraId="49EA7D23" w14:textId="77777777" w:rsidR="00192270" w:rsidRPr="000932CE" w:rsidRDefault="00192270" w:rsidP="0019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>Postanowienia końcowe</w:t>
      </w:r>
    </w:p>
    <w:p w14:paraId="0A9A47C4" w14:textId="77777777" w:rsidR="000A38BA" w:rsidRDefault="000A38BA" w:rsidP="000A3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12" w:name="_Hlk152058404"/>
    </w:p>
    <w:p w14:paraId="392A25EC" w14:textId="6A29B392" w:rsidR="000A38BA" w:rsidRDefault="00192270" w:rsidP="000A38BA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0932CE"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lang w:eastAsia="ar-SA"/>
        </w:rPr>
        <w:t>10</w:t>
      </w:r>
      <w:bookmarkEnd w:id="12"/>
    </w:p>
    <w:p w14:paraId="0B9B6B66" w14:textId="14FC1E8F" w:rsidR="00192270" w:rsidRPr="000A38BA" w:rsidRDefault="00192270" w:rsidP="000A38BA">
      <w:pPr>
        <w:pStyle w:val="Akapitzlist"/>
        <w:numPr>
          <w:ilvl w:val="6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0A38BA">
        <w:rPr>
          <w:rFonts w:ascii="Times New Roman" w:eastAsia="Times New Roman" w:hAnsi="Times New Roman" w:cs="Times New Roman"/>
          <w:lang w:eastAsia="ar-SA"/>
        </w:rPr>
        <w:t xml:space="preserve">Dyrektor Gdańskiego Zarządu Dróg zawiera umowę dzierżawy  z Uczestnikiem, którego oferta została wybrana w wyniku rozstrzygnięcia konkursu na daną lokalizację, w terminie 30 dni kalendarzowych </w:t>
      </w:r>
      <w:bookmarkStart w:id="13" w:name="_Hlk128121243"/>
      <w:r w:rsidRPr="000A38BA">
        <w:rPr>
          <w:rFonts w:ascii="Times New Roman" w:eastAsia="Times New Roman" w:hAnsi="Times New Roman" w:cs="Times New Roman"/>
          <w:lang w:eastAsia="ar-SA"/>
        </w:rPr>
        <w:t xml:space="preserve">od chwili ukazania się na stronie internetowej Gdańskiego Zarządu Dróg protokołu </w:t>
      </w:r>
      <w:r w:rsidRPr="000A38BA">
        <w:rPr>
          <w:rFonts w:ascii="Times New Roman" w:eastAsia="Times New Roman" w:hAnsi="Times New Roman" w:cs="Times New Roman"/>
          <w:lang w:eastAsia="ar-SA"/>
        </w:rPr>
        <w:br/>
        <w:t xml:space="preserve">z przeprowadzenia konkursu. </w:t>
      </w:r>
      <w:bookmarkEnd w:id="13"/>
      <w:r w:rsidRPr="000A38BA">
        <w:rPr>
          <w:rFonts w:ascii="Times New Roman" w:eastAsia="Times New Roman" w:hAnsi="Times New Roman" w:cs="Times New Roman"/>
          <w:lang w:eastAsia="ar-SA"/>
        </w:rPr>
        <w:t>Uczestnik, którego oferta została wybrana zobowiązuje się zawrzeć umowę dzierżawy.</w:t>
      </w:r>
    </w:p>
    <w:p w14:paraId="6473DA2E" w14:textId="372D7FF5" w:rsidR="00192270" w:rsidRPr="000A38BA" w:rsidRDefault="00192270" w:rsidP="000A38BA">
      <w:pPr>
        <w:pStyle w:val="Akapitzlist"/>
        <w:numPr>
          <w:ilvl w:val="6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0A38BA">
        <w:rPr>
          <w:rFonts w:ascii="Times New Roman" w:eastAsia="Times New Roman" w:hAnsi="Times New Roman" w:cs="Times New Roman"/>
          <w:lang w:eastAsia="ar-SA"/>
        </w:rPr>
        <w:t xml:space="preserve">Uczestnik o możliwości zawarcia umowy zostaje zawiadomiony w formie dokumentowej </w:t>
      </w:r>
      <w:r w:rsidRPr="000A38BA">
        <w:rPr>
          <w:rFonts w:ascii="Times New Roman" w:eastAsia="Times New Roman" w:hAnsi="Times New Roman" w:cs="Times New Roman"/>
          <w:lang w:eastAsia="ar-SA"/>
        </w:rPr>
        <w:br/>
        <w:t xml:space="preserve">w terminie 14 dni kalendarzowych od dnia ukazania się protokołu z przeprowadzenia konkursu </w:t>
      </w:r>
      <w:r w:rsidR="000A38BA">
        <w:rPr>
          <w:rFonts w:ascii="Times New Roman" w:eastAsia="Times New Roman" w:hAnsi="Times New Roman" w:cs="Times New Roman"/>
          <w:lang w:eastAsia="ar-SA"/>
        </w:rPr>
        <w:br/>
      </w:r>
      <w:bookmarkStart w:id="14" w:name="_GoBack"/>
      <w:bookmarkEnd w:id="14"/>
      <w:r w:rsidRPr="000A38BA">
        <w:rPr>
          <w:rFonts w:ascii="Times New Roman" w:eastAsia="Times New Roman" w:hAnsi="Times New Roman" w:cs="Times New Roman"/>
          <w:lang w:eastAsia="ar-SA"/>
        </w:rPr>
        <w:t>na stronie internetowej Gdańskiego Zarządu Dróg.</w:t>
      </w:r>
    </w:p>
    <w:p w14:paraId="4B860468" w14:textId="7B1D8D14" w:rsidR="00192270" w:rsidRPr="000A38BA" w:rsidRDefault="00192270" w:rsidP="000A38BA">
      <w:pPr>
        <w:pStyle w:val="Akapitzlist"/>
        <w:numPr>
          <w:ilvl w:val="6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0A38BA">
        <w:rPr>
          <w:rFonts w:ascii="Times New Roman" w:eastAsia="Times New Roman" w:hAnsi="Times New Roman" w:cs="Times New Roman"/>
          <w:lang w:eastAsia="ar-SA"/>
        </w:rPr>
        <w:t xml:space="preserve">W przypadku, gdy Uczestnik uchyli się od zawarcia umowy dzierżawy w terminie określonym </w:t>
      </w:r>
      <w:r w:rsidRPr="000A38BA">
        <w:rPr>
          <w:rFonts w:ascii="Times New Roman" w:eastAsia="Times New Roman" w:hAnsi="Times New Roman" w:cs="Times New Roman"/>
          <w:lang w:eastAsia="ar-SA"/>
        </w:rPr>
        <w:br/>
        <w:t xml:space="preserve">w ust. 1, Dyrektor Gdańskiego Zarządu Dróg odstępuje od zawarcia umowy. </w:t>
      </w:r>
    </w:p>
    <w:p w14:paraId="6F63E09F" w14:textId="18CB392B" w:rsidR="00192270" w:rsidRPr="000A38BA" w:rsidRDefault="00192270" w:rsidP="000A38BA">
      <w:pPr>
        <w:pStyle w:val="Akapitzlist"/>
        <w:numPr>
          <w:ilvl w:val="6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0A38BA">
        <w:rPr>
          <w:rFonts w:ascii="Times New Roman" w:eastAsia="Times New Roman" w:hAnsi="Times New Roman" w:cs="Times New Roman"/>
          <w:lang w:eastAsia="ar-SA"/>
        </w:rPr>
        <w:t>W konkursach lub przetargach organizowanych przez Gdański Zarząd Dróg w późniejszym czasie, oferty Uczestnika konkursu, który uchylił się od podpisania umowy, będą podlegały odrzuceniu przez okres 3 lat, licząc od terminu składania ofert.</w:t>
      </w:r>
    </w:p>
    <w:p w14:paraId="65AD219B" w14:textId="2684BA3E" w:rsidR="00192270" w:rsidRPr="000A38BA" w:rsidRDefault="00192270" w:rsidP="000A38BA">
      <w:pPr>
        <w:pStyle w:val="Akapitzlist"/>
        <w:numPr>
          <w:ilvl w:val="6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0A38BA">
        <w:rPr>
          <w:rFonts w:ascii="Times New Roman" w:eastAsia="Times New Roman" w:hAnsi="Times New Roman" w:cs="Times New Roman"/>
          <w:lang w:eastAsia="ar-SA"/>
        </w:rPr>
        <w:t xml:space="preserve">W przypadku pisemnej rezygnacji wybranego w konkursie Uczestnika z zawarcia umowy dzierżawy przedmiotu konkursu, bądź niepodpisania umowy przez Uczestnika, który wygrał konkurs </w:t>
      </w:r>
      <w:r w:rsidRPr="000A38BA">
        <w:rPr>
          <w:rFonts w:ascii="Times New Roman" w:eastAsia="Times New Roman" w:hAnsi="Times New Roman" w:cs="Times New Roman"/>
          <w:lang w:eastAsia="ar-SA"/>
        </w:rPr>
        <w:br/>
        <w:t>w terminie określonym w ust. 1, Komisja Konkursowa może przedstawić Dyrektorowi Gdańskiego Zarządu Dróg, propozycję wyboru kolejnej oferty o najwyższej stawce czynszu dzierżawy.</w:t>
      </w:r>
    </w:p>
    <w:p w14:paraId="3DEF1C3D" w14:textId="1CC71B80" w:rsidR="00192270" w:rsidRDefault="00192270" w:rsidP="000A38BA">
      <w:pPr>
        <w:pStyle w:val="Akapitzlist"/>
        <w:numPr>
          <w:ilvl w:val="6"/>
          <w:numId w:val="27"/>
        </w:numPr>
        <w:spacing w:after="0" w:line="240" w:lineRule="auto"/>
        <w:ind w:left="426"/>
        <w:jc w:val="both"/>
      </w:pPr>
      <w:r w:rsidRPr="000A38BA">
        <w:rPr>
          <w:rFonts w:ascii="Times New Roman" w:eastAsia="Times New Roman" w:hAnsi="Times New Roman" w:cs="Times New Roman"/>
          <w:lang w:eastAsia="ar-SA"/>
        </w:rPr>
        <w:t>Gdański Zarząd Dróg nie ponosi odpowiedzialności za koszty poniesione przez Uczestników związane z uczestnictwem w konkursie.</w:t>
      </w:r>
      <w:r w:rsidRPr="000A38BA">
        <w:rPr>
          <w:rFonts w:ascii="Times New Roman" w:eastAsiaTheme="minorEastAsia" w:hAnsi="Times New Roman" w:cs="Times New Roman"/>
          <w:color w:val="5A5A5A" w:themeColor="text1" w:themeTint="A5"/>
          <w:spacing w:val="15"/>
          <w:szCs w:val="20"/>
          <w:lang w:eastAsia="ar-SA"/>
        </w:rPr>
        <w:t xml:space="preserve"> </w:t>
      </w:r>
    </w:p>
    <w:p w14:paraId="77029742" w14:textId="77777777" w:rsidR="006D0AEA" w:rsidRDefault="006D0AEA"/>
    <w:sectPr w:rsidR="006D0AEA" w:rsidSect="008245F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6375A" w14:textId="77777777" w:rsidR="0049193B" w:rsidRDefault="002F0AAF">
      <w:pPr>
        <w:spacing w:after="0" w:line="240" w:lineRule="auto"/>
      </w:pPr>
      <w:r>
        <w:separator/>
      </w:r>
    </w:p>
  </w:endnote>
  <w:endnote w:type="continuationSeparator" w:id="0">
    <w:p w14:paraId="5615B3FD" w14:textId="77777777" w:rsidR="0049193B" w:rsidRDefault="002F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4852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5A69FB" w14:textId="77777777" w:rsidR="00142D74" w:rsidRPr="000932CE" w:rsidRDefault="00192270">
        <w:pPr>
          <w:pStyle w:val="Stopka"/>
          <w:jc w:val="right"/>
          <w:rPr>
            <w:rFonts w:ascii="Times New Roman" w:hAnsi="Times New Roman" w:cs="Times New Roman"/>
          </w:rPr>
        </w:pPr>
        <w:r w:rsidRPr="000932CE">
          <w:rPr>
            <w:rFonts w:ascii="Times New Roman" w:hAnsi="Times New Roman" w:cs="Times New Roman"/>
          </w:rPr>
          <w:fldChar w:fldCharType="begin"/>
        </w:r>
        <w:r w:rsidRPr="000932CE">
          <w:rPr>
            <w:rFonts w:ascii="Times New Roman" w:hAnsi="Times New Roman" w:cs="Times New Roman"/>
          </w:rPr>
          <w:instrText>PAGE   \* MERGEFORMAT</w:instrText>
        </w:r>
        <w:r w:rsidRPr="000932CE">
          <w:rPr>
            <w:rFonts w:ascii="Times New Roman" w:hAnsi="Times New Roman" w:cs="Times New Roman"/>
          </w:rPr>
          <w:fldChar w:fldCharType="separate"/>
        </w:r>
        <w:r w:rsidRPr="000932CE">
          <w:rPr>
            <w:rFonts w:ascii="Times New Roman" w:hAnsi="Times New Roman" w:cs="Times New Roman"/>
          </w:rPr>
          <w:t>2</w:t>
        </w:r>
        <w:r w:rsidRPr="000932CE">
          <w:rPr>
            <w:rFonts w:ascii="Times New Roman" w:hAnsi="Times New Roman" w:cs="Times New Roman"/>
          </w:rPr>
          <w:fldChar w:fldCharType="end"/>
        </w:r>
      </w:p>
    </w:sdtContent>
  </w:sdt>
  <w:p w14:paraId="35A09FB2" w14:textId="77777777" w:rsidR="00142D74" w:rsidRDefault="000A3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7E016" w14:textId="77777777" w:rsidR="0049193B" w:rsidRDefault="002F0AAF">
      <w:pPr>
        <w:spacing w:after="0" w:line="240" w:lineRule="auto"/>
      </w:pPr>
      <w:r>
        <w:separator/>
      </w:r>
    </w:p>
  </w:footnote>
  <w:footnote w:type="continuationSeparator" w:id="0">
    <w:p w14:paraId="3A83C86C" w14:textId="77777777" w:rsidR="0049193B" w:rsidRDefault="002F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1CB9"/>
    <w:multiLevelType w:val="hybridMultilevel"/>
    <w:tmpl w:val="485AFD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44BC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A2C9D"/>
    <w:multiLevelType w:val="hybridMultilevel"/>
    <w:tmpl w:val="9C3C4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36B"/>
    <w:multiLevelType w:val="multilevel"/>
    <w:tmpl w:val="47BA36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3F5EC0"/>
    <w:multiLevelType w:val="hybridMultilevel"/>
    <w:tmpl w:val="71E85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B57DF"/>
    <w:multiLevelType w:val="hybridMultilevel"/>
    <w:tmpl w:val="B32E61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4788D"/>
    <w:multiLevelType w:val="hybridMultilevel"/>
    <w:tmpl w:val="24DC8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2CF"/>
    <w:multiLevelType w:val="hybridMultilevel"/>
    <w:tmpl w:val="A4E69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D40CD"/>
    <w:multiLevelType w:val="hybridMultilevel"/>
    <w:tmpl w:val="4DE4922E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3D02337C"/>
    <w:multiLevelType w:val="hybridMultilevel"/>
    <w:tmpl w:val="C7548B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81D53"/>
    <w:multiLevelType w:val="hybridMultilevel"/>
    <w:tmpl w:val="73CCF8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9F57C9"/>
    <w:multiLevelType w:val="hybridMultilevel"/>
    <w:tmpl w:val="F4A057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E2377F"/>
    <w:multiLevelType w:val="hybridMultilevel"/>
    <w:tmpl w:val="7C72A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B1DBC"/>
    <w:multiLevelType w:val="multilevel"/>
    <w:tmpl w:val="7952B7F8"/>
    <w:lvl w:ilvl="0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352"/>
        </w:tabs>
        <w:ind w:left="1352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4493"/>
        </w:tabs>
        <w:ind w:left="4493" w:hanging="180"/>
      </w:pPr>
      <w:rPr>
        <w:rFonts w:ascii="Arial Narrow" w:eastAsia="Times New Roman" w:hAnsi="Arial Narrow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933"/>
        </w:tabs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653"/>
        </w:tabs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3"/>
        </w:tabs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093"/>
        </w:tabs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813"/>
        </w:tabs>
        <w:ind w:left="8813" w:hanging="180"/>
      </w:pPr>
      <w:rPr>
        <w:rFonts w:hint="default"/>
      </w:rPr>
    </w:lvl>
  </w:abstractNum>
  <w:abstractNum w:abstractNumId="14" w15:restartNumberingAfterBreak="0">
    <w:nsid w:val="4EF55AD3"/>
    <w:multiLevelType w:val="hybridMultilevel"/>
    <w:tmpl w:val="0FC44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94562"/>
    <w:multiLevelType w:val="hybridMultilevel"/>
    <w:tmpl w:val="0CBA8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D6A23"/>
    <w:multiLevelType w:val="hybridMultilevel"/>
    <w:tmpl w:val="1B1C4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350FD"/>
    <w:multiLevelType w:val="multilevel"/>
    <w:tmpl w:val="8E2EEE74"/>
    <w:lvl w:ilvl="0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352"/>
        </w:tabs>
        <w:ind w:left="1352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4493"/>
        </w:tabs>
        <w:ind w:left="4493" w:hanging="180"/>
      </w:pPr>
      <w:rPr>
        <w:rFonts w:ascii="Arial Narrow" w:eastAsia="Times New Roman" w:hAnsi="Arial Narrow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933"/>
        </w:tabs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653"/>
        </w:tabs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3"/>
        </w:tabs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093"/>
        </w:tabs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813"/>
        </w:tabs>
        <w:ind w:left="8813" w:hanging="180"/>
      </w:pPr>
      <w:rPr>
        <w:rFonts w:hint="default"/>
      </w:rPr>
    </w:lvl>
  </w:abstractNum>
  <w:abstractNum w:abstractNumId="18" w15:restartNumberingAfterBreak="0">
    <w:nsid w:val="5C131406"/>
    <w:multiLevelType w:val="hybridMultilevel"/>
    <w:tmpl w:val="A9D49A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AD7E01"/>
    <w:multiLevelType w:val="multilevel"/>
    <w:tmpl w:val="9F80643E"/>
    <w:lvl w:ilvl="0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352"/>
        </w:tabs>
        <w:ind w:left="1352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4493"/>
        </w:tabs>
        <w:ind w:left="4493" w:hanging="180"/>
      </w:pPr>
      <w:rPr>
        <w:rFonts w:ascii="Arial Narrow" w:eastAsia="Times New Roman" w:hAnsi="Arial Narrow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933"/>
        </w:tabs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653"/>
        </w:tabs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3"/>
        </w:tabs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093"/>
        </w:tabs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813"/>
        </w:tabs>
        <w:ind w:left="8813" w:hanging="180"/>
      </w:pPr>
      <w:rPr>
        <w:rFonts w:hint="default"/>
      </w:rPr>
    </w:lvl>
  </w:abstractNum>
  <w:abstractNum w:abstractNumId="20" w15:restartNumberingAfterBreak="0">
    <w:nsid w:val="5DEC79D6"/>
    <w:multiLevelType w:val="hybridMultilevel"/>
    <w:tmpl w:val="9F5298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E91F30"/>
    <w:multiLevelType w:val="hybridMultilevel"/>
    <w:tmpl w:val="400428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4F6E01"/>
    <w:multiLevelType w:val="hybridMultilevel"/>
    <w:tmpl w:val="D90EA7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0C3CFF"/>
    <w:multiLevelType w:val="hybridMultilevel"/>
    <w:tmpl w:val="97B8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C4770"/>
    <w:multiLevelType w:val="hybridMultilevel"/>
    <w:tmpl w:val="AC4EC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726CB"/>
    <w:multiLevelType w:val="hybridMultilevel"/>
    <w:tmpl w:val="2B6C4718"/>
    <w:lvl w:ilvl="0" w:tplc="BFF6B9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73427D"/>
    <w:multiLevelType w:val="hybridMultilevel"/>
    <w:tmpl w:val="D9AC3F76"/>
    <w:lvl w:ilvl="0" w:tplc="CCD491C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6"/>
  </w:num>
  <w:num w:numId="5">
    <w:abstractNumId w:val="1"/>
  </w:num>
  <w:num w:numId="6">
    <w:abstractNumId w:val="5"/>
  </w:num>
  <w:num w:numId="7">
    <w:abstractNumId w:val="2"/>
  </w:num>
  <w:num w:numId="8">
    <w:abstractNumId w:val="20"/>
  </w:num>
  <w:num w:numId="9">
    <w:abstractNumId w:val="16"/>
  </w:num>
  <w:num w:numId="10">
    <w:abstractNumId w:val="25"/>
  </w:num>
  <w:num w:numId="11">
    <w:abstractNumId w:val="12"/>
  </w:num>
  <w:num w:numId="12">
    <w:abstractNumId w:val="17"/>
  </w:num>
  <w:num w:numId="13">
    <w:abstractNumId w:val="10"/>
  </w:num>
  <w:num w:numId="14">
    <w:abstractNumId w:val="0"/>
  </w:num>
  <w:num w:numId="15">
    <w:abstractNumId w:val="22"/>
  </w:num>
  <w:num w:numId="16">
    <w:abstractNumId w:val="14"/>
  </w:num>
  <w:num w:numId="17">
    <w:abstractNumId w:val="11"/>
  </w:num>
  <w:num w:numId="18">
    <w:abstractNumId w:val="18"/>
  </w:num>
  <w:num w:numId="19">
    <w:abstractNumId w:val="24"/>
  </w:num>
  <w:num w:numId="20">
    <w:abstractNumId w:val="19"/>
  </w:num>
  <w:num w:numId="21">
    <w:abstractNumId w:val="15"/>
  </w:num>
  <w:num w:numId="22">
    <w:abstractNumId w:val="6"/>
  </w:num>
  <w:num w:numId="23">
    <w:abstractNumId w:val="4"/>
  </w:num>
  <w:num w:numId="24">
    <w:abstractNumId w:val="7"/>
  </w:num>
  <w:num w:numId="25">
    <w:abstractNumId w:val="21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D4"/>
    <w:rsid w:val="000A38BA"/>
    <w:rsid w:val="00192270"/>
    <w:rsid w:val="00283C3C"/>
    <w:rsid w:val="002F0AAF"/>
    <w:rsid w:val="003608AC"/>
    <w:rsid w:val="0049193B"/>
    <w:rsid w:val="006D0AEA"/>
    <w:rsid w:val="007158D4"/>
    <w:rsid w:val="007F7608"/>
    <w:rsid w:val="00F7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70C2"/>
  <w15:chartTrackingRefBased/>
  <w15:docId w15:val="{B38D34BF-3C69-4BD6-9325-7F2416AD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92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2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270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270"/>
  </w:style>
  <w:style w:type="paragraph" w:styleId="Akapitzlist">
    <w:name w:val="List Paragraph"/>
    <w:basedOn w:val="Normalny"/>
    <w:uiPriority w:val="34"/>
    <w:qFormat/>
    <w:rsid w:val="001922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2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76D5E34AB774A9BED488E54F28EDF" ma:contentTypeVersion="19" ma:contentTypeDescription="Utwórz nowy dokument." ma:contentTypeScope="" ma:versionID="8aceba0827018c2637ec25e6905d6c06">
  <xsd:schema xmlns:xsd="http://www.w3.org/2001/XMLSchema" xmlns:xs="http://www.w3.org/2001/XMLSchema" xmlns:p="http://schemas.microsoft.com/office/2006/metadata/properties" xmlns:ns2="f4b86557-b6b9-4d61-aca3-5956646c4a8e" xmlns:ns3="b354825f-0999-49da-9ce1-353349aabe11" targetNamespace="http://schemas.microsoft.com/office/2006/metadata/properties" ma:root="true" ma:fieldsID="e358bcf75216ea323686943eb9d33558" ns2:_="" ns3:_="">
    <xsd:import namespace="f4b86557-b6b9-4d61-aca3-5956646c4a8e"/>
    <xsd:import namespace="b354825f-0999-49da-9ce1-353349aab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6557-b6b9-4d61-aca3-5956646c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825f-0999-49da-9ce1-353349aab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a2e23b-25e0-4b36-9286-5cf4d97e0b86}" ma:internalName="TaxCatchAll" ma:showField="CatchAllData" ma:web="b354825f-0999-49da-9ce1-353349aab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86557-b6b9-4d61-aca3-5956646c4a8e">
      <Terms xmlns="http://schemas.microsoft.com/office/infopath/2007/PartnerControls"/>
    </lcf76f155ced4ddcb4097134ff3c332f>
    <TaxCatchAll xmlns="b354825f-0999-49da-9ce1-353349aabe11" xsi:nil="true"/>
  </documentManagement>
</p:properties>
</file>

<file path=customXml/itemProps1.xml><?xml version="1.0" encoding="utf-8"?>
<ds:datastoreItem xmlns:ds="http://schemas.openxmlformats.org/officeDocument/2006/customXml" ds:itemID="{FFCE85BE-3DA3-4912-8FBC-571B89662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DBBDC-1ACF-43F5-9A2F-924ABECAC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86557-b6b9-4d61-aca3-5956646c4a8e"/>
    <ds:schemaRef ds:uri="b354825f-0999-49da-9ce1-353349aab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9725E-CDCE-4087-9FFD-A7BCEF4C0F97}">
  <ds:schemaRefs>
    <ds:schemaRef ds:uri="f4b86557-b6b9-4d61-aca3-5956646c4a8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354825f-0999-49da-9ce1-353349aabe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1933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Dawid</dc:creator>
  <cp:keywords/>
  <dc:description/>
  <cp:lastModifiedBy>Jaźwińska Maria</cp:lastModifiedBy>
  <cp:revision>7</cp:revision>
  <dcterms:created xsi:type="dcterms:W3CDTF">2026-02-10T09:45:00Z</dcterms:created>
  <dcterms:modified xsi:type="dcterms:W3CDTF">2026-02-18T06:40:00Z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0x010100D7976D5E34AB774A9BED488E54F28EDF</vt:lpwstr>
  </property>
  <property fmtid="{D5CDD505-2E9C-101B-9397-08002B2CF9AE}" pid="3" name="MediaServiceImageTags">
    <vt:lpwstr/>
  </property>
</Properties>
</file>